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F01AF" w14:textId="77777777" w:rsidR="001F555B" w:rsidRDefault="001F555B" w:rsidP="001F555B">
      <w:pPr>
        <w:rPr>
          <w:rFonts w:ascii="Corbel" w:eastAsia="Corbel" w:hAnsi="Corbel" w:cs="Corbel"/>
          <w:b/>
          <w:color w:val="03156C"/>
          <w:sz w:val="36"/>
          <w:lang w:val="de-DE"/>
        </w:rPr>
      </w:pPr>
    </w:p>
    <w:p w14:paraId="0B8078F5" w14:textId="77777777" w:rsidR="001F555B" w:rsidRDefault="001F555B" w:rsidP="001F555B">
      <w:pPr>
        <w:rPr>
          <w:rFonts w:ascii="Corbel" w:eastAsia="Corbel" w:hAnsi="Corbel" w:cs="Corbel"/>
          <w:b/>
          <w:color w:val="03156C"/>
          <w:sz w:val="36"/>
          <w:lang w:val="de-DE"/>
        </w:rPr>
      </w:pPr>
      <w:r>
        <w:rPr>
          <w:noProof/>
        </w:rPr>
        <w:drawing>
          <wp:inline distT="0" distB="0" distL="0" distR="0" wp14:anchorId="4B240E26" wp14:editId="413FA9A9">
            <wp:extent cx="5944870" cy="296418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4870" cy="2964180"/>
                    </a:xfrm>
                    <a:prstGeom prst="rect">
                      <a:avLst/>
                    </a:prstGeom>
                    <a:noFill/>
                    <a:ln>
                      <a:noFill/>
                    </a:ln>
                  </pic:spPr>
                </pic:pic>
              </a:graphicData>
            </a:graphic>
          </wp:inline>
        </w:drawing>
      </w:r>
    </w:p>
    <w:p w14:paraId="5AAD156F" w14:textId="77777777" w:rsidR="001F555B" w:rsidRPr="00966C5A" w:rsidRDefault="001F555B" w:rsidP="001F555B">
      <w:pPr>
        <w:jc w:val="right"/>
        <w:rPr>
          <w:rFonts w:ascii="Corbel" w:eastAsia="Corbel" w:hAnsi="Corbel" w:cs="Corbel"/>
          <w:bCs/>
          <w:color w:val="03156C"/>
          <w:sz w:val="20"/>
          <w:szCs w:val="12"/>
          <w:lang w:val="de-AT"/>
        </w:rPr>
      </w:pPr>
      <w:r w:rsidRPr="00966C5A">
        <w:rPr>
          <w:rFonts w:ascii="Corbel" w:eastAsia="Corbel" w:hAnsi="Corbel" w:cs="Corbel"/>
          <w:bCs/>
          <w:color w:val="03156C"/>
          <w:sz w:val="20"/>
          <w:szCs w:val="12"/>
          <w:lang w:val="de-AT"/>
        </w:rPr>
        <w:t xml:space="preserve">© Eigenes Design </w:t>
      </w:r>
      <w:proofErr w:type="spellStart"/>
      <w:r w:rsidRPr="00966C5A">
        <w:rPr>
          <w:rFonts w:ascii="Corbel" w:eastAsia="Corbel" w:hAnsi="Corbel" w:cs="Corbel"/>
          <w:bCs/>
          <w:color w:val="03156C"/>
          <w:sz w:val="20"/>
          <w:szCs w:val="12"/>
          <w:lang w:val="de-AT"/>
        </w:rPr>
        <w:t>by</w:t>
      </w:r>
      <w:proofErr w:type="spellEnd"/>
      <w:r w:rsidRPr="00966C5A">
        <w:rPr>
          <w:rFonts w:ascii="Corbel" w:eastAsia="Corbel" w:hAnsi="Corbel" w:cs="Corbel"/>
          <w:bCs/>
          <w:color w:val="03156C"/>
          <w:sz w:val="20"/>
          <w:szCs w:val="12"/>
          <w:lang w:val="de-AT"/>
        </w:rPr>
        <w:t xml:space="preserve"> Nanna</w:t>
      </w:r>
    </w:p>
    <w:p w14:paraId="3D1C39A3" w14:textId="77777777" w:rsidR="001F555B" w:rsidRDefault="001F555B" w:rsidP="001F555B">
      <w:pPr>
        <w:rPr>
          <w:rFonts w:ascii="Corbel" w:eastAsia="Corbel" w:hAnsi="Corbel" w:cs="Corbel"/>
          <w:b/>
          <w:color w:val="03156C"/>
          <w:sz w:val="36"/>
          <w:lang w:val="de-AT"/>
        </w:rPr>
      </w:pPr>
    </w:p>
    <w:p w14:paraId="7EDBF4C8" w14:textId="77777777" w:rsidR="001F555B" w:rsidRDefault="001F555B" w:rsidP="001F555B">
      <w:pPr>
        <w:jc w:val="center"/>
        <w:rPr>
          <w:rFonts w:ascii="Corbel" w:eastAsia="Corbel" w:hAnsi="Corbel" w:cs="Corbel"/>
          <w:b/>
          <w:color w:val="03156C"/>
          <w:sz w:val="52"/>
          <w:szCs w:val="36"/>
          <w:lang w:val="de-AT"/>
        </w:rPr>
      </w:pPr>
      <w:r w:rsidRPr="00966C5A">
        <w:rPr>
          <w:rFonts w:ascii="Corbel" w:eastAsia="Corbel" w:hAnsi="Corbel" w:cs="Corbel"/>
          <w:b/>
          <w:color w:val="03156C"/>
          <w:sz w:val="52"/>
          <w:szCs w:val="36"/>
          <w:lang w:val="de-AT"/>
        </w:rPr>
        <w:t>Pädagogische Sequenz</w:t>
      </w:r>
    </w:p>
    <w:p w14:paraId="574AA34D" w14:textId="77777777" w:rsidR="001F555B" w:rsidRPr="00966C5A" w:rsidRDefault="001F555B" w:rsidP="001F555B">
      <w:pPr>
        <w:jc w:val="center"/>
        <w:rPr>
          <w:rFonts w:ascii="Corbel" w:eastAsia="Corbel" w:hAnsi="Corbel" w:cs="Corbel"/>
          <w:b/>
          <w:color w:val="03156C"/>
          <w:sz w:val="52"/>
          <w:szCs w:val="36"/>
          <w:lang w:val="de-AT"/>
        </w:rPr>
      </w:pPr>
    </w:p>
    <w:p w14:paraId="6567AA8B" w14:textId="398AE020" w:rsidR="001F555B" w:rsidRPr="001F555B" w:rsidRDefault="001F555B" w:rsidP="001F555B">
      <w:pPr>
        <w:jc w:val="center"/>
        <w:rPr>
          <w:rFonts w:ascii="Corbel" w:eastAsia="Corbel" w:hAnsi="Corbel" w:cs="Corbel"/>
          <w:b/>
          <w:color w:val="03156C"/>
          <w:sz w:val="32"/>
          <w:szCs w:val="20"/>
          <w:lang w:val="de-AT"/>
        </w:rPr>
      </w:pPr>
      <w:r w:rsidRPr="001F555B">
        <w:rPr>
          <w:rFonts w:ascii="Corbel" w:eastAsia="Corbel" w:hAnsi="Corbel" w:cs="Corbel"/>
          <w:b/>
          <w:color w:val="03156C"/>
          <w:sz w:val="32"/>
          <w:szCs w:val="20"/>
          <w:lang w:val="de-AT"/>
        </w:rPr>
        <w:t xml:space="preserve">Von </w:t>
      </w:r>
      <w:r>
        <w:rPr>
          <w:rFonts w:ascii="Corbel" w:eastAsia="Corbel" w:hAnsi="Corbel" w:cs="Corbel"/>
          <w:b/>
          <w:color w:val="03156C"/>
          <w:sz w:val="32"/>
          <w:szCs w:val="20"/>
          <w:lang w:val="de-AT"/>
        </w:rPr>
        <w:t xml:space="preserve">UDC – </w:t>
      </w:r>
      <w:proofErr w:type="spellStart"/>
      <w:r w:rsidRPr="001F555B">
        <w:rPr>
          <w:rFonts w:ascii="Corbel" w:eastAsia="Corbel" w:hAnsi="Corbel" w:cs="Corbel"/>
          <w:b/>
          <w:color w:val="03156C"/>
          <w:sz w:val="32"/>
          <w:szCs w:val="20"/>
          <w:lang w:val="de-AT"/>
        </w:rPr>
        <w:t>Universidade</w:t>
      </w:r>
      <w:proofErr w:type="spellEnd"/>
      <w:r w:rsidRPr="001F555B">
        <w:rPr>
          <w:rFonts w:ascii="Corbel" w:eastAsia="Corbel" w:hAnsi="Corbel" w:cs="Corbel"/>
          <w:b/>
          <w:color w:val="03156C"/>
          <w:sz w:val="32"/>
          <w:szCs w:val="20"/>
          <w:lang w:val="de-AT"/>
        </w:rPr>
        <w:t xml:space="preserve"> da Coruña, </w:t>
      </w:r>
      <w:r>
        <w:rPr>
          <w:rFonts w:ascii="Corbel" w:eastAsia="Corbel" w:hAnsi="Corbel" w:cs="Corbel"/>
          <w:b/>
          <w:color w:val="03156C"/>
          <w:sz w:val="32"/>
          <w:szCs w:val="20"/>
          <w:lang w:val="de-AT"/>
        </w:rPr>
        <w:t>Spanien</w:t>
      </w:r>
    </w:p>
    <w:p w14:paraId="55069413" w14:textId="0D89F01B" w:rsidR="001F555B" w:rsidRPr="001F555B" w:rsidRDefault="001F555B" w:rsidP="001F555B">
      <w:pPr>
        <w:jc w:val="center"/>
        <w:rPr>
          <w:rFonts w:ascii="Corbel" w:eastAsia="Corbel" w:hAnsi="Corbel" w:cs="Corbel"/>
          <w:b/>
          <w:color w:val="03156C"/>
          <w:sz w:val="32"/>
          <w:szCs w:val="20"/>
          <w:lang w:val="de-AT"/>
        </w:rPr>
      </w:pPr>
      <w:r w:rsidRPr="001F555B">
        <w:rPr>
          <w:rFonts w:ascii="Corbel" w:eastAsia="Corbel" w:hAnsi="Corbel" w:cs="Corbel"/>
          <w:b/>
          <w:color w:val="03156C"/>
          <w:sz w:val="32"/>
          <w:szCs w:val="20"/>
          <w:lang w:val="de-AT"/>
        </w:rPr>
        <w:t>Dezember</w:t>
      </w:r>
      <w:r w:rsidRPr="001F555B">
        <w:rPr>
          <w:rFonts w:ascii="Corbel" w:eastAsia="Corbel" w:hAnsi="Corbel" w:cs="Corbel"/>
          <w:b/>
          <w:color w:val="03156C"/>
          <w:sz w:val="32"/>
          <w:szCs w:val="20"/>
          <w:lang w:val="de-AT"/>
        </w:rPr>
        <w:t xml:space="preserve"> 202</w:t>
      </w:r>
      <w:r>
        <w:rPr>
          <w:rFonts w:ascii="Corbel" w:eastAsia="Corbel" w:hAnsi="Corbel" w:cs="Corbel"/>
          <w:b/>
          <w:color w:val="03156C"/>
          <w:sz w:val="32"/>
          <w:szCs w:val="20"/>
          <w:lang w:val="de-AT"/>
        </w:rPr>
        <w:t>4</w:t>
      </w:r>
    </w:p>
    <w:p w14:paraId="502F8C3E" w14:textId="77777777" w:rsidR="001F555B" w:rsidRDefault="001F555B" w:rsidP="001F555B">
      <w:pPr>
        <w:rPr>
          <w:rFonts w:ascii="Corbel" w:eastAsia="Corbel" w:hAnsi="Corbel" w:cs="Corbel"/>
          <w:b/>
          <w:color w:val="03156C"/>
          <w:sz w:val="36"/>
          <w:lang w:val="de-DE"/>
        </w:rPr>
      </w:pPr>
    </w:p>
    <w:p w14:paraId="0041306A" w14:textId="77777777" w:rsidR="001F555B" w:rsidRDefault="001F555B">
      <w:pPr>
        <w:jc w:val="left"/>
        <w:rPr>
          <w:b/>
          <w:bCs/>
          <w:caps/>
          <w:sz w:val="36"/>
          <w:szCs w:val="32"/>
          <w:lang w:val="de-AT"/>
        </w:rPr>
      </w:pPr>
    </w:p>
    <w:p w14:paraId="564BA67A" w14:textId="77777777" w:rsidR="001F555B" w:rsidRDefault="001F555B">
      <w:pPr>
        <w:jc w:val="left"/>
        <w:rPr>
          <w:b/>
          <w:bCs/>
          <w:caps/>
          <w:sz w:val="36"/>
          <w:szCs w:val="32"/>
          <w:lang w:val="de-AT"/>
        </w:rPr>
      </w:pPr>
    </w:p>
    <w:p w14:paraId="6285236A" w14:textId="5FEB05D5" w:rsidR="001F555B" w:rsidRDefault="001F555B">
      <w:pPr>
        <w:jc w:val="left"/>
        <w:rPr>
          <w:b/>
          <w:bCs/>
          <w:caps/>
          <w:sz w:val="36"/>
          <w:szCs w:val="32"/>
          <w:lang w:val="de-AT"/>
        </w:rPr>
      </w:pPr>
      <w:r>
        <w:rPr>
          <w:b/>
          <w:bCs/>
          <w:caps/>
          <w:sz w:val="36"/>
          <w:szCs w:val="32"/>
          <w:lang w:val="de-AT"/>
        </w:rPr>
        <w:br w:type="page"/>
      </w:r>
    </w:p>
    <w:p w14:paraId="0E7F9E35" w14:textId="04FC6A42" w:rsidR="00D90E9E" w:rsidRPr="00553500" w:rsidRDefault="000C283E" w:rsidP="00553500">
      <w:pPr>
        <w:shd w:val="clear" w:color="auto" w:fill="9BFED6" w:themeFill="accent4" w:themeFillTint="66"/>
        <w:tabs>
          <w:tab w:val="left" w:pos="2154"/>
        </w:tabs>
        <w:spacing w:line="240" w:lineRule="auto"/>
        <w:rPr>
          <w:b/>
          <w:bCs/>
          <w:caps/>
          <w:sz w:val="36"/>
          <w:szCs w:val="32"/>
          <w:lang w:val="de-AT"/>
        </w:rPr>
      </w:pPr>
      <w:r w:rsidRPr="00553500">
        <w:rPr>
          <w:b/>
          <w:bCs/>
          <w:caps/>
          <w:sz w:val="36"/>
          <w:szCs w:val="32"/>
          <w:lang w:val="de-AT"/>
        </w:rPr>
        <w:lastRenderedPageBreak/>
        <w:t>AGUAMOD</w:t>
      </w:r>
    </w:p>
    <w:p w14:paraId="6FDFBCB9" w14:textId="361716EA" w:rsidR="00EB6D33" w:rsidRPr="00CB2E28" w:rsidRDefault="00E1590D" w:rsidP="00553500">
      <w:pPr>
        <w:pStyle w:val="Textkrper"/>
        <w:spacing w:after="160" w:line="240" w:lineRule="auto"/>
        <w:rPr>
          <w:sz w:val="22"/>
          <w:szCs w:val="20"/>
          <w:lang w:val="de-AT"/>
        </w:rPr>
      </w:pPr>
      <w:r w:rsidRPr="00CB2E28">
        <w:rPr>
          <w:b/>
          <w:sz w:val="22"/>
          <w:szCs w:val="20"/>
          <w:lang w:val="de-AT"/>
        </w:rPr>
        <w:t>Kurze Beschreibung des Spiels</w:t>
      </w:r>
      <w:r w:rsidR="00EB6D33" w:rsidRPr="00CB2E28">
        <w:rPr>
          <w:b/>
          <w:sz w:val="22"/>
          <w:szCs w:val="20"/>
          <w:lang w:val="de-AT"/>
        </w:rPr>
        <w:t xml:space="preserve">: </w:t>
      </w:r>
      <w:proofErr w:type="spellStart"/>
      <w:r w:rsidR="00EB6D33" w:rsidRPr="00CB2E28">
        <w:rPr>
          <w:rStyle w:val="StrongEmphasis"/>
          <w:b w:val="0"/>
          <w:i/>
          <w:iCs/>
          <w:sz w:val="22"/>
          <w:szCs w:val="20"/>
          <w:lang w:val="de-AT"/>
        </w:rPr>
        <w:t>Aguamod</w:t>
      </w:r>
      <w:proofErr w:type="spellEnd"/>
      <w:r w:rsidR="00EB6D33" w:rsidRPr="00CB2E28">
        <w:rPr>
          <w:rStyle w:val="StrongEmphasis"/>
          <w:b w:val="0"/>
          <w:sz w:val="22"/>
          <w:szCs w:val="20"/>
          <w:lang w:val="de-AT"/>
        </w:rPr>
        <w:t xml:space="preserve"> </w:t>
      </w:r>
      <w:r w:rsidR="00EB6D33" w:rsidRPr="00CB2E28">
        <w:rPr>
          <w:sz w:val="22"/>
          <w:szCs w:val="20"/>
          <w:lang w:val="de-AT"/>
        </w:rPr>
        <w:t xml:space="preserve">ist ein </w:t>
      </w:r>
      <w:proofErr w:type="spellStart"/>
      <w:r w:rsidR="00EB6D33" w:rsidRPr="00CB2E28">
        <w:rPr>
          <w:sz w:val="22"/>
          <w:szCs w:val="20"/>
          <w:lang w:val="de-AT"/>
        </w:rPr>
        <w:t>Serious</w:t>
      </w:r>
      <w:proofErr w:type="spellEnd"/>
      <w:r w:rsidR="00EB6D33" w:rsidRPr="00CB2E28">
        <w:rPr>
          <w:sz w:val="22"/>
          <w:szCs w:val="20"/>
          <w:lang w:val="de-AT"/>
        </w:rPr>
        <w:t xml:space="preserve"> Game, das im Rahmen des EU-finanzierten SUDOE-Interreg-Projekts entwickelt wurde, das sich auf die Bewirtschaftung von Wasserressourcen in Südwesteuropa konzentriert. Das Spiel zielt darauf ab, die </w:t>
      </w:r>
      <w:proofErr w:type="spellStart"/>
      <w:r w:rsidR="00EB6D33" w:rsidRPr="00CB2E28">
        <w:rPr>
          <w:sz w:val="22"/>
          <w:szCs w:val="20"/>
          <w:lang w:val="de-AT"/>
        </w:rPr>
        <w:t>Benutzer</w:t>
      </w:r>
      <w:r w:rsidR="00955729">
        <w:rPr>
          <w:sz w:val="22"/>
          <w:szCs w:val="20"/>
          <w:lang w:val="de-AT"/>
        </w:rPr>
        <w:t>:innen</w:t>
      </w:r>
      <w:proofErr w:type="spellEnd"/>
      <w:r w:rsidR="00EB6D33" w:rsidRPr="00CB2E28">
        <w:rPr>
          <w:sz w:val="22"/>
          <w:szCs w:val="20"/>
          <w:lang w:val="de-AT"/>
        </w:rPr>
        <w:t xml:space="preserve"> über nachhaltige Wassermanagementpraktiken aufzuklären, indem verschiedene wasserbezogene Szenarien simuliert werden, insbesondere während Niedrigwasser- oder Dürreperioden. Im Spiel treffen die </w:t>
      </w:r>
      <w:proofErr w:type="spellStart"/>
      <w:r w:rsidR="00EB6D33" w:rsidRPr="00CB2E28">
        <w:rPr>
          <w:sz w:val="22"/>
          <w:szCs w:val="20"/>
          <w:lang w:val="de-AT"/>
        </w:rPr>
        <w:t>Spieler</w:t>
      </w:r>
      <w:r w:rsidR="00955729">
        <w:rPr>
          <w:sz w:val="22"/>
          <w:szCs w:val="20"/>
          <w:lang w:val="de-AT"/>
        </w:rPr>
        <w:t>:innen</w:t>
      </w:r>
      <w:proofErr w:type="spellEnd"/>
      <w:r w:rsidR="00EB6D33" w:rsidRPr="00CB2E28">
        <w:rPr>
          <w:sz w:val="22"/>
          <w:szCs w:val="20"/>
          <w:lang w:val="de-AT"/>
        </w:rPr>
        <w:t xml:space="preserve"> Entscheidungen, die sich auf die Wasserverteilung für Trinkwasser, Landwirtschaft und Umwelt auswirken, und verdeutlichen so die Komplexität des Managements gemeinsamer Wasserressourcen unter verschiedenen Klimaszenarien und </w:t>
      </w:r>
      <w:proofErr w:type="spellStart"/>
      <w:r w:rsidR="00EB6D33" w:rsidRPr="00CB2E28">
        <w:rPr>
          <w:sz w:val="22"/>
          <w:szCs w:val="20"/>
          <w:lang w:val="de-AT"/>
        </w:rPr>
        <w:t>Governance</w:t>
      </w:r>
      <w:proofErr w:type="spellEnd"/>
      <w:r w:rsidR="00EB6D33" w:rsidRPr="00CB2E28">
        <w:rPr>
          <w:sz w:val="22"/>
          <w:szCs w:val="20"/>
          <w:lang w:val="de-AT"/>
        </w:rPr>
        <w:t>-Modellen.</w:t>
      </w:r>
    </w:p>
    <w:p w14:paraId="0127D24B" w14:textId="3192313E" w:rsidR="00D90E9E" w:rsidRPr="008E4376" w:rsidRDefault="00EB6D33" w:rsidP="00CB2E28">
      <w:pPr>
        <w:tabs>
          <w:tab w:val="left" w:pos="2154"/>
        </w:tabs>
        <w:spacing w:line="240" w:lineRule="auto"/>
        <w:jc w:val="center"/>
      </w:pPr>
      <w:r>
        <w:rPr>
          <w:noProof/>
          <w:lang w:val="gl-ES" w:eastAsia="gl-ES"/>
        </w:rPr>
        <w:drawing>
          <wp:inline distT="0" distB="0" distL="0" distR="0" wp14:anchorId="5077DA95" wp14:editId="0FEC6101">
            <wp:extent cx="4251960" cy="2334031"/>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70264" cy="2344079"/>
                    </a:xfrm>
                    <a:prstGeom prst="rect">
                      <a:avLst/>
                    </a:prstGeom>
                  </pic:spPr>
                </pic:pic>
              </a:graphicData>
            </a:graphic>
          </wp:inline>
        </w:drawing>
      </w:r>
    </w:p>
    <w:p w14:paraId="58C4BC28" w14:textId="77777777" w:rsidR="00CB2E28" w:rsidRDefault="00CB2E28" w:rsidP="00CB2E28">
      <w:pPr>
        <w:spacing w:after="157"/>
        <w:ind w:left="-5" w:hanging="10"/>
        <w:jc w:val="left"/>
        <w:rPr>
          <w:rFonts w:ascii="Corbel" w:eastAsia="Corbel" w:hAnsi="Corbel" w:cs="Corbel"/>
          <w:b/>
          <w:color w:val="03156C"/>
          <w:sz w:val="22"/>
          <w:szCs w:val="20"/>
          <w:lang w:val="de-AT"/>
        </w:rPr>
        <w:sectPr w:rsidR="00CB2E28">
          <w:headerReference w:type="default" r:id="rId13"/>
          <w:footerReference w:type="default" r:id="rId14"/>
          <w:type w:val="continuous"/>
          <w:pgSz w:w="12240" w:h="15840"/>
          <w:pgMar w:top="1440" w:right="1440" w:bottom="1440" w:left="1440" w:header="720" w:footer="288" w:gutter="0"/>
          <w:cols w:space="720"/>
          <w:docGrid w:linePitch="360"/>
        </w:sectPr>
      </w:pPr>
      <w:bookmarkStart w:id="1" w:name="_Hlk211803757"/>
    </w:p>
    <w:p w14:paraId="3C70AEB0" w14:textId="48900961" w:rsidR="00CB2E28" w:rsidRPr="00FD068D" w:rsidRDefault="00CB2E28" w:rsidP="00CB2E28">
      <w:pPr>
        <w:spacing w:after="157"/>
        <w:ind w:left="-5" w:hanging="10"/>
        <w:jc w:val="left"/>
        <w:rPr>
          <w:rFonts w:ascii="Corbel" w:eastAsia="Corbel" w:hAnsi="Corbel" w:cs="Corbel"/>
          <w:b/>
          <w:color w:val="03156C"/>
          <w:sz w:val="22"/>
          <w:szCs w:val="20"/>
          <w:lang w:val="de-AT"/>
        </w:rPr>
      </w:pPr>
      <w:r w:rsidRPr="00FD068D">
        <w:rPr>
          <w:rFonts w:ascii="Corbel" w:eastAsia="Corbel" w:hAnsi="Corbel" w:cs="Corbel"/>
          <w:b/>
          <w:color w:val="03156C"/>
          <w:sz w:val="22"/>
          <w:szCs w:val="20"/>
          <w:lang w:val="de-AT"/>
        </w:rPr>
        <w:t xml:space="preserve">Alter: </w:t>
      </w:r>
      <w:r w:rsidRPr="00FD068D">
        <w:rPr>
          <w:rFonts w:ascii="Corbel" w:eastAsia="Corbel" w:hAnsi="Corbel" w:cs="Corbel"/>
          <w:bCs/>
          <w:color w:val="03156C"/>
          <w:sz w:val="22"/>
          <w:szCs w:val="20"/>
          <w:lang w:val="de-AT"/>
        </w:rPr>
        <w:t>ab 15 Jahren</w:t>
      </w:r>
    </w:p>
    <w:bookmarkEnd w:id="1"/>
    <w:p w14:paraId="4B33FF15" w14:textId="63C0FA87" w:rsidR="008C050C" w:rsidRPr="00CB2E28" w:rsidRDefault="00E1590D" w:rsidP="00CB2E28">
      <w:pPr>
        <w:tabs>
          <w:tab w:val="left" w:pos="2154"/>
        </w:tabs>
        <w:spacing w:after="120" w:line="240" w:lineRule="auto"/>
        <w:jc w:val="left"/>
        <w:rPr>
          <w:sz w:val="22"/>
          <w:lang w:val="de-AT"/>
        </w:rPr>
      </w:pPr>
      <w:r w:rsidRPr="00CB2E28">
        <w:rPr>
          <w:b/>
          <w:bCs/>
          <w:sz w:val="22"/>
          <w:lang w:val="de-AT"/>
        </w:rPr>
        <w:t>Dauer</w:t>
      </w:r>
      <w:r w:rsidR="00D90E9E" w:rsidRPr="00CB2E28">
        <w:rPr>
          <w:b/>
          <w:bCs/>
          <w:sz w:val="22"/>
          <w:lang w:val="de-AT"/>
        </w:rPr>
        <w:t xml:space="preserve">: </w:t>
      </w:r>
      <w:r w:rsidR="00EB6D33" w:rsidRPr="00CB2E28">
        <w:rPr>
          <w:sz w:val="22"/>
          <w:lang w:val="de-AT"/>
        </w:rPr>
        <w:t xml:space="preserve">4 </w:t>
      </w:r>
      <w:r w:rsidR="00955729">
        <w:rPr>
          <w:sz w:val="22"/>
          <w:lang w:val="de-AT"/>
        </w:rPr>
        <w:t>Unterrichtseinheiten</w:t>
      </w:r>
    </w:p>
    <w:p w14:paraId="24CD9D13" w14:textId="7375876B" w:rsidR="008C050C" w:rsidRPr="00955729" w:rsidRDefault="00955729" w:rsidP="00955729">
      <w:pPr>
        <w:tabs>
          <w:tab w:val="left" w:pos="2154"/>
        </w:tabs>
        <w:spacing w:after="120" w:line="240" w:lineRule="auto"/>
        <w:jc w:val="left"/>
        <w:rPr>
          <w:sz w:val="22"/>
          <w:lang w:val="de-AT"/>
        </w:rPr>
      </w:pPr>
      <w:r>
        <w:rPr>
          <w:b/>
          <w:bCs/>
          <w:sz w:val="22"/>
          <w:lang w:val="de-AT"/>
        </w:rPr>
        <w:t>Fächer</w:t>
      </w:r>
      <w:r w:rsidR="00D90E9E" w:rsidRPr="00CB2E28">
        <w:rPr>
          <w:b/>
          <w:bCs/>
          <w:sz w:val="22"/>
          <w:lang w:val="de-AT"/>
        </w:rPr>
        <w:t xml:space="preserve">: </w:t>
      </w:r>
      <w:r w:rsidRPr="00955729">
        <w:rPr>
          <w:sz w:val="22"/>
          <w:lang w:val="de-AT"/>
        </w:rPr>
        <w:t>Biologie und Umweltkunde, Poltische Bildung, Wirtschaftsfächer</w:t>
      </w:r>
    </w:p>
    <w:p w14:paraId="7F0FB093" w14:textId="1ACDE9AE" w:rsidR="008C050C" w:rsidRPr="00CB2E28" w:rsidRDefault="00DC77C3" w:rsidP="00CB2E28">
      <w:pPr>
        <w:tabs>
          <w:tab w:val="left" w:pos="2154"/>
        </w:tabs>
        <w:spacing w:after="120" w:line="240" w:lineRule="auto"/>
        <w:jc w:val="left"/>
        <w:rPr>
          <w:sz w:val="22"/>
          <w:lang w:val="de-AT"/>
        </w:rPr>
      </w:pPr>
      <w:r w:rsidRPr="00CB2E28">
        <w:rPr>
          <w:b/>
          <w:bCs/>
          <w:sz w:val="22"/>
          <w:lang w:val="de-AT"/>
        </w:rPr>
        <w:t>Themen</w:t>
      </w:r>
      <w:r w:rsidR="00D90E9E" w:rsidRPr="00CB2E28">
        <w:rPr>
          <w:b/>
          <w:bCs/>
          <w:sz w:val="22"/>
          <w:lang w:val="de-AT"/>
        </w:rPr>
        <w:t xml:space="preserve">: </w:t>
      </w:r>
      <w:r w:rsidR="00EB6D33" w:rsidRPr="00CB2E28">
        <w:rPr>
          <w:sz w:val="22"/>
          <w:lang w:val="de-AT"/>
        </w:rPr>
        <w:t>Nachhaltigkeit, Ressourcen</w:t>
      </w:r>
      <w:r w:rsidR="00955729">
        <w:rPr>
          <w:sz w:val="22"/>
          <w:lang w:val="de-AT"/>
        </w:rPr>
        <w:t>-</w:t>
      </w:r>
      <w:r w:rsidR="00EB6D33" w:rsidRPr="00CB2E28">
        <w:rPr>
          <w:sz w:val="22"/>
          <w:lang w:val="de-AT"/>
        </w:rPr>
        <w:t>management, Umweltverantwortung</w:t>
      </w:r>
      <w:r w:rsidR="00955729">
        <w:rPr>
          <w:sz w:val="22"/>
          <w:lang w:val="de-AT"/>
        </w:rPr>
        <w:t xml:space="preserve">, </w:t>
      </w:r>
      <w:r w:rsidR="00EB6D33" w:rsidRPr="00CB2E28">
        <w:rPr>
          <w:sz w:val="22"/>
          <w:lang w:val="de-AT"/>
        </w:rPr>
        <w:t>Zusammenarbeit mit der Gemeinschaft</w:t>
      </w:r>
    </w:p>
    <w:p w14:paraId="0AAD80C7" w14:textId="1783CF59" w:rsidR="00EB6D33" w:rsidRPr="00CB2E28" w:rsidRDefault="00D90E9E" w:rsidP="00CB2E28">
      <w:pPr>
        <w:tabs>
          <w:tab w:val="left" w:pos="2154"/>
        </w:tabs>
        <w:spacing w:after="120" w:line="240" w:lineRule="auto"/>
        <w:jc w:val="left"/>
        <w:rPr>
          <w:sz w:val="22"/>
          <w:lang w:val="de-AT"/>
        </w:rPr>
      </w:pPr>
      <w:r w:rsidRPr="00CB2E28">
        <w:rPr>
          <w:b/>
          <w:bCs/>
          <w:sz w:val="22"/>
          <w:lang w:val="de-AT"/>
        </w:rPr>
        <w:t xml:space="preserve">SDGs: </w:t>
      </w:r>
      <w:r w:rsidR="00EB6D33" w:rsidRPr="00CB2E28">
        <w:rPr>
          <w:sz w:val="22"/>
          <w:lang w:val="de-AT"/>
        </w:rPr>
        <w:t>11, 12, 13</w:t>
      </w:r>
    </w:p>
    <w:p w14:paraId="0BBAAD8F" w14:textId="48DA62D9" w:rsidR="00F46648" w:rsidRPr="00CB2E28" w:rsidRDefault="00955729" w:rsidP="00CB2E28">
      <w:pPr>
        <w:tabs>
          <w:tab w:val="left" w:pos="2154"/>
        </w:tabs>
        <w:spacing w:after="120" w:line="240" w:lineRule="auto"/>
        <w:jc w:val="left"/>
        <w:rPr>
          <w:sz w:val="22"/>
          <w:lang w:val="de-AT"/>
        </w:rPr>
      </w:pPr>
      <w:r w:rsidRPr="004D68F2">
        <w:rPr>
          <w:rFonts w:eastAsia="Times New Roman" w:cs="Times New Roman"/>
          <w:b/>
          <w:bCs/>
          <w:sz w:val="22"/>
          <w:lang w:val="de-AT" w:eastAsia="de-AT"/>
        </w:rPr>
        <w:t>Konfliktdimensionen im Spiel:</w:t>
      </w:r>
      <w:r w:rsidRPr="004D68F2">
        <w:rPr>
          <w:rFonts w:eastAsia="Times New Roman" w:cs="Times New Roman"/>
          <w:b/>
          <w:bCs/>
          <w:sz w:val="22"/>
          <w:lang w:val="de-AT" w:eastAsia="de-AT"/>
        </w:rPr>
        <w:br/>
      </w:r>
      <w:r w:rsidRPr="004D68F2">
        <w:rPr>
          <w:rFonts w:ascii="Segoe UI Symbol" w:eastAsia="Times New Roman" w:hAnsi="Segoe UI Symbol" w:cs="Segoe UI Symbol"/>
          <w:sz w:val="22"/>
          <w:lang w:val="de-AT" w:eastAsia="de-AT"/>
        </w:rPr>
        <w:t>☒</w:t>
      </w:r>
      <w:r w:rsidRPr="004D68F2">
        <w:rPr>
          <w:rFonts w:eastAsia="Times New Roman" w:cs="Times New Roman"/>
          <w:sz w:val="22"/>
          <w:lang w:val="de-AT" w:eastAsia="de-AT"/>
        </w:rPr>
        <w:t xml:space="preserve"> soziale Auswirkungen</w:t>
      </w:r>
      <w:r w:rsidRPr="004D68F2">
        <w:rPr>
          <w:rFonts w:eastAsia="Times New Roman" w:cs="Times New Roman"/>
          <w:sz w:val="22"/>
          <w:lang w:val="de-AT" w:eastAsia="de-AT"/>
        </w:rPr>
        <w:br/>
      </w:r>
      <w:r w:rsidRPr="004D68F2">
        <w:rPr>
          <w:rFonts w:ascii="Segoe UI Symbol" w:eastAsia="Times New Roman" w:hAnsi="Segoe UI Symbol" w:cs="Segoe UI Symbol"/>
          <w:sz w:val="22"/>
          <w:lang w:val="de-AT" w:eastAsia="de-AT"/>
        </w:rPr>
        <w:t>☒</w:t>
      </w:r>
      <w:r w:rsidRPr="004D68F2">
        <w:rPr>
          <w:rFonts w:eastAsia="Times New Roman" w:cs="Times New Roman"/>
          <w:sz w:val="22"/>
          <w:lang w:val="de-AT" w:eastAsia="de-AT"/>
        </w:rPr>
        <w:t xml:space="preserve"> ökologische Auswirkungen</w:t>
      </w:r>
      <w:r w:rsidRPr="004D68F2">
        <w:rPr>
          <w:rFonts w:eastAsia="Times New Roman" w:cs="Times New Roman"/>
          <w:sz w:val="22"/>
          <w:lang w:val="de-AT" w:eastAsia="de-AT"/>
        </w:rPr>
        <w:br/>
      </w:r>
      <w:r w:rsidRPr="004D68F2">
        <w:rPr>
          <w:rFonts w:ascii="Segoe UI Symbol" w:eastAsia="Times New Roman" w:hAnsi="Segoe UI Symbol" w:cs="Segoe UI Symbol"/>
          <w:sz w:val="22"/>
          <w:lang w:val="de-AT" w:eastAsia="de-AT"/>
        </w:rPr>
        <w:t>☒</w:t>
      </w:r>
      <w:r w:rsidRPr="004D68F2">
        <w:rPr>
          <w:rFonts w:eastAsia="Times New Roman" w:cs="Times New Roman"/>
          <w:sz w:val="22"/>
          <w:lang w:val="de-AT" w:eastAsia="de-AT"/>
        </w:rPr>
        <w:t xml:space="preserve"> wirtschaftliche Auswirkungen</w:t>
      </w:r>
      <w:r w:rsidRPr="004D68F2">
        <w:rPr>
          <w:rFonts w:eastAsia="Times New Roman" w:cs="Times New Roman"/>
          <w:sz w:val="22"/>
          <w:lang w:val="de-AT" w:eastAsia="de-AT"/>
        </w:rPr>
        <w:br/>
      </w:r>
      <w:sdt>
        <w:sdtPr>
          <w:rPr>
            <w:sz w:val="22"/>
            <w:lang w:val="de-AT"/>
          </w:rPr>
          <w:id w:val="2048100801"/>
          <w14:checkbox>
            <w14:checked w14:val="0"/>
            <w14:checkedState w14:val="2612" w14:font="MS Gothic"/>
            <w14:uncheckedState w14:val="2610" w14:font="MS Gothic"/>
          </w14:checkbox>
        </w:sdtPr>
        <w:sdtEndPr/>
        <w:sdtContent>
          <w:r w:rsidR="00467EC9" w:rsidRPr="00CB2E28">
            <w:rPr>
              <w:rFonts w:ascii="Segoe UI Symbol" w:eastAsia="MS Gothic" w:hAnsi="Segoe UI Symbol" w:cs="Segoe UI Symbol"/>
              <w:sz w:val="22"/>
              <w:lang w:val="de-AT"/>
            </w:rPr>
            <w:t>☐</w:t>
          </w:r>
        </w:sdtContent>
      </w:sdt>
      <w:r w:rsidR="00F46648" w:rsidRPr="00CB2E28">
        <w:rPr>
          <w:sz w:val="22"/>
          <w:lang w:val="de-AT"/>
        </w:rPr>
        <w:t xml:space="preserve"> technologische Auswirkungen</w:t>
      </w:r>
    </w:p>
    <w:p w14:paraId="51378F5E" w14:textId="274EB66C" w:rsidR="000539B8" w:rsidRPr="00955729" w:rsidRDefault="00E1590D" w:rsidP="00CB2E28">
      <w:pPr>
        <w:tabs>
          <w:tab w:val="left" w:pos="2154"/>
        </w:tabs>
        <w:spacing w:after="120" w:line="240" w:lineRule="auto"/>
        <w:jc w:val="left"/>
        <w:rPr>
          <w:sz w:val="20"/>
          <w:szCs w:val="20"/>
          <w:lang w:val="de-AT"/>
        </w:rPr>
      </w:pPr>
      <w:r w:rsidRPr="00CB2E28">
        <w:rPr>
          <w:b/>
          <w:bCs/>
          <w:sz w:val="22"/>
          <w:lang w:val="de-AT"/>
        </w:rPr>
        <w:t>Lernziele</w:t>
      </w:r>
      <w:r w:rsidR="00D90E9E" w:rsidRPr="00CB2E28">
        <w:rPr>
          <w:b/>
          <w:bCs/>
          <w:sz w:val="22"/>
          <w:lang w:val="de-AT"/>
        </w:rPr>
        <w:t xml:space="preserve">: </w:t>
      </w:r>
      <w:r w:rsidR="00955729" w:rsidRPr="00955729">
        <w:rPr>
          <w:sz w:val="20"/>
          <w:szCs w:val="20"/>
          <w:lang w:val="de-AT"/>
        </w:rPr>
        <w:t>D</w:t>
      </w:r>
      <w:r w:rsidR="009A6ABD" w:rsidRPr="00955729">
        <w:rPr>
          <w:sz w:val="20"/>
          <w:szCs w:val="20"/>
          <w:lang w:val="de-AT"/>
        </w:rPr>
        <w:t xml:space="preserve">as Verständnis für die Verflechtungen und die gegenseitige Abhängigkeit der menschlichen Aktivitäten zu fördern, indem relevante ökosoziale Probleme identifiziert und analysiert werden, um Gewohnheiten und Einstellungen zu fördern, die sich ethisch für eine </w:t>
      </w:r>
      <w:r w:rsidR="009A6ABD" w:rsidRPr="00955729">
        <w:rPr>
          <w:sz w:val="20"/>
          <w:szCs w:val="20"/>
          <w:lang w:val="de-AT"/>
        </w:rPr>
        <w:t xml:space="preserve">nachhaltige Lebensweise einsetzen. Durch ökologische Herausforderungen und interaktive, </w:t>
      </w:r>
      <w:proofErr w:type="spellStart"/>
      <w:r w:rsidR="009A6ABD" w:rsidRPr="00955729">
        <w:rPr>
          <w:sz w:val="20"/>
          <w:szCs w:val="20"/>
          <w:lang w:val="de-AT"/>
        </w:rPr>
        <w:t>szenariobasierte</w:t>
      </w:r>
      <w:proofErr w:type="spellEnd"/>
      <w:r w:rsidR="009A6ABD" w:rsidRPr="00955729">
        <w:rPr>
          <w:sz w:val="20"/>
          <w:szCs w:val="20"/>
          <w:lang w:val="de-AT"/>
        </w:rPr>
        <w:t xml:space="preserve"> Spiele werden Verständnis und Empathie für reale Probleme der Wasserwirtschaft gefördert. Gemeinsames Lernen wird durch Diskussionen über Nachhaltigkeit, Wirtschaft und öffentliche Politik gefördert. Das Hauptziel besteht darin, das Verständnis für eine nachhaltige Wasserbewirtschaftung, Ressourcenverteilung und Umweltauswirkungen zu fördern.</w:t>
      </w:r>
    </w:p>
    <w:p w14:paraId="04D53272" w14:textId="5C62CFB6" w:rsidR="009A6ABD" w:rsidRPr="00CB2E28" w:rsidRDefault="00DC77C3" w:rsidP="00CB2E28">
      <w:pPr>
        <w:suppressAutoHyphens/>
        <w:spacing w:after="120" w:line="240" w:lineRule="auto"/>
        <w:jc w:val="left"/>
        <w:rPr>
          <w:sz w:val="22"/>
          <w:lang w:val="de-AT"/>
        </w:rPr>
      </w:pPr>
      <w:r w:rsidRPr="00CB2E28">
        <w:rPr>
          <w:b/>
          <w:bCs/>
          <w:sz w:val="22"/>
          <w:lang w:val="de-AT"/>
        </w:rPr>
        <w:t>Fähigkeiten</w:t>
      </w:r>
      <w:r w:rsidR="00955729">
        <w:rPr>
          <w:b/>
          <w:bCs/>
          <w:sz w:val="22"/>
          <w:lang w:val="de-AT"/>
        </w:rPr>
        <w:t xml:space="preserve"> &amp; Kenntnisse</w:t>
      </w:r>
      <w:r w:rsidR="00D90E9E" w:rsidRPr="00CB2E28">
        <w:rPr>
          <w:b/>
          <w:bCs/>
          <w:sz w:val="22"/>
          <w:lang w:val="de-AT"/>
        </w:rPr>
        <w:t xml:space="preserve">: </w:t>
      </w:r>
      <w:r w:rsidR="00955729">
        <w:rPr>
          <w:sz w:val="22"/>
          <w:lang w:val="de-AT"/>
        </w:rPr>
        <w:t>S</w:t>
      </w:r>
      <w:r w:rsidR="00955729" w:rsidRPr="00CB2E28">
        <w:rPr>
          <w:sz w:val="22"/>
          <w:lang w:val="de-AT"/>
        </w:rPr>
        <w:t>trategisches Denken, Entscheidungsfähigkeit</w:t>
      </w:r>
      <w:r w:rsidR="00955729">
        <w:rPr>
          <w:sz w:val="22"/>
          <w:lang w:val="de-AT"/>
        </w:rPr>
        <w:t xml:space="preserve">, Bewusstsein über Herausforderungen, </w:t>
      </w:r>
      <w:r w:rsidR="00955729">
        <w:rPr>
          <w:rFonts w:eastAsia="Corbel"/>
          <w:sz w:val="22"/>
          <w:lang w:val="de-AT"/>
        </w:rPr>
        <w:t>k</w:t>
      </w:r>
      <w:r w:rsidR="009A6ABD" w:rsidRPr="00CB2E28">
        <w:rPr>
          <w:rFonts w:eastAsia="Corbel"/>
          <w:sz w:val="22"/>
          <w:lang w:val="de-AT"/>
        </w:rPr>
        <w:t>ritisches Denken</w:t>
      </w:r>
      <w:r w:rsidR="009A6ABD" w:rsidRPr="00CB2E28">
        <w:rPr>
          <w:sz w:val="22"/>
          <w:lang w:val="de-AT"/>
        </w:rPr>
        <w:t xml:space="preserve">, </w:t>
      </w:r>
      <w:r w:rsidR="009A6ABD" w:rsidRPr="00CB2E28">
        <w:rPr>
          <w:rFonts w:eastAsia="Corbel"/>
          <w:sz w:val="22"/>
          <w:lang w:val="de-AT"/>
        </w:rPr>
        <w:t>Kreativität</w:t>
      </w:r>
      <w:r w:rsidR="009A6ABD" w:rsidRPr="00CB2E28">
        <w:rPr>
          <w:sz w:val="22"/>
          <w:lang w:val="de-AT"/>
        </w:rPr>
        <w:t xml:space="preserve">, </w:t>
      </w:r>
      <w:r w:rsidR="009A6ABD" w:rsidRPr="00CB2E28">
        <w:rPr>
          <w:rFonts w:eastAsia="Corbel"/>
          <w:sz w:val="22"/>
          <w:lang w:val="de-AT"/>
        </w:rPr>
        <w:t>Informationskompetenz, Technologiekompetenz, Initiative</w:t>
      </w:r>
    </w:p>
    <w:p w14:paraId="2D152A2C" w14:textId="44C68301" w:rsidR="00467EC9" w:rsidRPr="00CB2E28" w:rsidRDefault="00DC77C3" w:rsidP="00CB2E28">
      <w:pPr>
        <w:tabs>
          <w:tab w:val="left" w:pos="2154"/>
        </w:tabs>
        <w:spacing w:after="120" w:line="240" w:lineRule="auto"/>
        <w:jc w:val="left"/>
        <w:rPr>
          <w:sz w:val="22"/>
          <w:lang w:val="de-AT"/>
        </w:rPr>
      </w:pPr>
      <w:r w:rsidRPr="00CB2E28">
        <w:rPr>
          <w:b/>
          <w:bCs/>
          <w:sz w:val="22"/>
          <w:lang w:val="de-AT"/>
        </w:rPr>
        <w:t xml:space="preserve">Technische Voraussetzungen </w:t>
      </w:r>
      <w:r w:rsidR="00955729">
        <w:rPr>
          <w:b/>
          <w:bCs/>
          <w:sz w:val="22"/>
          <w:lang w:val="de-AT"/>
        </w:rPr>
        <w:t xml:space="preserve">&amp; </w:t>
      </w:r>
      <w:r w:rsidRPr="00CB2E28">
        <w:rPr>
          <w:b/>
          <w:bCs/>
          <w:sz w:val="22"/>
          <w:lang w:val="de-AT"/>
        </w:rPr>
        <w:t>benötigtes Material</w:t>
      </w:r>
      <w:r w:rsidR="00D90E9E" w:rsidRPr="00CB2E28">
        <w:rPr>
          <w:b/>
          <w:bCs/>
          <w:sz w:val="22"/>
          <w:lang w:val="de-AT"/>
        </w:rPr>
        <w:t xml:space="preserve">: </w:t>
      </w:r>
      <w:r w:rsidR="00053DAE" w:rsidRPr="00CB2E28">
        <w:rPr>
          <w:sz w:val="22"/>
          <w:lang w:val="de-AT"/>
        </w:rPr>
        <w:t xml:space="preserve">PC; Maus für </w:t>
      </w:r>
      <w:proofErr w:type="spellStart"/>
      <w:r w:rsidR="00053DAE" w:rsidRPr="00CB2E28">
        <w:rPr>
          <w:sz w:val="22"/>
          <w:lang w:val="de-AT"/>
        </w:rPr>
        <w:t>jede</w:t>
      </w:r>
      <w:r w:rsidR="00955729">
        <w:rPr>
          <w:sz w:val="22"/>
          <w:lang w:val="de-AT"/>
        </w:rPr>
        <w:t>:n</w:t>
      </w:r>
      <w:proofErr w:type="spellEnd"/>
      <w:r w:rsidR="00955729">
        <w:rPr>
          <w:sz w:val="22"/>
          <w:lang w:val="de-AT"/>
        </w:rPr>
        <w:t xml:space="preserve"> </w:t>
      </w:r>
      <w:proofErr w:type="spellStart"/>
      <w:r w:rsidR="00955729">
        <w:rPr>
          <w:sz w:val="22"/>
          <w:lang w:val="de-AT"/>
        </w:rPr>
        <w:t>Schüler:in</w:t>
      </w:r>
      <w:proofErr w:type="spellEnd"/>
      <w:r w:rsidR="00053DAE" w:rsidRPr="00CB2E28">
        <w:rPr>
          <w:sz w:val="22"/>
          <w:lang w:val="de-AT"/>
        </w:rPr>
        <w:t>; WIFI; heruntergeladenes Videospiel</w:t>
      </w:r>
    </w:p>
    <w:p w14:paraId="74F62346" w14:textId="7D52627E" w:rsidR="00CB2E28" w:rsidRPr="00955729" w:rsidRDefault="00E1590D" w:rsidP="00955729">
      <w:pPr>
        <w:tabs>
          <w:tab w:val="left" w:pos="2154"/>
        </w:tabs>
        <w:spacing w:after="120" w:line="240" w:lineRule="auto"/>
        <w:jc w:val="left"/>
        <w:rPr>
          <w:sz w:val="22"/>
          <w:lang w:val="de-AT"/>
        </w:rPr>
        <w:sectPr w:rsidR="00CB2E28" w:rsidRPr="00955729" w:rsidSect="00CB2E28">
          <w:type w:val="continuous"/>
          <w:pgSz w:w="12240" w:h="15840"/>
          <w:pgMar w:top="1440" w:right="1440" w:bottom="1440" w:left="1440" w:header="720" w:footer="288" w:gutter="0"/>
          <w:cols w:num="2" w:space="720"/>
          <w:docGrid w:linePitch="360"/>
        </w:sectPr>
      </w:pPr>
      <w:r w:rsidRPr="00CB2E28">
        <w:rPr>
          <w:b/>
          <w:bCs/>
          <w:sz w:val="22"/>
          <w:lang w:val="de-AT"/>
        </w:rPr>
        <w:t>Weiter</w:t>
      </w:r>
      <w:r w:rsidR="00955729">
        <w:rPr>
          <w:b/>
          <w:bCs/>
          <w:sz w:val="22"/>
          <w:lang w:val="de-AT"/>
        </w:rPr>
        <w:t xml:space="preserve">führende </w:t>
      </w:r>
      <w:r w:rsidRPr="00CB2E28">
        <w:rPr>
          <w:b/>
          <w:bCs/>
          <w:sz w:val="22"/>
          <w:lang w:val="de-AT"/>
        </w:rPr>
        <w:t>Materialien</w:t>
      </w:r>
      <w:r w:rsidR="00D90E9E" w:rsidRPr="00CB2E28">
        <w:rPr>
          <w:b/>
          <w:bCs/>
          <w:sz w:val="22"/>
          <w:lang w:val="de-AT"/>
        </w:rPr>
        <w:t xml:space="preserve">: </w:t>
      </w:r>
      <w:r w:rsidR="00955729">
        <w:rPr>
          <w:sz w:val="22"/>
          <w:lang w:val="de-AT"/>
        </w:rPr>
        <w:br/>
      </w:r>
      <w:r w:rsidR="00F66F6B" w:rsidRPr="00CB2E28">
        <w:rPr>
          <w:sz w:val="22"/>
          <w:lang w:val="de-AT"/>
        </w:rPr>
        <w:t xml:space="preserve">INTERREG SUDOE AGUAMOD: </w:t>
      </w:r>
      <w:hyperlink r:id="rId15" w:history="1">
        <w:r w:rsidR="00955729" w:rsidRPr="009613C3">
          <w:rPr>
            <w:rStyle w:val="Hyperlink"/>
            <w:sz w:val="22"/>
            <w:lang w:val="de-AT"/>
          </w:rPr>
          <w:t>http://www.aguamod-sudoe.eu/videojuego/</w:t>
        </w:r>
      </w:hyperlink>
    </w:p>
    <w:p w14:paraId="6A940B71" w14:textId="56350FDF" w:rsidR="000539B8" w:rsidRPr="00553500" w:rsidRDefault="000539B8" w:rsidP="00553500">
      <w:pPr>
        <w:tabs>
          <w:tab w:val="left" w:pos="2154"/>
        </w:tabs>
        <w:spacing w:line="240" w:lineRule="auto"/>
        <w:rPr>
          <w:b/>
          <w:bCs/>
          <w:color w:val="01C172" w:themeColor="accent4" w:themeShade="BF"/>
          <w:sz w:val="28"/>
          <w:szCs w:val="24"/>
          <w:lang w:val="de-AT"/>
        </w:rPr>
      </w:pPr>
      <w:r w:rsidRPr="00553500">
        <w:rPr>
          <w:b/>
          <w:bCs/>
          <w:color w:val="01C172" w:themeColor="accent4" w:themeShade="BF"/>
          <w:sz w:val="28"/>
          <w:szCs w:val="24"/>
          <w:lang w:val="de-AT"/>
        </w:rPr>
        <w:lastRenderedPageBreak/>
        <w:t>Vorbereitungsphase</w:t>
      </w:r>
    </w:p>
    <w:p w14:paraId="6A606579" w14:textId="6EAA571C" w:rsidR="006F56C8" w:rsidRPr="00955729" w:rsidRDefault="006F56C8" w:rsidP="00553500">
      <w:pPr>
        <w:tabs>
          <w:tab w:val="left" w:pos="2154"/>
        </w:tabs>
        <w:spacing w:line="240" w:lineRule="auto"/>
        <w:rPr>
          <w:sz w:val="22"/>
          <w:szCs w:val="20"/>
          <w:lang w:val="de-AT"/>
        </w:rPr>
      </w:pPr>
      <w:r w:rsidRPr="00955729">
        <w:rPr>
          <w:sz w:val="22"/>
          <w:szCs w:val="20"/>
          <w:lang w:val="de-AT"/>
        </w:rPr>
        <w:t xml:space="preserve">Eine sorgfältige Planung ist unerlässlich, um die Lernumgebung für den Einsatz von </w:t>
      </w:r>
      <w:proofErr w:type="spellStart"/>
      <w:r w:rsidRPr="00955729">
        <w:rPr>
          <w:i/>
          <w:iCs/>
          <w:sz w:val="22"/>
          <w:szCs w:val="20"/>
          <w:lang w:val="de-AT"/>
        </w:rPr>
        <w:t>Aguamod</w:t>
      </w:r>
      <w:proofErr w:type="spellEnd"/>
      <w:r w:rsidRPr="00955729">
        <w:rPr>
          <w:sz w:val="22"/>
          <w:szCs w:val="20"/>
          <w:lang w:val="de-AT"/>
        </w:rPr>
        <w:t xml:space="preserve"> im Klassenzimmer einzuführen und vorzubereiten. Der erste Schritt besteht darin, sicherzustellen, dass alle </w:t>
      </w:r>
      <w:proofErr w:type="spellStart"/>
      <w:r w:rsidRPr="00955729">
        <w:rPr>
          <w:sz w:val="22"/>
          <w:szCs w:val="20"/>
          <w:lang w:val="de-AT"/>
        </w:rPr>
        <w:t>Schüler</w:t>
      </w:r>
      <w:r w:rsidR="00955729">
        <w:rPr>
          <w:sz w:val="22"/>
          <w:szCs w:val="20"/>
          <w:lang w:val="de-AT"/>
        </w:rPr>
        <w:t>:in</w:t>
      </w:r>
      <w:r w:rsidRPr="00955729">
        <w:rPr>
          <w:sz w:val="22"/>
          <w:szCs w:val="20"/>
          <w:lang w:val="de-AT"/>
        </w:rPr>
        <w:t>nen</w:t>
      </w:r>
      <w:proofErr w:type="spellEnd"/>
      <w:r w:rsidRPr="00955729">
        <w:rPr>
          <w:sz w:val="22"/>
          <w:szCs w:val="20"/>
          <w:lang w:val="de-AT"/>
        </w:rPr>
        <w:t xml:space="preserve"> Zugang zu einem geeigneten Gerät haben, wie z.B. einem PC, Tablet</w:t>
      </w:r>
      <w:r w:rsidR="00955729">
        <w:rPr>
          <w:sz w:val="22"/>
          <w:szCs w:val="20"/>
          <w:lang w:val="de-AT"/>
        </w:rPr>
        <w:t>.</w:t>
      </w:r>
      <w:r w:rsidRPr="00955729">
        <w:rPr>
          <w:sz w:val="22"/>
          <w:szCs w:val="20"/>
          <w:lang w:val="de-AT"/>
        </w:rPr>
        <w:t xml:space="preserve"> Das Spiel sollte installiert sein und reibungslos laufen. Eine stabile Internetverbindung ist wichtig für einen ununterbrochenen Spielverlauf, da das Spiel auf Echtzeit-Feedback und Aktualisierungen auf der Grundlage von Spielerentscheidungen angewiesen ist. Falls vorhanden, können Sie den </w:t>
      </w:r>
      <w:proofErr w:type="spellStart"/>
      <w:r w:rsidRPr="00955729">
        <w:rPr>
          <w:sz w:val="22"/>
          <w:szCs w:val="20"/>
          <w:lang w:val="de-AT"/>
        </w:rPr>
        <w:t>Schüler</w:t>
      </w:r>
      <w:r w:rsidR="00955729">
        <w:rPr>
          <w:sz w:val="22"/>
          <w:szCs w:val="20"/>
          <w:lang w:val="de-AT"/>
        </w:rPr>
        <w:t>:inne</w:t>
      </w:r>
      <w:r w:rsidRPr="00955729">
        <w:rPr>
          <w:sz w:val="22"/>
          <w:szCs w:val="20"/>
          <w:lang w:val="de-AT"/>
        </w:rPr>
        <w:t>n</w:t>
      </w:r>
      <w:proofErr w:type="spellEnd"/>
      <w:r w:rsidRPr="00955729">
        <w:rPr>
          <w:sz w:val="22"/>
          <w:szCs w:val="20"/>
          <w:lang w:val="de-AT"/>
        </w:rPr>
        <w:t xml:space="preserve"> Kopfhörer zur Verfügung stellen, um das Eintauchen in das Sounddesign des Spiels zu verstärken, so dass sie sich intensiver mit dem Spiel beschäftigen können, ohne andere zu stören.</w:t>
      </w:r>
    </w:p>
    <w:p w14:paraId="1E640C71" w14:textId="6D58F08F" w:rsidR="006F56C8" w:rsidRPr="00955729" w:rsidRDefault="006F56C8" w:rsidP="00553500">
      <w:pPr>
        <w:tabs>
          <w:tab w:val="left" w:pos="2154"/>
        </w:tabs>
        <w:spacing w:line="240" w:lineRule="auto"/>
        <w:rPr>
          <w:sz w:val="22"/>
          <w:szCs w:val="20"/>
          <w:lang w:val="de-AT"/>
        </w:rPr>
      </w:pPr>
      <w:r w:rsidRPr="00955729">
        <w:rPr>
          <w:sz w:val="22"/>
          <w:szCs w:val="20"/>
          <w:lang w:val="de-AT"/>
        </w:rPr>
        <w:t xml:space="preserve">Bevor die Lehrkraft </w:t>
      </w:r>
      <w:proofErr w:type="spellStart"/>
      <w:r w:rsidRPr="00955729">
        <w:rPr>
          <w:i/>
          <w:iCs/>
          <w:sz w:val="22"/>
          <w:szCs w:val="20"/>
          <w:lang w:val="de-AT"/>
        </w:rPr>
        <w:t>Aguamod</w:t>
      </w:r>
      <w:proofErr w:type="spellEnd"/>
      <w:r w:rsidRPr="00955729">
        <w:rPr>
          <w:sz w:val="22"/>
          <w:szCs w:val="20"/>
          <w:lang w:val="de-AT"/>
        </w:rPr>
        <w:t xml:space="preserve"> der Klasse vorstellt, ist es wichtig, dass sie das Spiel selbst spielt. Diese praktische Erfahrung ermöglicht es der Lehrkraft, die Spielmechanik, die Spielstruktur und die pädagogischen Themen des Spiels zu verstehen, so dass sie eventuelle Schwierigkeiten der </w:t>
      </w:r>
      <w:proofErr w:type="spellStart"/>
      <w:r w:rsidRPr="00955729">
        <w:rPr>
          <w:sz w:val="22"/>
          <w:szCs w:val="20"/>
          <w:lang w:val="de-AT"/>
        </w:rPr>
        <w:t>Schüler</w:t>
      </w:r>
      <w:r w:rsidR="00955729">
        <w:rPr>
          <w:sz w:val="22"/>
          <w:szCs w:val="20"/>
          <w:lang w:val="de-AT"/>
        </w:rPr>
        <w:t>:i</w:t>
      </w:r>
      <w:r w:rsidRPr="00955729">
        <w:rPr>
          <w:sz w:val="22"/>
          <w:szCs w:val="20"/>
          <w:lang w:val="de-AT"/>
        </w:rPr>
        <w:t>nnen</w:t>
      </w:r>
      <w:proofErr w:type="spellEnd"/>
      <w:r w:rsidRPr="00955729">
        <w:rPr>
          <w:sz w:val="22"/>
          <w:szCs w:val="20"/>
          <w:lang w:val="de-AT"/>
        </w:rPr>
        <w:t xml:space="preserve"> vorhersehen und sie während der Unterrichtseinheit effektiv anleiten kann. Bei der Einführung des Spiels sollte die Lehrkraft einen ansprechenden Kontext schaffen, der die ökologischen Herausforderungen, die in </w:t>
      </w:r>
      <w:proofErr w:type="spellStart"/>
      <w:r w:rsidRPr="00955729">
        <w:rPr>
          <w:i/>
          <w:iCs/>
          <w:sz w:val="22"/>
          <w:szCs w:val="20"/>
          <w:lang w:val="de-AT"/>
        </w:rPr>
        <w:t>Aguamod</w:t>
      </w:r>
      <w:proofErr w:type="spellEnd"/>
      <w:r w:rsidRPr="00955729">
        <w:rPr>
          <w:sz w:val="22"/>
          <w:szCs w:val="20"/>
          <w:lang w:val="de-AT"/>
        </w:rPr>
        <w:t xml:space="preserve"> erforscht werden, hervorhebt, wie z. B. das Management von Klima und Ressourcen unter dem Druck des Klimawandels. </w:t>
      </w:r>
      <w:r w:rsidR="00D569A9" w:rsidRPr="00955729">
        <w:rPr>
          <w:sz w:val="22"/>
          <w:szCs w:val="20"/>
          <w:lang w:val="de-AT"/>
        </w:rPr>
        <w:t xml:space="preserve">Um jedoch das Element des Entdeckens für die </w:t>
      </w:r>
      <w:proofErr w:type="spellStart"/>
      <w:r w:rsidR="00D569A9" w:rsidRPr="00955729">
        <w:rPr>
          <w:sz w:val="22"/>
          <w:szCs w:val="20"/>
          <w:lang w:val="de-AT"/>
        </w:rPr>
        <w:t>Schüler</w:t>
      </w:r>
      <w:r w:rsidR="002310AF">
        <w:rPr>
          <w:sz w:val="22"/>
          <w:szCs w:val="20"/>
          <w:lang w:val="de-AT"/>
        </w:rPr>
        <w:t>:i</w:t>
      </w:r>
      <w:r w:rsidR="00D569A9" w:rsidRPr="00955729">
        <w:rPr>
          <w:sz w:val="22"/>
          <w:szCs w:val="20"/>
          <w:lang w:val="de-AT"/>
        </w:rPr>
        <w:t>nnen</w:t>
      </w:r>
      <w:proofErr w:type="spellEnd"/>
      <w:r w:rsidR="00D569A9" w:rsidRPr="00955729">
        <w:rPr>
          <w:sz w:val="22"/>
          <w:szCs w:val="20"/>
          <w:lang w:val="de-AT"/>
        </w:rPr>
        <w:t xml:space="preserve"> zu bewahren, sollte darauf geachtet werden, keine spezifischen Details des Spiels zu enthüllen.</w:t>
      </w:r>
    </w:p>
    <w:p w14:paraId="12E446BC" w14:textId="77777777" w:rsidR="002310AF" w:rsidRDefault="006F56C8" w:rsidP="00553500">
      <w:pPr>
        <w:tabs>
          <w:tab w:val="left" w:pos="2154"/>
        </w:tabs>
        <w:spacing w:line="240" w:lineRule="auto"/>
        <w:rPr>
          <w:sz w:val="22"/>
          <w:szCs w:val="20"/>
          <w:lang w:val="de-AT"/>
        </w:rPr>
      </w:pPr>
      <w:r w:rsidRPr="00955729">
        <w:rPr>
          <w:sz w:val="22"/>
          <w:szCs w:val="20"/>
          <w:lang w:val="de-AT"/>
        </w:rPr>
        <w:t xml:space="preserve">Das Spiel selbst regt die </w:t>
      </w:r>
      <w:proofErr w:type="spellStart"/>
      <w:r w:rsidRPr="00955729">
        <w:rPr>
          <w:sz w:val="22"/>
          <w:szCs w:val="20"/>
          <w:lang w:val="de-AT"/>
        </w:rPr>
        <w:t>Schüler</w:t>
      </w:r>
      <w:r w:rsidR="002310AF">
        <w:rPr>
          <w:sz w:val="22"/>
          <w:szCs w:val="20"/>
          <w:lang w:val="de-AT"/>
        </w:rPr>
        <w:t>:</w:t>
      </w:r>
      <w:r w:rsidRPr="00955729">
        <w:rPr>
          <w:sz w:val="22"/>
          <w:szCs w:val="20"/>
          <w:lang w:val="de-AT"/>
        </w:rPr>
        <w:t>innen</w:t>
      </w:r>
      <w:proofErr w:type="spellEnd"/>
      <w:r w:rsidRPr="00955729">
        <w:rPr>
          <w:sz w:val="22"/>
          <w:szCs w:val="20"/>
          <w:lang w:val="de-AT"/>
        </w:rPr>
        <w:t xml:space="preserve"> dazu an, Entscheidungen zu treffen, die ökologische, soziale und finanzielle Erwägungen abwägen, und über ihre Werte und die weitreichenden Folgen ihrer Entscheidungen nachzudenken. Die Lehrkraft sollte darauf vorbereitet sein, Diskussionen über Nachhaltigkeit, die Komplexität des Klimawandels und die Auswirkungen politischer Entscheidungen auf lokaler und globaler Ebene zu fördern. Ebenso wichtig ist es, ein unterstützendes Umfeld zu schaffen, in dem die </w:t>
      </w:r>
      <w:proofErr w:type="spellStart"/>
      <w:r w:rsidRPr="00955729">
        <w:rPr>
          <w:sz w:val="22"/>
          <w:szCs w:val="20"/>
          <w:lang w:val="de-AT"/>
        </w:rPr>
        <w:t>Schüler</w:t>
      </w:r>
      <w:r w:rsidR="002310AF">
        <w:rPr>
          <w:sz w:val="22"/>
          <w:szCs w:val="20"/>
          <w:lang w:val="de-AT"/>
        </w:rPr>
        <w:t>:</w:t>
      </w:r>
      <w:r w:rsidRPr="00955729">
        <w:rPr>
          <w:sz w:val="22"/>
          <w:szCs w:val="20"/>
          <w:lang w:val="de-AT"/>
        </w:rPr>
        <w:t>innen</w:t>
      </w:r>
      <w:proofErr w:type="spellEnd"/>
      <w:r w:rsidRPr="00955729">
        <w:rPr>
          <w:sz w:val="22"/>
          <w:szCs w:val="20"/>
          <w:lang w:val="de-AT"/>
        </w:rPr>
        <w:t xml:space="preserve"> sich wohl fühlen, wenn sie Frustrationen oder ethische Dilemmata äußern, die bei der Auseinandersetzung mit den Herausforderungen des Spiels auftreten können. </w:t>
      </w:r>
    </w:p>
    <w:p w14:paraId="6C4F9449" w14:textId="5057AE82" w:rsidR="006F56C8" w:rsidRPr="00955729" w:rsidRDefault="006F56C8" w:rsidP="00553500">
      <w:pPr>
        <w:tabs>
          <w:tab w:val="left" w:pos="2154"/>
        </w:tabs>
        <w:spacing w:line="240" w:lineRule="auto"/>
        <w:rPr>
          <w:sz w:val="22"/>
          <w:szCs w:val="20"/>
          <w:lang w:val="de-AT"/>
        </w:rPr>
      </w:pPr>
      <w:r w:rsidRPr="00955729">
        <w:rPr>
          <w:sz w:val="22"/>
          <w:szCs w:val="20"/>
          <w:lang w:val="de-AT"/>
        </w:rPr>
        <w:t xml:space="preserve">Die Bereitstellung von einführendem Material zu ökologischen, sozialen und wirtschaftlichen Fragen, zum Klimawandel und zu nachhaltigen Praktiken kann den </w:t>
      </w:r>
      <w:proofErr w:type="spellStart"/>
      <w:r w:rsidRPr="00955729">
        <w:rPr>
          <w:sz w:val="22"/>
          <w:szCs w:val="20"/>
          <w:lang w:val="de-AT"/>
        </w:rPr>
        <w:t>Schüler</w:t>
      </w:r>
      <w:r w:rsidR="002310AF">
        <w:rPr>
          <w:sz w:val="22"/>
          <w:szCs w:val="20"/>
          <w:lang w:val="de-AT"/>
        </w:rPr>
        <w:t>:inne</w:t>
      </w:r>
      <w:r w:rsidRPr="00955729">
        <w:rPr>
          <w:sz w:val="22"/>
          <w:szCs w:val="20"/>
          <w:lang w:val="de-AT"/>
        </w:rPr>
        <w:t>n</w:t>
      </w:r>
      <w:proofErr w:type="spellEnd"/>
      <w:r w:rsidRPr="00955729">
        <w:rPr>
          <w:sz w:val="22"/>
          <w:szCs w:val="20"/>
          <w:lang w:val="de-AT"/>
        </w:rPr>
        <w:t xml:space="preserve"> helfen, sich intensiver mit den Themen von </w:t>
      </w:r>
      <w:proofErr w:type="spellStart"/>
      <w:r w:rsidRPr="00955729">
        <w:rPr>
          <w:i/>
          <w:iCs/>
          <w:sz w:val="22"/>
          <w:szCs w:val="20"/>
          <w:lang w:val="de-AT"/>
        </w:rPr>
        <w:t>Aguamod</w:t>
      </w:r>
      <w:proofErr w:type="spellEnd"/>
      <w:r w:rsidRPr="00955729">
        <w:rPr>
          <w:sz w:val="22"/>
          <w:szCs w:val="20"/>
          <w:lang w:val="de-AT"/>
        </w:rPr>
        <w:t xml:space="preserve"> auseinanderzusetzen. </w:t>
      </w:r>
    </w:p>
    <w:p w14:paraId="37844983" w14:textId="45984ACE" w:rsidR="000539B8" w:rsidRPr="00955729" w:rsidRDefault="00CF4CFD" w:rsidP="00553500">
      <w:pPr>
        <w:tabs>
          <w:tab w:val="left" w:pos="2154"/>
        </w:tabs>
        <w:spacing w:line="240" w:lineRule="auto"/>
        <w:rPr>
          <w:sz w:val="22"/>
          <w:szCs w:val="20"/>
          <w:lang w:val="de-AT"/>
        </w:rPr>
      </w:pPr>
      <w:r w:rsidRPr="00955729">
        <w:rPr>
          <w:sz w:val="22"/>
          <w:szCs w:val="20"/>
          <w:lang w:val="de-AT"/>
        </w:rPr>
        <w:t>Ziel des Spiels ist es, durch die Handlungen und Entscheidungen des Spielers</w:t>
      </w:r>
      <w:r w:rsidR="002310AF">
        <w:rPr>
          <w:sz w:val="22"/>
          <w:szCs w:val="20"/>
          <w:lang w:val="de-AT"/>
        </w:rPr>
        <w:t xml:space="preserve"> bzw. der Spielerin</w:t>
      </w:r>
      <w:r w:rsidRPr="00955729">
        <w:rPr>
          <w:sz w:val="22"/>
          <w:szCs w:val="20"/>
          <w:lang w:val="de-AT"/>
        </w:rPr>
        <w:t xml:space="preserve"> ein nachhaltiges Gleichgewicht zwischen Umwelt, Gesellschaft und Wirtschaft herzustellen und zu erhalten. Wir müssen sicherstellen, dass wir die Qualität und Quantität der Wasserressourcen für eine nachhaltige Gesellschaft auf lange Sicht erhalten. </w:t>
      </w:r>
      <w:r w:rsidR="00D569A9" w:rsidRPr="00955729">
        <w:rPr>
          <w:sz w:val="22"/>
          <w:szCs w:val="20"/>
          <w:lang w:val="de-AT"/>
        </w:rPr>
        <w:t xml:space="preserve">Um dies zu erreichen, stehen </w:t>
      </w:r>
      <w:proofErr w:type="spellStart"/>
      <w:r w:rsidR="00D569A9" w:rsidRPr="00955729">
        <w:rPr>
          <w:sz w:val="22"/>
          <w:szCs w:val="20"/>
          <w:lang w:val="de-AT"/>
        </w:rPr>
        <w:t>dem</w:t>
      </w:r>
      <w:r w:rsidR="002310AF">
        <w:rPr>
          <w:sz w:val="22"/>
          <w:szCs w:val="20"/>
          <w:lang w:val="de-AT"/>
        </w:rPr>
        <w:t>:der</w:t>
      </w:r>
      <w:proofErr w:type="spellEnd"/>
      <w:r w:rsidR="002310AF">
        <w:rPr>
          <w:sz w:val="22"/>
          <w:szCs w:val="20"/>
          <w:lang w:val="de-AT"/>
        </w:rPr>
        <w:t xml:space="preserve"> </w:t>
      </w:r>
      <w:proofErr w:type="spellStart"/>
      <w:r w:rsidR="002310AF">
        <w:rPr>
          <w:sz w:val="22"/>
          <w:szCs w:val="20"/>
          <w:lang w:val="de-AT"/>
        </w:rPr>
        <w:t>Spieler:in</w:t>
      </w:r>
      <w:proofErr w:type="spellEnd"/>
      <w:r w:rsidR="00D569A9" w:rsidRPr="00955729">
        <w:rPr>
          <w:sz w:val="22"/>
          <w:szCs w:val="20"/>
          <w:lang w:val="de-AT"/>
        </w:rPr>
        <w:t xml:space="preserve"> mehrere typische Elemente zur Verfügung, die dem Szenario hinzu</w:t>
      </w:r>
      <w:r w:rsidR="002310AF">
        <w:rPr>
          <w:sz w:val="22"/>
          <w:szCs w:val="20"/>
          <w:lang w:val="de-AT"/>
        </w:rPr>
        <w:t>zu</w:t>
      </w:r>
      <w:r w:rsidR="00D569A9" w:rsidRPr="00955729">
        <w:rPr>
          <w:sz w:val="22"/>
          <w:szCs w:val="20"/>
          <w:lang w:val="de-AT"/>
        </w:rPr>
        <w:t xml:space="preserve">fügen </w:t>
      </w:r>
      <w:r w:rsidR="002310AF">
        <w:rPr>
          <w:sz w:val="22"/>
          <w:szCs w:val="20"/>
          <w:lang w:val="de-AT"/>
        </w:rPr>
        <w:t xml:space="preserve">gilt </w:t>
      </w:r>
      <w:r w:rsidR="00D569A9" w:rsidRPr="00955729">
        <w:rPr>
          <w:sz w:val="22"/>
          <w:szCs w:val="20"/>
          <w:lang w:val="de-AT"/>
        </w:rPr>
        <w:t xml:space="preserve">oder </w:t>
      </w:r>
      <w:r w:rsidR="002310AF">
        <w:rPr>
          <w:sz w:val="22"/>
          <w:szCs w:val="20"/>
          <w:lang w:val="de-AT"/>
        </w:rPr>
        <w:t xml:space="preserve">es </w:t>
      </w:r>
      <w:r w:rsidR="00D569A9" w:rsidRPr="00955729">
        <w:rPr>
          <w:sz w:val="22"/>
          <w:szCs w:val="20"/>
          <w:lang w:val="de-AT"/>
        </w:rPr>
        <w:t>entfern</w:t>
      </w:r>
      <w:r w:rsidR="002310AF">
        <w:rPr>
          <w:sz w:val="22"/>
          <w:szCs w:val="20"/>
          <w:lang w:val="de-AT"/>
        </w:rPr>
        <w:t>t werden</w:t>
      </w:r>
      <w:r w:rsidR="00D569A9" w:rsidRPr="00955729">
        <w:rPr>
          <w:sz w:val="22"/>
          <w:szCs w:val="20"/>
          <w:lang w:val="de-AT"/>
        </w:rPr>
        <w:t xml:space="preserve"> kann, um die Herausforderungen zu bewältigen. </w:t>
      </w:r>
      <w:r w:rsidR="006F56C8" w:rsidRPr="00955729">
        <w:rPr>
          <w:sz w:val="22"/>
          <w:szCs w:val="20"/>
          <w:lang w:val="de-AT"/>
        </w:rPr>
        <w:t xml:space="preserve">Durch die sorgfältige Vorbereitung sowohl der technischen als auch der emotionalen Aspekte der Lernumgebung kann die Lehrkraft sicherstellen, dass </w:t>
      </w:r>
      <w:proofErr w:type="spellStart"/>
      <w:r w:rsidR="006F56C8" w:rsidRPr="00955729">
        <w:rPr>
          <w:i/>
          <w:iCs/>
          <w:sz w:val="22"/>
          <w:szCs w:val="20"/>
          <w:lang w:val="de-AT"/>
        </w:rPr>
        <w:t>Aguamod</w:t>
      </w:r>
      <w:proofErr w:type="spellEnd"/>
      <w:r w:rsidR="006F56C8" w:rsidRPr="00955729">
        <w:rPr>
          <w:sz w:val="22"/>
          <w:szCs w:val="20"/>
          <w:lang w:val="de-AT"/>
        </w:rPr>
        <w:t xml:space="preserve"> ein leistungsfähiges pädagogisches Instrument zur Erkundung kritischer Fragen der Nachhaltigkeit und </w:t>
      </w:r>
      <w:r w:rsidR="002310AF">
        <w:rPr>
          <w:sz w:val="22"/>
          <w:szCs w:val="20"/>
          <w:lang w:val="de-AT"/>
        </w:rPr>
        <w:t>V</w:t>
      </w:r>
      <w:r w:rsidR="006F56C8" w:rsidRPr="00955729">
        <w:rPr>
          <w:sz w:val="22"/>
          <w:szCs w:val="20"/>
          <w:lang w:val="de-AT"/>
        </w:rPr>
        <w:t>erantwortung wird.</w:t>
      </w:r>
    </w:p>
    <w:p w14:paraId="443E31A6" w14:textId="25A8974B" w:rsidR="002310AF" w:rsidRDefault="002310AF">
      <w:pPr>
        <w:jc w:val="left"/>
        <w:rPr>
          <w:sz w:val="22"/>
          <w:szCs w:val="20"/>
          <w:lang w:val="de-AT"/>
        </w:rPr>
      </w:pPr>
      <w:r>
        <w:rPr>
          <w:sz w:val="22"/>
          <w:szCs w:val="20"/>
          <w:lang w:val="de-AT"/>
        </w:rPr>
        <w:br w:type="page"/>
      </w:r>
    </w:p>
    <w:p w14:paraId="3064C805" w14:textId="4BE250AF" w:rsidR="000539B8" w:rsidRPr="008E4376" w:rsidRDefault="000539B8" w:rsidP="00553500">
      <w:pPr>
        <w:tabs>
          <w:tab w:val="left" w:pos="2154"/>
        </w:tabs>
        <w:spacing w:line="240" w:lineRule="auto"/>
        <w:rPr>
          <w:b/>
          <w:bCs/>
          <w:color w:val="01C172" w:themeColor="accent4" w:themeShade="BF"/>
          <w:sz w:val="28"/>
          <w:szCs w:val="24"/>
        </w:rPr>
      </w:pPr>
      <w:proofErr w:type="spellStart"/>
      <w:r w:rsidRPr="008E4376">
        <w:rPr>
          <w:b/>
          <w:bCs/>
          <w:color w:val="01C172" w:themeColor="accent4" w:themeShade="BF"/>
          <w:sz w:val="28"/>
          <w:szCs w:val="24"/>
        </w:rPr>
        <w:lastRenderedPageBreak/>
        <w:t>Spielphase</w:t>
      </w:r>
      <w:proofErr w:type="spellEnd"/>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379"/>
        <w:gridCol w:w="992"/>
        <w:gridCol w:w="1417"/>
      </w:tblGrid>
      <w:tr w:rsidR="008824A5" w:rsidRPr="00D21396" w14:paraId="481C1FA8" w14:textId="77777777" w:rsidTr="00C84B45">
        <w:trPr>
          <w:jc w:val="center"/>
        </w:trPr>
        <w:tc>
          <w:tcPr>
            <w:tcW w:w="562" w:type="dxa"/>
            <w:shd w:val="clear" w:color="auto" w:fill="9BFED6" w:themeFill="accent4" w:themeFillTint="66"/>
            <w:vAlign w:val="center"/>
          </w:tcPr>
          <w:p w14:paraId="681A443F" w14:textId="77777777" w:rsidR="008824A5" w:rsidRPr="00D21396" w:rsidRDefault="008824A5" w:rsidP="00C84B45">
            <w:pPr>
              <w:tabs>
                <w:tab w:val="left" w:pos="2154"/>
              </w:tabs>
              <w:jc w:val="center"/>
              <w:rPr>
                <w:b/>
                <w:bCs/>
                <w:sz w:val="22"/>
                <w:lang w:val="de-AT"/>
              </w:rPr>
            </w:pPr>
            <w:r w:rsidRPr="00D21396">
              <w:rPr>
                <w:b/>
                <w:bCs/>
                <w:sz w:val="22"/>
                <w:lang w:val="de-AT"/>
              </w:rPr>
              <w:t>UE #</w:t>
            </w:r>
          </w:p>
        </w:tc>
        <w:tc>
          <w:tcPr>
            <w:tcW w:w="6379" w:type="dxa"/>
            <w:shd w:val="clear" w:color="auto" w:fill="9BFED6" w:themeFill="accent4" w:themeFillTint="66"/>
            <w:vAlign w:val="center"/>
          </w:tcPr>
          <w:p w14:paraId="52B903E6" w14:textId="77777777" w:rsidR="008824A5" w:rsidRPr="00D21396" w:rsidRDefault="008824A5" w:rsidP="00C84B45">
            <w:pPr>
              <w:tabs>
                <w:tab w:val="left" w:pos="2154"/>
              </w:tabs>
              <w:jc w:val="center"/>
              <w:rPr>
                <w:b/>
                <w:bCs/>
                <w:sz w:val="22"/>
                <w:lang w:val="de-AT"/>
              </w:rPr>
            </w:pPr>
            <w:r w:rsidRPr="00D21396">
              <w:rPr>
                <w:b/>
                <w:bCs/>
                <w:sz w:val="22"/>
                <w:lang w:val="de-AT"/>
              </w:rPr>
              <w:t>Beschreibung in Schritten</w:t>
            </w:r>
          </w:p>
        </w:tc>
        <w:tc>
          <w:tcPr>
            <w:tcW w:w="992" w:type="dxa"/>
            <w:shd w:val="clear" w:color="auto" w:fill="9BFED6" w:themeFill="accent4" w:themeFillTint="66"/>
            <w:vAlign w:val="center"/>
          </w:tcPr>
          <w:p w14:paraId="1ED76553" w14:textId="77777777" w:rsidR="008824A5" w:rsidRPr="00D21396" w:rsidRDefault="008824A5" w:rsidP="00C84B45">
            <w:pPr>
              <w:tabs>
                <w:tab w:val="left" w:pos="2154"/>
              </w:tabs>
              <w:jc w:val="center"/>
              <w:rPr>
                <w:b/>
                <w:bCs/>
                <w:sz w:val="22"/>
                <w:lang w:val="de-AT"/>
              </w:rPr>
            </w:pPr>
            <w:r w:rsidRPr="00D21396">
              <w:rPr>
                <w:b/>
                <w:bCs/>
                <w:sz w:val="22"/>
                <w:lang w:val="de-AT"/>
              </w:rPr>
              <w:t>Sozial-form</w:t>
            </w:r>
          </w:p>
        </w:tc>
        <w:tc>
          <w:tcPr>
            <w:tcW w:w="1417" w:type="dxa"/>
            <w:shd w:val="clear" w:color="auto" w:fill="9BFED6" w:themeFill="accent4" w:themeFillTint="66"/>
            <w:vAlign w:val="center"/>
          </w:tcPr>
          <w:p w14:paraId="4856E1AA" w14:textId="77777777" w:rsidR="008824A5" w:rsidRPr="00D21396" w:rsidRDefault="008824A5" w:rsidP="00C84B45">
            <w:pPr>
              <w:tabs>
                <w:tab w:val="left" w:pos="2154"/>
              </w:tabs>
              <w:jc w:val="center"/>
              <w:rPr>
                <w:b/>
                <w:bCs/>
                <w:sz w:val="22"/>
                <w:lang w:val="de-AT"/>
              </w:rPr>
            </w:pPr>
            <w:r w:rsidRPr="00D21396">
              <w:rPr>
                <w:b/>
                <w:bCs/>
                <w:sz w:val="22"/>
                <w:lang w:val="de-AT"/>
              </w:rPr>
              <w:t>Benötigtes Material</w:t>
            </w:r>
          </w:p>
        </w:tc>
      </w:tr>
      <w:tr w:rsidR="000539B8" w:rsidRPr="001F555B" w14:paraId="552264CB" w14:textId="77777777" w:rsidTr="008824A5">
        <w:trPr>
          <w:jc w:val="center"/>
        </w:trPr>
        <w:tc>
          <w:tcPr>
            <w:tcW w:w="562" w:type="dxa"/>
          </w:tcPr>
          <w:p w14:paraId="2D4FE710" w14:textId="77777777" w:rsidR="000539B8" w:rsidRPr="008E4376" w:rsidRDefault="000539B8" w:rsidP="008824A5">
            <w:pPr>
              <w:tabs>
                <w:tab w:val="left" w:pos="2154"/>
              </w:tabs>
              <w:jc w:val="center"/>
              <w:rPr>
                <w:sz w:val="18"/>
                <w:szCs w:val="18"/>
              </w:rPr>
            </w:pPr>
            <w:r w:rsidRPr="008E4376">
              <w:rPr>
                <w:sz w:val="18"/>
                <w:szCs w:val="18"/>
              </w:rPr>
              <w:t>1</w:t>
            </w:r>
          </w:p>
        </w:tc>
        <w:tc>
          <w:tcPr>
            <w:tcW w:w="6379" w:type="dxa"/>
          </w:tcPr>
          <w:p w14:paraId="77378A7E" w14:textId="34A43FA6" w:rsidR="009774A0" w:rsidRPr="00553500" w:rsidRDefault="009774A0" w:rsidP="008824A5">
            <w:pPr>
              <w:tabs>
                <w:tab w:val="left" w:pos="2154"/>
              </w:tabs>
              <w:rPr>
                <w:b/>
                <w:sz w:val="22"/>
                <w:szCs w:val="20"/>
                <w:lang w:val="de-AT"/>
              </w:rPr>
            </w:pPr>
            <w:r w:rsidRPr="00553500">
              <w:rPr>
                <w:b/>
                <w:sz w:val="22"/>
                <w:szCs w:val="20"/>
                <w:lang w:val="de-AT"/>
              </w:rPr>
              <w:t>Schritt 1: Einführung in das Spiel und das Thema</w:t>
            </w:r>
          </w:p>
          <w:p w14:paraId="5D3393E2" w14:textId="77777777" w:rsidR="008824A5" w:rsidRDefault="00D569A9" w:rsidP="008824A5">
            <w:pPr>
              <w:tabs>
                <w:tab w:val="left" w:pos="2154"/>
              </w:tabs>
              <w:rPr>
                <w:sz w:val="22"/>
                <w:szCs w:val="20"/>
                <w:lang w:val="de-AT"/>
              </w:rPr>
            </w:pPr>
            <w:r w:rsidRPr="00553500">
              <w:rPr>
                <w:sz w:val="22"/>
                <w:szCs w:val="20"/>
                <w:lang w:val="de-AT"/>
              </w:rPr>
              <w:t xml:space="preserve">Die Lehrkraft sollte erklären, dass das Spiel dazu dient, die Folgen von Entscheidungen über die Verteilung von Trinkwasser, die Landwirtschaft und </w:t>
            </w:r>
            <w:r w:rsidR="008824A5">
              <w:rPr>
                <w:sz w:val="22"/>
                <w:szCs w:val="20"/>
                <w:lang w:val="de-AT"/>
              </w:rPr>
              <w:t>Natur</w:t>
            </w:r>
            <w:r w:rsidRPr="00553500">
              <w:rPr>
                <w:sz w:val="22"/>
                <w:szCs w:val="20"/>
                <w:lang w:val="de-AT"/>
              </w:rPr>
              <w:t>bedürfnisse zu simulieren</w:t>
            </w:r>
            <w:r w:rsidR="007D72B5" w:rsidRPr="00553500">
              <w:rPr>
                <w:sz w:val="22"/>
                <w:szCs w:val="20"/>
                <w:lang w:val="de-AT"/>
              </w:rPr>
              <w:t xml:space="preserve">. Das Ziel ist es, ein Gleichgewicht zwischen wirtschaftlichem Wachstum, sozialer Stabilität und ökologischer Nachhaltigkeit im SUDOE-Gebiet zu erreichen. </w:t>
            </w:r>
          </w:p>
          <w:p w14:paraId="31C33B4E" w14:textId="7C3819D4" w:rsidR="007D72B5" w:rsidRPr="00553500" w:rsidRDefault="008824A5" w:rsidP="008824A5">
            <w:pPr>
              <w:tabs>
                <w:tab w:val="left" w:pos="2154"/>
              </w:tabs>
              <w:rPr>
                <w:sz w:val="22"/>
                <w:szCs w:val="20"/>
                <w:lang w:val="de-AT"/>
              </w:rPr>
            </w:pPr>
            <w:r>
              <w:rPr>
                <w:sz w:val="22"/>
                <w:szCs w:val="20"/>
                <w:lang w:val="de-AT"/>
              </w:rPr>
              <w:t>Folgendes Einführungsvideo kann verwendet werden (Achtung: Es ist auf Spanisch mit englischen Untertitel</w:t>
            </w:r>
            <w:r w:rsidR="00DA5CC2">
              <w:rPr>
                <w:sz w:val="22"/>
                <w:szCs w:val="20"/>
                <w:lang w:val="de-AT"/>
              </w:rPr>
              <w:t>n</w:t>
            </w:r>
            <w:r>
              <w:rPr>
                <w:sz w:val="22"/>
                <w:szCs w:val="20"/>
                <w:lang w:val="de-AT"/>
              </w:rPr>
              <w:t>, 1:49‘)</w:t>
            </w:r>
            <w:r w:rsidR="007D72B5" w:rsidRPr="00553500">
              <w:rPr>
                <w:sz w:val="22"/>
                <w:szCs w:val="20"/>
                <w:lang w:val="de-AT"/>
              </w:rPr>
              <w:t xml:space="preserve">: </w:t>
            </w:r>
            <w:hyperlink r:id="rId16" w:history="1">
              <w:r w:rsidRPr="006771CA">
                <w:rPr>
                  <w:rStyle w:val="Hyperlink"/>
                  <w:sz w:val="22"/>
                  <w:szCs w:val="20"/>
                  <w:lang w:val="de-AT"/>
                </w:rPr>
                <w:t>https://www.youtube.com/watch?v=ACP3Sd-yChY&amp;t=27s</w:t>
              </w:r>
            </w:hyperlink>
            <w:r>
              <w:rPr>
                <w:sz w:val="22"/>
                <w:szCs w:val="20"/>
                <w:lang w:val="de-AT"/>
              </w:rPr>
              <w:t xml:space="preserve"> </w:t>
            </w:r>
          </w:p>
          <w:p w14:paraId="6D60094A" w14:textId="14AF0D3E" w:rsidR="007D72B5" w:rsidRPr="00553500" w:rsidRDefault="007D72B5" w:rsidP="008824A5">
            <w:pPr>
              <w:tabs>
                <w:tab w:val="left" w:pos="2154"/>
              </w:tabs>
              <w:rPr>
                <w:sz w:val="22"/>
                <w:szCs w:val="20"/>
                <w:lang w:val="de-AT"/>
              </w:rPr>
            </w:pPr>
          </w:p>
        </w:tc>
        <w:tc>
          <w:tcPr>
            <w:tcW w:w="992" w:type="dxa"/>
          </w:tcPr>
          <w:p w14:paraId="18513BF2" w14:textId="68842AF4" w:rsidR="000539B8" w:rsidRPr="008E4376" w:rsidRDefault="009774A0" w:rsidP="008824A5">
            <w:pPr>
              <w:tabs>
                <w:tab w:val="left" w:pos="2154"/>
              </w:tabs>
              <w:rPr>
                <w:sz w:val="18"/>
                <w:szCs w:val="18"/>
              </w:rPr>
            </w:pPr>
            <w:r>
              <w:rPr>
                <w:sz w:val="18"/>
                <w:szCs w:val="18"/>
              </w:rPr>
              <w:t xml:space="preserve">Plenum </w:t>
            </w:r>
          </w:p>
        </w:tc>
        <w:tc>
          <w:tcPr>
            <w:tcW w:w="1417" w:type="dxa"/>
          </w:tcPr>
          <w:p w14:paraId="7F75614B" w14:textId="33BA6782" w:rsidR="000539B8" w:rsidRPr="00553500" w:rsidRDefault="008824A5" w:rsidP="008824A5">
            <w:pPr>
              <w:tabs>
                <w:tab w:val="left" w:pos="2154"/>
              </w:tabs>
              <w:rPr>
                <w:sz w:val="18"/>
                <w:szCs w:val="18"/>
                <w:lang w:val="de-AT"/>
              </w:rPr>
            </w:pPr>
            <w:r>
              <w:rPr>
                <w:sz w:val="18"/>
                <w:szCs w:val="18"/>
                <w:lang w:val="de-AT"/>
              </w:rPr>
              <w:t xml:space="preserve">Laptop, </w:t>
            </w:r>
            <w:proofErr w:type="spellStart"/>
            <w:r>
              <w:rPr>
                <w:sz w:val="18"/>
                <w:szCs w:val="18"/>
                <w:lang w:val="de-AT"/>
              </w:rPr>
              <w:t>Beamer</w:t>
            </w:r>
            <w:proofErr w:type="spellEnd"/>
            <w:r>
              <w:rPr>
                <w:sz w:val="18"/>
                <w:szCs w:val="18"/>
                <w:lang w:val="de-AT"/>
              </w:rPr>
              <w:t>, Link zum Video</w:t>
            </w:r>
          </w:p>
        </w:tc>
      </w:tr>
      <w:tr w:rsidR="00A566B2" w:rsidRPr="008824A5" w14:paraId="72455EE7" w14:textId="77777777" w:rsidTr="008824A5">
        <w:trPr>
          <w:jc w:val="center"/>
        </w:trPr>
        <w:tc>
          <w:tcPr>
            <w:tcW w:w="562" w:type="dxa"/>
          </w:tcPr>
          <w:p w14:paraId="5B1764B2" w14:textId="7D702163" w:rsidR="00A566B2" w:rsidRPr="008E4376" w:rsidRDefault="007D72B5" w:rsidP="008824A5">
            <w:pPr>
              <w:tabs>
                <w:tab w:val="left" w:pos="2154"/>
              </w:tabs>
              <w:jc w:val="center"/>
              <w:rPr>
                <w:sz w:val="18"/>
                <w:szCs w:val="18"/>
              </w:rPr>
            </w:pPr>
            <w:r>
              <w:rPr>
                <w:sz w:val="18"/>
                <w:szCs w:val="18"/>
              </w:rPr>
              <w:t>1</w:t>
            </w:r>
          </w:p>
        </w:tc>
        <w:tc>
          <w:tcPr>
            <w:tcW w:w="6379" w:type="dxa"/>
          </w:tcPr>
          <w:p w14:paraId="4A57FEEC" w14:textId="77777777" w:rsidR="00A566B2" w:rsidRPr="00553500" w:rsidRDefault="00A566B2" w:rsidP="008824A5">
            <w:pPr>
              <w:tabs>
                <w:tab w:val="left" w:pos="2154"/>
              </w:tabs>
              <w:rPr>
                <w:b/>
                <w:sz w:val="22"/>
                <w:szCs w:val="20"/>
                <w:lang w:val="de-AT"/>
              </w:rPr>
            </w:pPr>
            <w:r w:rsidRPr="00553500">
              <w:rPr>
                <w:b/>
                <w:sz w:val="22"/>
                <w:szCs w:val="20"/>
                <w:lang w:val="de-AT"/>
              </w:rPr>
              <w:t>Schritt 2: Spielmechanik üben</w:t>
            </w:r>
          </w:p>
          <w:p w14:paraId="49CB12B9" w14:textId="71A97ABB" w:rsidR="00A566B2" w:rsidRDefault="00A566B2" w:rsidP="008824A5">
            <w:pPr>
              <w:tabs>
                <w:tab w:val="left" w:pos="2154"/>
              </w:tabs>
              <w:rPr>
                <w:sz w:val="22"/>
                <w:szCs w:val="20"/>
                <w:lang w:val="de-AT"/>
              </w:rPr>
            </w:pPr>
            <w:r w:rsidRPr="00553500">
              <w:rPr>
                <w:sz w:val="22"/>
                <w:szCs w:val="20"/>
                <w:lang w:val="de-AT"/>
              </w:rPr>
              <w:t xml:space="preserve">Anschließend ist eine Diskussion sinnvoll, um über das zu diskutierende Thema und mögliche Alternativen nachzudenken. Es wird empfohlen, nach Materialien zu suchen oder, im Falle von </w:t>
            </w:r>
            <w:proofErr w:type="spellStart"/>
            <w:r w:rsidRPr="00553500">
              <w:rPr>
                <w:sz w:val="22"/>
                <w:szCs w:val="20"/>
                <w:lang w:val="de-AT"/>
              </w:rPr>
              <w:t>Schüler</w:t>
            </w:r>
            <w:r w:rsidR="00346E06">
              <w:rPr>
                <w:sz w:val="22"/>
                <w:szCs w:val="20"/>
                <w:lang w:val="de-AT"/>
              </w:rPr>
              <w:t>:innen</w:t>
            </w:r>
            <w:proofErr w:type="spellEnd"/>
            <w:r w:rsidRPr="00553500">
              <w:rPr>
                <w:sz w:val="22"/>
                <w:szCs w:val="20"/>
                <w:lang w:val="de-AT"/>
              </w:rPr>
              <w:t>, die sich normalerweise nicht beteiligen, verschiedene Ressourcen zur Verfügung zu stellen, wie zum Beispiel</w:t>
            </w:r>
            <w:r w:rsidR="00346E06">
              <w:rPr>
                <w:sz w:val="22"/>
                <w:szCs w:val="20"/>
                <w:lang w:val="de-AT"/>
              </w:rPr>
              <w:t xml:space="preserve"> (</w:t>
            </w:r>
            <w:r w:rsidR="00346E06" w:rsidRPr="00346E06">
              <w:rPr>
                <w:sz w:val="22"/>
                <w:szCs w:val="20"/>
                <w:lang w:val="de-AT"/>
              </w:rPr>
              <w:t xml:space="preserve">Can the </w:t>
            </w:r>
            <w:proofErr w:type="spellStart"/>
            <w:r w:rsidR="00346E06" w:rsidRPr="00346E06">
              <w:rPr>
                <w:sz w:val="22"/>
                <w:szCs w:val="20"/>
                <w:lang w:val="de-AT"/>
              </w:rPr>
              <w:t>economy</w:t>
            </w:r>
            <w:proofErr w:type="spellEnd"/>
            <w:r w:rsidR="00346E06" w:rsidRPr="00346E06">
              <w:rPr>
                <w:sz w:val="22"/>
                <w:szCs w:val="20"/>
                <w:lang w:val="de-AT"/>
              </w:rPr>
              <w:t xml:space="preserve"> </w:t>
            </w:r>
            <w:proofErr w:type="spellStart"/>
            <w:r w:rsidR="00346E06" w:rsidRPr="00346E06">
              <w:rPr>
                <w:sz w:val="22"/>
                <w:szCs w:val="20"/>
                <w:lang w:val="de-AT"/>
              </w:rPr>
              <w:t>grow</w:t>
            </w:r>
            <w:proofErr w:type="spellEnd"/>
            <w:r w:rsidR="00346E06" w:rsidRPr="00346E06">
              <w:rPr>
                <w:sz w:val="22"/>
                <w:szCs w:val="20"/>
                <w:lang w:val="de-AT"/>
              </w:rPr>
              <w:t xml:space="preserve"> </w:t>
            </w:r>
            <w:proofErr w:type="spellStart"/>
            <w:r w:rsidR="00346E06" w:rsidRPr="00346E06">
              <w:rPr>
                <w:sz w:val="22"/>
                <w:szCs w:val="20"/>
                <w:lang w:val="de-AT"/>
              </w:rPr>
              <w:t>forever</w:t>
            </w:r>
            <w:proofErr w:type="spellEnd"/>
            <w:r w:rsidR="00346E06" w:rsidRPr="00346E06">
              <w:rPr>
                <w:sz w:val="22"/>
                <w:szCs w:val="20"/>
                <w:lang w:val="de-AT"/>
              </w:rPr>
              <w:t xml:space="preserve">? </w:t>
            </w:r>
            <w:r w:rsidR="00346E06">
              <w:rPr>
                <w:sz w:val="22"/>
                <w:szCs w:val="20"/>
                <w:lang w:val="de-AT"/>
              </w:rPr>
              <w:t>Englisch, 6‘)</w:t>
            </w:r>
            <w:r w:rsidRPr="00553500">
              <w:rPr>
                <w:sz w:val="22"/>
                <w:szCs w:val="20"/>
                <w:lang w:val="de-AT"/>
              </w:rPr>
              <w:t xml:space="preserve">: </w:t>
            </w:r>
            <w:hyperlink r:id="rId17" w:history="1">
              <w:r w:rsidR="00346E06" w:rsidRPr="006771CA">
                <w:rPr>
                  <w:rStyle w:val="Hyperlink"/>
                  <w:sz w:val="22"/>
                  <w:szCs w:val="20"/>
                  <w:lang w:val="de-AT"/>
                </w:rPr>
                <w:t>https://ed.ted.com/lessons/can-the-economy-grow-forever</w:t>
              </w:r>
            </w:hyperlink>
            <w:r w:rsidR="00346E06">
              <w:rPr>
                <w:sz w:val="22"/>
                <w:szCs w:val="20"/>
                <w:lang w:val="de-AT"/>
              </w:rPr>
              <w:t xml:space="preserve"> </w:t>
            </w:r>
          </w:p>
          <w:p w14:paraId="078DEF86" w14:textId="77777777" w:rsidR="00346E06" w:rsidRPr="00553500" w:rsidRDefault="00346E06" w:rsidP="008824A5">
            <w:pPr>
              <w:tabs>
                <w:tab w:val="left" w:pos="2154"/>
              </w:tabs>
              <w:rPr>
                <w:sz w:val="22"/>
                <w:szCs w:val="20"/>
                <w:lang w:val="de-AT"/>
              </w:rPr>
            </w:pPr>
          </w:p>
          <w:p w14:paraId="0D87D0FC" w14:textId="77777777" w:rsidR="00D7324E" w:rsidRDefault="00A566B2" w:rsidP="008824A5">
            <w:pPr>
              <w:tabs>
                <w:tab w:val="left" w:pos="2154"/>
              </w:tabs>
              <w:rPr>
                <w:sz w:val="22"/>
                <w:szCs w:val="20"/>
                <w:lang w:val="de-AT"/>
              </w:rPr>
            </w:pPr>
            <w:r w:rsidRPr="00553500">
              <w:rPr>
                <w:sz w:val="22"/>
                <w:szCs w:val="20"/>
                <w:lang w:val="de-AT"/>
              </w:rPr>
              <w:t xml:space="preserve">Die Dynamik beginnt mit einer grundlegenden Frage, die in Kleingruppen diskutiert wird, wobei </w:t>
            </w:r>
            <w:proofErr w:type="spellStart"/>
            <w:r w:rsidRPr="00553500">
              <w:rPr>
                <w:sz w:val="22"/>
                <w:szCs w:val="20"/>
                <w:lang w:val="de-AT"/>
              </w:rPr>
              <w:t>ein</w:t>
            </w:r>
            <w:r w:rsidR="00D7324E">
              <w:rPr>
                <w:sz w:val="22"/>
                <w:szCs w:val="20"/>
                <w:lang w:val="de-AT"/>
              </w:rPr>
              <w:t>:e</w:t>
            </w:r>
            <w:proofErr w:type="spellEnd"/>
            <w:r w:rsidRPr="00553500">
              <w:rPr>
                <w:sz w:val="22"/>
                <w:szCs w:val="20"/>
                <w:lang w:val="de-AT"/>
              </w:rPr>
              <w:t xml:space="preserve"> </w:t>
            </w:r>
            <w:proofErr w:type="spellStart"/>
            <w:r w:rsidRPr="00553500">
              <w:rPr>
                <w:sz w:val="22"/>
                <w:szCs w:val="20"/>
                <w:lang w:val="de-AT"/>
              </w:rPr>
              <w:t>Sprecher</w:t>
            </w:r>
            <w:r w:rsidR="00D7324E">
              <w:rPr>
                <w:sz w:val="22"/>
                <w:szCs w:val="20"/>
                <w:lang w:val="de-AT"/>
              </w:rPr>
              <w:t>:in</w:t>
            </w:r>
            <w:proofErr w:type="spellEnd"/>
            <w:r w:rsidRPr="00553500">
              <w:rPr>
                <w:sz w:val="22"/>
                <w:szCs w:val="20"/>
                <w:lang w:val="de-AT"/>
              </w:rPr>
              <w:t xml:space="preserve"> die Schlussfolgerungen präsentiert</w:t>
            </w:r>
            <w:r w:rsidR="00D7324E">
              <w:rPr>
                <w:sz w:val="22"/>
                <w:szCs w:val="20"/>
                <w:lang w:val="de-AT"/>
              </w:rPr>
              <w:t xml:space="preserve"> – zu folgenden Fragen z.B.:</w:t>
            </w:r>
          </w:p>
          <w:p w14:paraId="1E619C0E" w14:textId="153E281E" w:rsidR="00D7324E" w:rsidRDefault="00D7324E" w:rsidP="00D7324E">
            <w:pPr>
              <w:pStyle w:val="Listenabsatz"/>
              <w:numPr>
                <w:ilvl w:val="0"/>
                <w:numId w:val="11"/>
              </w:numPr>
              <w:tabs>
                <w:tab w:val="left" w:pos="2154"/>
              </w:tabs>
              <w:ind w:left="321"/>
              <w:rPr>
                <w:sz w:val="22"/>
                <w:szCs w:val="20"/>
                <w:lang w:val="de-AT"/>
              </w:rPr>
            </w:pPr>
            <w:r>
              <w:rPr>
                <w:sz w:val="22"/>
                <w:szCs w:val="20"/>
                <w:lang w:val="de-AT"/>
              </w:rPr>
              <w:t>„</w:t>
            </w:r>
            <w:r w:rsidR="00A566B2" w:rsidRPr="00D7324E">
              <w:rPr>
                <w:sz w:val="22"/>
                <w:szCs w:val="20"/>
                <w:lang w:val="de-AT"/>
              </w:rPr>
              <w:t>Ist Trinkwasser ein Allgemeingut</w:t>
            </w:r>
            <w:r w:rsidR="00B51813" w:rsidRPr="00D7324E">
              <w:rPr>
                <w:sz w:val="22"/>
                <w:szCs w:val="20"/>
                <w:lang w:val="de-AT"/>
              </w:rPr>
              <w:t>?</w:t>
            </w:r>
            <w:r>
              <w:rPr>
                <w:sz w:val="22"/>
                <w:szCs w:val="20"/>
                <w:lang w:val="de-AT"/>
              </w:rPr>
              <w:t xml:space="preserve">“ (Hinweis: Es ist sogar ein Menschenrecht, aber leider auch </w:t>
            </w:r>
            <w:proofErr w:type="spellStart"/>
            <w:r>
              <w:rPr>
                <w:sz w:val="22"/>
                <w:szCs w:val="20"/>
                <w:lang w:val="de-AT"/>
              </w:rPr>
              <w:t>Commodity</w:t>
            </w:r>
            <w:proofErr w:type="spellEnd"/>
            <w:r>
              <w:rPr>
                <w:sz w:val="22"/>
                <w:szCs w:val="20"/>
                <w:lang w:val="de-AT"/>
              </w:rPr>
              <w:t>, also am Markt gehandelte Ware!)</w:t>
            </w:r>
          </w:p>
          <w:p w14:paraId="0B8707E5" w14:textId="6CEF51CB" w:rsidR="00D7324E" w:rsidRDefault="00D7324E" w:rsidP="00D7324E">
            <w:pPr>
              <w:pStyle w:val="Listenabsatz"/>
              <w:numPr>
                <w:ilvl w:val="0"/>
                <w:numId w:val="11"/>
              </w:numPr>
              <w:tabs>
                <w:tab w:val="left" w:pos="2154"/>
              </w:tabs>
              <w:ind w:left="321"/>
              <w:rPr>
                <w:sz w:val="22"/>
                <w:szCs w:val="20"/>
                <w:lang w:val="de-AT"/>
              </w:rPr>
            </w:pPr>
            <w:r>
              <w:rPr>
                <w:sz w:val="22"/>
                <w:szCs w:val="20"/>
                <w:lang w:val="de-AT"/>
              </w:rPr>
              <w:t>„</w:t>
            </w:r>
            <w:r w:rsidR="00A566B2" w:rsidRPr="00D7324E">
              <w:rPr>
                <w:sz w:val="22"/>
                <w:szCs w:val="20"/>
                <w:lang w:val="de-AT"/>
              </w:rPr>
              <w:t>Was sind die Herausforderungen, Probleme und Situationen, mit denen wir in Zukunft im Hinblick auf die Bewirtschaftung natürlicher Ressourcen, insbesondere von Wasser, konfrontiert werden?</w:t>
            </w:r>
            <w:r>
              <w:rPr>
                <w:sz w:val="22"/>
                <w:szCs w:val="20"/>
                <w:lang w:val="de-AT"/>
              </w:rPr>
              <w:t>“</w:t>
            </w:r>
          </w:p>
          <w:p w14:paraId="6DD12FF8" w14:textId="5E2804C2" w:rsidR="00D7324E" w:rsidRDefault="00D7324E" w:rsidP="00D7324E">
            <w:pPr>
              <w:pStyle w:val="Listenabsatz"/>
              <w:numPr>
                <w:ilvl w:val="0"/>
                <w:numId w:val="11"/>
              </w:numPr>
              <w:tabs>
                <w:tab w:val="left" w:pos="2154"/>
              </w:tabs>
              <w:ind w:left="321"/>
              <w:rPr>
                <w:sz w:val="22"/>
                <w:szCs w:val="20"/>
                <w:lang w:val="de-AT"/>
              </w:rPr>
            </w:pPr>
            <w:r>
              <w:rPr>
                <w:sz w:val="22"/>
                <w:szCs w:val="20"/>
                <w:lang w:val="de-AT"/>
              </w:rPr>
              <w:t>„</w:t>
            </w:r>
            <w:r w:rsidR="00A566B2" w:rsidRPr="00D7324E">
              <w:rPr>
                <w:sz w:val="22"/>
                <w:szCs w:val="20"/>
                <w:lang w:val="de-AT"/>
              </w:rPr>
              <w:t>Welche Auswirkungen hat der Wasserverbrauch auf das Wirtschaftssystem?</w:t>
            </w:r>
            <w:r>
              <w:rPr>
                <w:sz w:val="22"/>
                <w:szCs w:val="20"/>
                <w:lang w:val="de-AT"/>
              </w:rPr>
              <w:t>“</w:t>
            </w:r>
          </w:p>
          <w:p w14:paraId="2B7EFA93" w14:textId="0EBA354C" w:rsidR="00D7324E" w:rsidRPr="00D7324E" w:rsidRDefault="00D7324E" w:rsidP="00D7324E">
            <w:pPr>
              <w:tabs>
                <w:tab w:val="left" w:pos="2154"/>
              </w:tabs>
              <w:ind w:left="-39"/>
              <w:rPr>
                <w:sz w:val="22"/>
                <w:szCs w:val="20"/>
                <w:lang w:val="de-AT"/>
              </w:rPr>
            </w:pPr>
          </w:p>
        </w:tc>
        <w:tc>
          <w:tcPr>
            <w:tcW w:w="992" w:type="dxa"/>
          </w:tcPr>
          <w:p w14:paraId="415FA12F" w14:textId="6C6E3638" w:rsidR="00A566B2" w:rsidRPr="00553500" w:rsidRDefault="007D72B5" w:rsidP="008824A5">
            <w:pPr>
              <w:tabs>
                <w:tab w:val="left" w:pos="2154"/>
              </w:tabs>
              <w:rPr>
                <w:sz w:val="18"/>
                <w:szCs w:val="18"/>
                <w:lang w:val="de-AT"/>
              </w:rPr>
            </w:pPr>
            <w:r w:rsidRPr="00553500">
              <w:rPr>
                <w:sz w:val="18"/>
                <w:szCs w:val="18"/>
                <w:lang w:val="de-AT"/>
              </w:rPr>
              <w:t xml:space="preserve">Plenum </w:t>
            </w:r>
            <w:r w:rsidR="00DA5CC2">
              <w:rPr>
                <w:sz w:val="18"/>
                <w:szCs w:val="18"/>
                <w:lang w:val="de-AT"/>
              </w:rPr>
              <w:t>und Gruppen-arbeit</w:t>
            </w:r>
          </w:p>
        </w:tc>
        <w:tc>
          <w:tcPr>
            <w:tcW w:w="1417" w:type="dxa"/>
          </w:tcPr>
          <w:p w14:paraId="0CB7625E" w14:textId="43A2DEC4" w:rsidR="00A566B2" w:rsidRPr="00553500" w:rsidRDefault="007D72B5" w:rsidP="008824A5">
            <w:pPr>
              <w:tabs>
                <w:tab w:val="left" w:pos="2154"/>
              </w:tabs>
              <w:rPr>
                <w:sz w:val="18"/>
                <w:szCs w:val="18"/>
                <w:lang w:val="de-AT"/>
              </w:rPr>
            </w:pPr>
            <w:r w:rsidRPr="00553500">
              <w:rPr>
                <w:sz w:val="18"/>
                <w:szCs w:val="18"/>
                <w:lang w:val="de-AT"/>
              </w:rPr>
              <w:t xml:space="preserve">Laptop und </w:t>
            </w:r>
            <w:proofErr w:type="spellStart"/>
            <w:r w:rsidR="00DA5CC2">
              <w:rPr>
                <w:sz w:val="18"/>
                <w:szCs w:val="18"/>
                <w:lang w:val="de-AT"/>
              </w:rPr>
              <w:t>Beamer</w:t>
            </w:r>
            <w:proofErr w:type="spellEnd"/>
          </w:p>
        </w:tc>
      </w:tr>
      <w:tr w:rsidR="000539B8" w:rsidRPr="008E4376" w14:paraId="3F2DEC3F" w14:textId="77777777" w:rsidTr="008824A5">
        <w:trPr>
          <w:jc w:val="center"/>
        </w:trPr>
        <w:tc>
          <w:tcPr>
            <w:tcW w:w="562" w:type="dxa"/>
          </w:tcPr>
          <w:p w14:paraId="2381A4FA" w14:textId="7331AFBD" w:rsidR="000539B8" w:rsidRPr="008E4376" w:rsidRDefault="008C705D" w:rsidP="008824A5">
            <w:pPr>
              <w:tabs>
                <w:tab w:val="left" w:pos="2154"/>
              </w:tabs>
              <w:jc w:val="center"/>
              <w:rPr>
                <w:sz w:val="18"/>
                <w:szCs w:val="18"/>
              </w:rPr>
            </w:pPr>
            <w:r>
              <w:rPr>
                <w:sz w:val="18"/>
                <w:szCs w:val="18"/>
              </w:rPr>
              <w:t>1</w:t>
            </w:r>
            <w:r w:rsidR="00233769">
              <w:rPr>
                <w:sz w:val="18"/>
                <w:szCs w:val="18"/>
              </w:rPr>
              <w:t>-2</w:t>
            </w:r>
          </w:p>
        </w:tc>
        <w:tc>
          <w:tcPr>
            <w:tcW w:w="6379" w:type="dxa"/>
          </w:tcPr>
          <w:p w14:paraId="0651A8CF" w14:textId="6CA83195" w:rsidR="003A564D" w:rsidRPr="00553500" w:rsidRDefault="00A566B2" w:rsidP="008824A5">
            <w:pPr>
              <w:tabs>
                <w:tab w:val="left" w:pos="2154"/>
              </w:tabs>
              <w:rPr>
                <w:b/>
                <w:sz w:val="22"/>
                <w:szCs w:val="20"/>
                <w:lang w:val="de-AT"/>
              </w:rPr>
            </w:pPr>
            <w:r w:rsidRPr="00553500">
              <w:rPr>
                <w:b/>
                <w:sz w:val="22"/>
                <w:szCs w:val="20"/>
                <w:lang w:val="de-AT"/>
              </w:rPr>
              <w:t>Schritt 3</w:t>
            </w:r>
            <w:r w:rsidR="000539B8" w:rsidRPr="00553500">
              <w:rPr>
                <w:b/>
                <w:sz w:val="22"/>
                <w:szCs w:val="20"/>
                <w:lang w:val="de-AT"/>
              </w:rPr>
              <w:t xml:space="preserve">: </w:t>
            </w:r>
            <w:r w:rsidR="003A564D" w:rsidRPr="00553500">
              <w:rPr>
                <w:b/>
                <w:sz w:val="22"/>
                <w:szCs w:val="20"/>
                <w:lang w:val="de-AT"/>
              </w:rPr>
              <w:t>Üben der Spielmechanik</w:t>
            </w:r>
          </w:p>
          <w:p w14:paraId="7F0FBD37" w14:textId="46A1CE47" w:rsidR="003A564D" w:rsidRDefault="003A564D" w:rsidP="008824A5">
            <w:pPr>
              <w:tabs>
                <w:tab w:val="left" w:pos="2154"/>
              </w:tabs>
              <w:rPr>
                <w:sz w:val="22"/>
                <w:szCs w:val="20"/>
                <w:lang w:val="de-AT"/>
              </w:rPr>
            </w:pPr>
            <w:r w:rsidRPr="00553500">
              <w:rPr>
                <w:sz w:val="22"/>
                <w:szCs w:val="20"/>
                <w:lang w:val="de-AT"/>
              </w:rPr>
              <w:t xml:space="preserve">Die </w:t>
            </w:r>
            <w:proofErr w:type="spellStart"/>
            <w:r w:rsidRPr="00553500">
              <w:rPr>
                <w:sz w:val="22"/>
                <w:szCs w:val="20"/>
                <w:lang w:val="de-AT"/>
              </w:rPr>
              <w:t>Schüler</w:t>
            </w:r>
            <w:r w:rsidR="0057344D">
              <w:rPr>
                <w:sz w:val="22"/>
                <w:szCs w:val="20"/>
                <w:lang w:val="de-AT"/>
              </w:rPr>
              <w:t>:i</w:t>
            </w:r>
            <w:r w:rsidRPr="00553500">
              <w:rPr>
                <w:sz w:val="22"/>
                <w:szCs w:val="20"/>
                <w:lang w:val="de-AT"/>
              </w:rPr>
              <w:t>nnen</w:t>
            </w:r>
            <w:proofErr w:type="spellEnd"/>
            <w:r w:rsidRPr="00553500">
              <w:rPr>
                <w:sz w:val="22"/>
                <w:szCs w:val="20"/>
                <w:lang w:val="de-AT"/>
              </w:rPr>
              <w:t xml:space="preserve"> öffnen einen Browser und gehen in das Spiel und klicken auf die Schaltfläche </w:t>
            </w:r>
            <w:r w:rsidR="00DA63DF">
              <w:rPr>
                <w:sz w:val="22"/>
                <w:szCs w:val="20"/>
                <w:lang w:val="de-AT"/>
              </w:rPr>
              <w:t>„</w:t>
            </w:r>
            <w:r w:rsidRPr="00553500">
              <w:rPr>
                <w:sz w:val="22"/>
                <w:szCs w:val="20"/>
                <w:lang w:val="de-AT"/>
              </w:rPr>
              <w:t>Neues Spiel</w:t>
            </w:r>
            <w:r w:rsidR="00DA63DF">
              <w:rPr>
                <w:sz w:val="22"/>
                <w:szCs w:val="20"/>
                <w:lang w:val="de-AT"/>
              </w:rPr>
              <w:t>“</w:t>
            </w:r>
            <w:r w:rsidRPr="00553500">
              <w:rPr>
                <w:sz w:val="22"/>
                <w:szCs w:val="20"/>
                <w:lang w:val="de-AT"/>
              </w:rPr>
              <w:t xml:space="preserve"> sowie auf das große "Play"-Zeichen, das erscheint</w:t>
            </w:r>
            <w:r w:rsidR="00DA63DF">
              <w:rPr>
                <w:sz w:val="22"/>
                <w:szCs w:val="20"/>
                <w:lang w:val="de-AT"/>
              </w:rPr>
              <w:t xml:space="preserve">. Nun sollten sie ausreichend Zeit haben, das Spiel zu spielen. </w:t>
            </w:r>
          </w:p>
          <w:p w14:paraId="70673B4B" w14:textId="77777777" w:rsidR="00DA63DF" w:rsidRPr="00553500" w:rsidRDefault="00DA63DF" w:rsidP="008824A5">
            <w:pPr>
              <w:tabs>
                <w:tab w:val="left" w:pos="2154"/>
              </w:tabs>
              <w:rPr>
                <w:sz w:val="22"/>
                <w:szCs w:val="20"/>
                <w:lang w:val="de-AT"/>
              </w:rPr>
            </w:pPr>
          </w:p>
          <w:p w14:paraId="0BB6623E" w14:textId="150324F9" w:rsidR="00317DD5" w:rsidRPr="00553500" w:rsidRDefault="003A564D" w:rsidP="008824A5">
            <w:pPr>
              <w:tabs>
                <w:tab w:val="left" w:pos="2154"/>
              </w:tabs>
              <w:rPr>
                <w:sz w:val="22"/>
                <w:szCs w:val="20"/>
                <w:lang w:val="de-AT"/>
              </w:rPr>
            </w:pPr>
            <w:r w:rsidRPr="00553500">
              <w:rPr>
                <w:sz w:val="22"/>
                <w:szCs w:val="20"/>
                <w:lang w:val="de-AT"/>
              </w:rPr>
              <w:t>Nach Beendigung des Spiels erscheint die Seite mit dem Spielstand</w:t>
            </w:r>
            <w:r w:rsidRPr="008E4376">
              <w:rPr>
                <w:sz w:val="22"/>
                <w:szCs w:val="20"/>
              </w:rPr>
              <w:sym w:font="Wingdings" w:char="F0E0"/>
            </w:r>
            <w:r w:rsidRPr="00553500">
              <w:rPr>
                <w:sz w:val="22"/>
                <w:szCs w:val="20"/>
                <w:lang w:val="de-AT"/>
              </w:rPr>
              <w:t xml:space="preserve"> </w:t>
            </w:r>
            <w:r w:rsidR="00DA63DF">
              <w:rPr>
                <w:sz w:val="22"/>
                <w:szCs w:val="20"/>
                <w:lang w:val="de-AT"/>
              </w:rPr>
              <w:t>U</w:t>
            </w:r>
            <w:r w:rsidRPr="00553500">
              <w:rPr>
                <w:sz w:val="22"/>
                <w:szCs w:val="20"/>
                <w:lang w:val="de-AT"/>
              </w:rPr>
              <w:t xml:space="preserve">m sich </w:t>
            </w:r>
            <w:r w:rsidR="00DA63DF">
              <w:rPr>
                <w:sz w:val="22"/>
                <w:szCs w:val="20"/>
                <w:lang w:val="de-AT"/>
              </w:rPr>
              <w:t xml:space="preserve">mit den </w:t>
            </w:r>
            <w:proofErr w:type="spellStart"/>
            <w:r w:rsidR="00DA63DF">
              <w:rPr>
                <w:sz w:val="22"/>
                <w:szCs w:val="20"/>
                <w:lang w:val="de-AT"/>
              </w:rPr>
              <w:t>Mitschüler:innen</w:t>
            </w:r>
            <w:proofErr w:type="spellEnd"/>
            <w:r w:rsidRPr="00553500">
              <w:rPr>
                <w:sz w:val="22"/>
                <w:szCs w:val="20"/>
                <w:lang w:val="de-AT"/>
              </w:rPr>
              <w:t xml:space="preserve"> zu vergleichen</w:t>
            </w:r>
            <w:r w:rsidR="00DA63DF">
              <w:rPr>
                <w:sz w:val="22"/>
                <w:szCs w:val="20"/>
                <w:lang w:val="de-AT"/>
              </w:rPr>
              <w:t xml:space="preserve">, könnten diese Spielstände mitnotiert werden. </w:t>
            </w:r>
          </w:p>
          <w:p w14:paraId="16E45179" w14:textId="43FB9C57" w:rsidR="003A564D" w:rsidRDefault="003A564D" w:rsidP="008824A5">
            <w:pPr>
              <w:tabs>
                <w:tab w:val="left" w:pos="2154"/>
              </w:tabs>
              <w:rPr>
                <w:sz w:val="22"/>
                <w:szCs w:val="20"/>
                <w:lang w:val="de-AT"/>
              </w:rPr>
            </w:pPr>
            <w:r w:rsidRPr="00553500">
              <w:rPr>
                <w:sz w:val="22"/>
                <w:szCs w:val="20"/>
                <w:lang w:val="de-AT"/>
              </w:rPr>
              <w:lastRenderedPageBreak/>
              <w:t xml:space="preserve">Nach dem ersten Paartest führt die Lehrkraft die </w:t>
            </w:r>
            <w:proofErr w:type="spellStart"/>
            <w:r w:rsidRPr="00553500">
              <w:rPr>
                <w:sz w:val="22"/>
                <w:szCs w:val="20"/>
                <w:lang w:val="de-AT"/>
              </w:rPr>
              <w:t>Schüler</w:t>
            </w:r>
            <w:r w:rsidR="00DA63DF">
              <w:rPr>
                <w:sz w:val="22"/>
                <w:szCs w:val="20"/>
                <w:lang w:val="de-AT"/>
              </w:rPr>
              <w:t>:</w:t>
            </w:r>
            <w:r w:rsidRPr="00553500">
              <w:rPr>
                <w:sz w:val="22"/>
                <w:szCs w:val="20"/>
                <w:lang w:val="de-AT"/>
              </w:rPr>
              <w:t>innen</w:t>
            </w:r>
            <w:proofErr w:type="spellEnd"/>
            <w:r w:rsidRPr="00553500">
              <w:rPr>
                <w:sz w:val="22"/>
                <w:szCs w:val="20"/>
                <w:lang w:val="de-AT"/>
              </w:rPr>
              <w:t xml:space="preserve"> durch ein Einführungsszenario, um sicherzustellen, dass alle verstehen, wie man mit dem Spiel umgeht, es liest und interpretiert.</w:t>
            </w:r>
            <w:r w:rsidR="00DA63DF">
              <w:rPr>
                <w:sz w:val="22"/>
                <w:szCs w:val="20"/>
                <w:lang w:val="de-AT"/>
              </w:rPr>
              <w:t xml:space="preserve"> </w:t>
            </w:r>
            <w:r w:rsidRPr="00553500">
              <w:rPr>
                <w:sz w:val="22"/>
                <w:szCs w:val="20"/>
                <w:lang w:val="de-AT"/>
              </w:rPr>
              <w:t xml:space="preserve">Wenn die Lernenden mit Sprachbarrieren konfrontiert sind (da das Spiel </w:t>
            </w:r>
            <w:r w:rsidR="00DA63DF">
              <w:rPr>
                <w:sz w:val="22"/>
                <w:szCs w:val="20"/>
                <w:lang w:val="de-AT"/>
              </w:rPr>
              <w:t xml:space="preserve">auf </w:t>
            </w:r>
            <w:r w:rsidRPr="00553500">
              <w:rPr>
                <w:sz w:val="22"/>
                <w:szCs w:val="20"/>
                <w:lang w:val="de-AT"/>
              </w:rPr>
              <w:t>Englisch gespielt wird), ist es wichtig, Übersetzungshilfen zu verwenden oder im Vorfeld ein Grundvokabular der Schlüsselkonzepte bereitzustellen.</w:t>
            </w:r>
          </w:p>
          <w:p w14:paraId="3FA2CD82" w14:textId="34AE1EE7" w:rsidR="00DA63DF" w:rsidRPr="00553500" w:rsidRDefault="00DA63DF" w:rsidP="008824A5">
            <w:pPr>
              <w:tabs>
                <w:tab w:val="left" w:pos="2154"/>
              </w:tabs>
              <w:rPr>
                <w:sz w:val="22"/>
                <w:szCs w:val="20"/>
                <w:lang w:val="de-AT"/>
              </w:rPr>
            </w:pPr>
          </w:p>
        </w:tc>
        <w:tc>
          <w:tcPr>
            <w:tcW w:w="992" w:type="dxa"/>
          </w:tcPr>
          <w:p w14:paraId="63B2C107" w14:textId="448E460C" w:rsidR="000539B8" w:rsidRPr="008E4376" w:rsidRDefault="00DA63DF" w:rsidP="008824A5">
            <w:pPr>
              <w:tabs>
                <w:tab w:val="left" w:pos="2154"/>
              </w:tabs>
              <w:rPr>
                <w:sz w:val="18"/>
                <w:szCs w:val="18"/>
              </w:rPr>
            </w:pPr>
            <w:proofErr w:type="spellStart"/>
            <w:r>
              <w:rPr>
                <w:sz w:val="18"/>
                <w:szCs w:val="18"/>
              </w:rPr>
              <w:lastRenderedPageBreak/>
              <w:t>Paar-arbeit</w:t>
            </w:r>
            <w:proofErr w:type="spellEnd"/>
          </w:p>
        </w:tc>
        <w:tc>
          <w:tcPr>
            <w:tcW w:w="1417" w:type="dxa"/>
          </w:tcPr>
          <w:p w14:paraId="5BA40A59" w14:textId="26AC58EC" w:rsidR="000539B8" w:rsidRPr="008E4376" w:rsidRDefault="00DA63DF" w:rsidP="008824A5">
            <w:pPr>
              <w:tabs>
                <w:tab w:val="left" w:pos="2154"/>
              </w:tabs>
              <w:rPr>
                <w:sz w:val="18"/>
                <w:szCs w:val="18"/>
              </w:rPr>
            </w:pPr>
            <w:r>
              <w:rPr>
                <w:sz w:val="18"/>
                <w:szCs w:val="18"/>
              </w:rPr>
              <w:t>PCs, Maus, Internet</w:t>
            </w:r>
          </w:p>
        </w:tc>
      </w:tr>
      <w:tr w:rsidR="000539B8" w:rsidRPr="008E4376" w14:paraId="720ACB2D" w14:textId="77777777" w:rsidTr="008824A5">
        <w:trPr>
          <w:jc w:val="center"/>
        </w:trPr>
        <w:tc>
          <w:tcPr>
            <w:tcW w:w="562" w:type="dxa"/>
          </w:tcPr>
          <w:p w14:paraId="5FCD06A6" w14:textId="005862D9" w:rsidR="000539B8" w:rsidRPr="008C705D" w:rsidRDefault="007D72B5" w:rsidP="008824A5">
            <w:pPr>
              <w:tabs>
                <w:tab w:val="left" w:pos="2154"/>
              </w:tabs>
              <w:jc w:val="center"/>
              <w:rPr>
                <w:iCs/>
                <w:sz w:val="18"/>
                <w:szCs w:val="18"/>
              </w:rPr>
            </w:pPr>
            <w:r w:rsidRPr="008C705D">
              <w:rPr>
                <w:iCs/>
                <w:sz w:val="18"/>
                <w:szCs w:val="18"/>
              </w:rPr>
              <w:t>2</w:t>
            </w:r>
          </w:p>
        </w:tc>
        <w:tc>
          <w:tcPr>
            <w:tcW w:w="6379" w:type="dxa"/>
          </w:tcPr>
          <w:p w14:paraId="75AC6970" w14:textId="4094AEF3" w:rsidR="007D72B5" w:rsidRPr="00553500" w:rsidRDefault="008C705D" w:rsidP="008824A5">
            <w:pPr>
              <w:tabs>
                <w:tab w:val="left" w:pos="2154"/>
              </w:tabs>
              <w:rPr>
                <w:b/>
                <w:sz w:val="22"/>
                <w:szCs w:val="20"/>
                <w:lang w:val="de-AT"/>
              </w:rPr>
            </w:pPr>
            <w:r w:rsidRPr="00553500">
              <w:rPr>
                <w:b/>
                <w:sz w:val="22"/>
                <w:szCs w:val="20"/>
                <w:lang w:val="de-AT"/>
              </w:rPr>
              <w:t>Schritt 4: Das eigentliche Spiel</w:t>
            </w:r>
          </w:p>
          <w:p w14:paraId="7255D41D" w14:textId="24B3763E" w:rsidR="007D72B5" w:rsidRDefault="007D72B5" w:rsidP="008824A5">
            <w:pPr>
              <w:tabs>
                <w:tab w:val="left" w:pos="2154"/>
              </w:tabs>
              <w:rPr>
                <w:iCs/>
                <w:sz w:val="22"/>
                <w:szCs w:val="20"/>
                <w:lang w:val="de-AT"/>
              </w:rPr>
            </w:pPr>
            <w:r w:rsidRPr="00553500">
              <w:rPr>
                <w:iCs/>
                <w:sz w:val="22"/>
                <w:szCs w:val="20"/>
                <w:lang w:val="de-AT"/>
              </w:rPr>
              <w:t xml:space="preserve">Sobald die </w:t>
            </w:r>
            <w:proofErr w:type="spellStart"/>
            <w:r w:rsidRPr="00553500">
              <w:rPr>
                <w:iCs/>
                <w:sz w:val="22"/>
                <w:szCs w:val="20"/>
                <w:lang w:val="de-AT"/>
              </w:rPr>
              <w:t>Schüler</w:t>
            </w:r>
            <w:r w:rsidR="00DA63DF">
              <w:rPr>
                <w:iCs/>
                <w:sz w:val="22"/>
                <w:szCs w:val="20"/>
                <w:lang w:val="de-AT"/>
              </w:rPr>
              <w:t>:</w:t>
            </w:r>
            <w:r w:rsidRPr="00553500">
              <w:rPr>
                <w:iCs/>
                <w:sz w:val="22"/>
                <w:szCs w:val="20"/>
                <w:lang w:val="de-AT"/>
              </w:rPr>
              <w:t>innen</w:t>
            </w:r>
            <w:proofErr w:type="spellEnd"/>
            <w:r w:rsidRPr="00553500">
              <w:rPr>
                <w:iCs/>
                <w:sz w:val="22"/>
                <w:szCs w:val="20"/>
                <w:lang w:val="de-AT"/>
              </w:rPr>
              <w:t xml:space="preserve"> die Spielmechanik verstanden haben, spielen sie in Zweiergruppen, um ihre Teamarbeit und ihre Kommunikationsfähigkeiten zu verbessern, da sie sich bei Entscheidungen abstimmen müssen. Jede</w:t>
            </w:r>
            <w:r w:rsidR="00DA63DF">
              <w:rPr>
                <w:iCs/>
                <w:sz w:val="22"/>
                <w:szCs w:val="20"/>
                <w:lang w:val="de-AT"/>
              </w:rPr>
              <w:t>s Team</w:t>
            </w:r>
            <w:r w:rsidRPr="00553500">
              <w:rPr>
                <w:iCs/>
                <w:sz w:val="22"/>
                <w:szCs w:val="20"/>
                <w:lang w:val="de-AT"/>
              </w:rPr>
              <w:t xml:space="preserve"> öffnet das Spiel auf seinem Gerät (Smartphone, Tablet oder PC).</w:t>
            </w:r>
            <w:r w:rsidR="00233769" w:rsidRPr="00553500">
              <w:rPr>
                <w:iCs/>
                <w:sz w:val="22"/>
                <w:szCs w:val="20"/>
                <w:lang w:val="de-AT"/>
              </w:rPr>
              <w:t xml:space="preserve"> Das Spiel besteht aus drei Phasen mit jeweils drei Herausforderungen, wobei jede Phase im Durchschnitt etwa 20 Minuten dauert. </w:t>
            </w:r>
          </w:p>
          <w:p w14:paraId="71D76A6B" w14:textId="77777777" w:rsidR="00DA63DF" w:rsidRPr="00553500" w:rsidRDefault="00DA63DF" w:rsidP="008824A5">
            <w:pPr>
              <w:tabs>
                <w:tab w:val="left" w:pos="2154"/>
              </w:tabs>
              <w:rPr>
                <w:iCs/>
                <w:sz w:val="22"/>
                <w:szCs w:val="20"/>
                <w:lang w:val="de-AT"/>
              </w:rPr>
            </w:pPr>
          </w:p>
          <w:p w14:paraId="172950E7" w14:textId="77777777" w:rsidR="00233769" w:rsidRDefault="007D72B5" w:rsidP="008824A5">
            <w:pPr>
              <w:tabs>
                <w:tab w:val="left" w:pos="2154"/>
              </w:tabs>
              <w:rPr>
                <w:iCs/>
                <w:sz w:val="22"/>
                <w:szCs w:val="20"/>
                <w:lang w:val="de-AT"/>
              </w:rPr>
            </w:pPr>
            <w:r w:rsidRPr="00553500">
              <w:rPr>
                <w:iCs/>
                <w:sz w:val="22"/>
                <w:szCs w:val="20"/>
                <w:lang w:val="de-AT"/>
              </w:rPr>
              <w:t xml:space="preserve">Die </w:t>
            </w:r>
            <w:proofErr w:type="spellStart"/>
            <w:r w:rsidRPr="00553500">
              <w:rPr>
                <w:iCs/>
                <w:sz w:val="22"/>
                <w:szCs w:val="20"/>
                <w:lang w:val="de-AT"/>
              </w:rPr>
              <w:t>Schüler</w:t>
            </w:r>
            <w:r w:rsidR="00DA63DF">
              <w:rPr>
                <w:iCs/>
                <w:sz w:val="22"/>
                <w:szCs w:val="20"/>
                <w:lang w:val="de-AT"/>
              </w:rPr>
              <w:t>:i</w:t>
            </w:r>
            <w:r w:rsidRPr="00553500">
              <w:rPr>
                <w:iCs/>
                <w:sz w:val="22"/>
                <w:szCs w:val="20"/>
                <w:lang w:val="de-AT"/>
              </w:rPr>
              <w:t>nnen</w:t>
            </w:r>
            <w:proofErr w:type="spellEnd"/>
            <w:r w:rsidRPr="00553500">
              <w:rPr>
                <w:iCs/>
                <w:sz w:val="22"/>
                <w:szCs w:val="20"/>
                <w:lang w:val="de-AT"/>
              </w:rPr>
              <w:t xml:space="preserve"> spielen die ersten Phasen des Spiels durch und treffen Entscheidungen, die sich auf die Ressourcenzuteilung, den Umweltschutz und die allgemeine Entwicklung auswirken werden. </w:t>
            </w:r>
            <w:r w:rsidR="008C705D" w:rsidRPr="00553500">
              <w:rPr>
                <w:iCs/>
                <w:sz w:val="22"/>
                <w:szCs w:val="20"/>
                <w:lang w:val="de-AT"/>
              </w:rPr>
              <w:t xml:space="preserve">Die Entwicklung einer Team-Matrix (Material 1) wird das Verständnis für die Bedeutung des Ausgleichs zwischen ökologischen, finanziellen und sozialen Faktoren erleichtern. </w:t>
            </w:r>
          </w:p>
          <w:p w14:paraId="6105EF09" w14:textId="77777777" w:rsidR="00233769" w:rsidRDefault="00233769" w:rsidP="008824A5">
            <w:pPr>
              <w:tabs>
                <w:tab w:val="left" w:pos="2154"/>
              </w:tabs>
              <w:rPr>
                <w:iCs/>
                <w:sz w:val="22"/>
                <w:szCs w:val="20"/>
                <w:lang w:val="de-AT"/>
              </w:rPr>
            </w:pPr>
          </w:p>
          <w:p w14:paraId="0A9D6F74" w14:textId="5898FDC2" w:rsidR="000539B8" w:rsidRDefault="007D72B5" w:rsidP="008824A5">
            <w:pPr>
              <w:tabs>
                <w:tab w:val="left" w:pos="2154"/>
              </w:tabs>
              <w:rPr>
                <w:iCs/>
                <w:sz w:val="22"/>
                <w:szCs w:val="20"/>
                <w:lang w:val="de-AT"/>
              </w:rPr>
            </w:pPr>
            <w:r w:rsidRPr="00553500">
              <w:rPr>
                <w:iCs/>
                <w:sz w:val="22"/>
                <w:szCs w:val="20"/>
                <w:lang w:val="de-AT"/>
              </w:rPr>
              <w:t xml:space="preserve">Die </w:t>
            </w:r>
            <w:proofErr w:type="spellStart"/>
            <w:r w:rsidRPr="00553500">
              <w:rPr>
                <w:iCs/>
                <w:sz w:val="22"/>
                <w:szCs w:val="20"/>
                <w:lang w:val="de-AT"/>
              </w:rPr>
              <w:t>Schüler</w:t>
            </w:r>
            <w:r w:rsidR="00233769">
              <w:rPr>
                <w:iCs/>
                <w:sz w:val="22"/>
                <w:szCs w:val="20"/>
                <w:lang w:val="de-AT"/>
              </w:rPr>
              <w:t>:i</w:t>
            </w:r>
            <w:r w:rsidRPr="00553500">
              <w:rPr>
                <w:iCs/>
                <w:sz w:val="22"/>
                <w:szCs w:val="20"/>
                <w:lang w:val="de-AT"/>
              </w:rPr>
              <w:t>nnen</w:t>
            </w:r>
            <w:proofErr w:type="spellEnd"/>
            <w:r w:rsidRPr="00553500">
              <w:rPr>
                <w:iCs/>
                <w:sz w:val="22"/>
                <w:szCs w:val="20"/>
                <w:lang w:val="de-AT"/>
              </w:rPr>
              <w:t xml:space="preserve"> sollten ermutigt werden, verschiedene Möglichkeiten der Entscheidungsfindung zu erkunden und die langfristigen Folgen ihrer Entscheidungen zu bedenken. Die Lehrkräfte können bei Bedarf Hilfestellung geben, insbesondere wenn die </w:t>
            </w:r>
            <w:proofErr w:type="spellStart"/>
            <w:r w:rsidRPr="00553500">
              <w:rPr>
                <w:iCs/>
                <w:sz w:val="22"/>
                <w:szCs w:val="20"/>
                <w:lang w:val="de-AT"/>
              </w:rPr>
              <w:t>Schüler</w:t>
            </w:r>
            <w:r w:rsidR="00233769">
              <w:rPr>
                <w:iCs/>
                <w:sz w:val="22"/>
                <w:szCs w:val="20"/>
                <w:lang w:val="de-AT"/>
              </w:rPr>
              <w:t>:i</w:t>
            </w:r>
            <w:r w:rsidRPr="00553500">
              <w:rPr>
                <w:iCs/>
                <w:sz w:val="22"/>
                <w:szCs w:val="20"/>
                <w:lang w:val="de-AT"/>
              </w:rPr>
              <w:t>nnen</w:t>
            </w:r>
            <w:proofErr w:type="spellEnd"/>
            <w:r w:rsidRPr="00553500">
              <w:rPr>
                <w:iCs/>
                <w:sz w:val="22"/>
                <w:szCs w:val="20"/>
                <w:lang w:val="de-AT"/>
              </w:rPr>
              <w:t xml:space="preserve"> Schwierigkeiten haben, die Konsequenzen ihrer Entscheidungen zu verstehen. </w:t>
            </w:r>
          </w:p>
          <w:p w14:paraId="5784FF5F" w14:textId="0532D837" w:rsidR="00233769" w:rsidRPr="00553500" w:rsidRDefault="00233769" w:rsidP="008824A5">
            <w:pPr>
              <w:tabs>
                <w:tab w:val="left" w:pos="2154"/>
              </w:tabs>
              <w:rPr>
                <w:i/>
                <w:iCs/>
                <w:sz w:val="22"/>
                <w:szCs w:val="20"/>
                <w:lang w:val="de-AT"/>
              </w:rPr>
            </w:pPr>
          </w:p>
        </w:tc>
        <w:tc>
          <w:tcPr>
            <w:tcW w:w="992" w:type="dxa"/>
          </w:tcPr>
          <w:p w14:paraId="2445BD06" w14:textId="6255CA80" w:rsidR="000539B8" w:rsidRPr="00DA63DF" w:rsidRDefault="00DA63DF" w:rsidP="008824A5">
            <w:pPr>
              <w:tabs>
                <w:tab w:val="left" w:pos="2154"/>
              </w:tabs>
              <w:rPr>
                <w:i/>
                <w:iCs/>
                <w:sz w:val="18"/>
                <w:szCs w:val="18"/>
                <w:lang w:val="de-AT"/>
              </w:rPr>
            </w:pPr>
            <w:r w:rsidRPr="00DA63DF">
              <w:rPr>
                <w:sz w:val="18"/>
                <w:szCs w:val="18"/>
                <w:lang w:val="de-AT"/>
              </w:rPr>
              <w:t>Paar-arbeit oder auch E</w:t>
            </w:r>
            <w:r>
              <w:rPr>
                <w:sz w:val="18"/>
                <w:szCs w:val="18"/>
                <w:lang w:val="de-AT"/>
              </w:rPr>
              <w:t>inzel-arbeit möglich</w:t>
            </w:r>
          </w:p>
        </w:tc>
        <w:tc>
          <w:tcPr>
            <w:tcW w:w="1417" w:type="dxa"/>
          </w:tcPr>
          <w:p w14:paraId="22715D08" w14:textId="04E26869" w:rsidR="000539B8" w:rsidRPr="008E4376" w:rsidRDefault="00DA63DF" w:rsidP="008824A5">
            <w:pPr>
              <w:tabs>
                <w:tab w:val="left" w:pos="2154"/>
              </w:tabs>
              <w:rPr>
                <w:i/>
                <w:iCs/>
                <w:sz w:val="18"/>
                <w:szCs w:val="18"/>
              </w:rPr>
            </w:pPr>
            <w:r>
              <w:rPr>
                <w:sz w:val="18"/>
                <w:szCs w:val="18"/>
              </w:rPr>
              <w:t xml:space="preserve">PC/Tablet, Maus, Headset pro </w:t>
            </w:r>
            <w:proofErr w:type="spellStart"/>
            <w:r>
              <w:rPr>
                <w:sz w:val="18"/>
                <w:szCs w:val="18"/>
              </w:rPr>
              <w:t>SuS</w:t>
            </w:r>
            <w:proofErr w:type="spellEnd"/>
            <w:r>
              <w:rPr>
                <w:sz w:val="18"/>
                <w:szCs w:val="18"/>
              </w:rPr>
              <w:t>, Material</w:t>
            </w:r>
            <w:r w:rsidR="008861ED" w:rsidRPr="008E4376">
              <w:rPr>
                <w:sz w:val="18"/>
                <w:szCs w:val="18"/>
              </w:rPr>
              <w:t xml:space="preserve"> 1</w:t>
            </w:r>
          </w:p>
        </w:tc>
      </w:tr>
    </w:tbl>
    <w:p w14:paraId="7EBABB78" w14:textId="77777777" w:rsidR="000539B8" w:rsidRPr="008E4376" w:rsidRDefault="000539B8" w:rsidP="00553500">
      <w:pPr>
        <w:tabs>
          <w:tab w:val="left" w:pos="2154"/>
        </w:tabs>
        <w:spacing w:line="240" w:lineRule="auto"/>
      </w:pPr>
    </w:p>
    <w:p w14:paraId="7B99108E" w14:textId="008FA27C" w:rsidR="000539B8" w:rsidRPr="008E4376" w:rsidRDefault="000539B8" w:rsidP="00553500">
      <w:pPr>
        <w:tabs>
          <w:tab w:val="left" w:pos="2154"/>
        </w:tabs>
        <w:spacing w:line="240" w:lineRule="auto"/>
        <w:rPr>
          <w:b/>
          <w:bCs/>
          <w:color w:val="01C172" w:themeColor="accent4" w:themeShade="BF"/>
          <w:sz w:val="28"/>
          <w:szCs w:val="24"/>
        </w:rPr>
      </w:pPr>
      <w:proofErr w:type="spellStart"/>
      <w:r w:rsidRPr="008E4376">
        <w:rPr>
          <w:b/>
          <w:bCs/>
          <w:color w:val="01C172" w:themeColor="accent4" w:themeShade="BF"/>
          <w:sz w:val="28"/>
          <w:szCs w:val="24"/>
        </w:rPr>
        <w:t>Reflexionsphase</w:t>
      </w:r>
      <w:proofErr w:type="spellEnd"/>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379"/>
        <w:gridCol w:w="992"/>
        <w:gridCol w:w="1417"/>
      </w:tblGrid>
      <w:tr w:rsidR="00233769" w:rsidRPr="00D21396" w14:paraId="0F296D17" w14:textId="77777777" w:rsidTr="00C84B45">
        <w:trPr>
          <w:jc w:val="center"/>
        </w:trPr>
        <w:tc>
          <w:tcPr>
            <w:tcW w:w="562" w:type="dxa"/>
            <w:shd w:val="clear" w:color="auto" w:fill="9BFED6" w:themeFill="accent4" w:themeFillTint="66"/>
            <w:vAlign w:val="center"/>
          </w:tcPr>
          <w:p w14:paraId="33AEA7C4" w14:textId="77777777" w:rsidR="00233769" w:rsidRPr="00D21396" w:rsidRDefault="00233769" w:rsidP="00C84B45">
            <w:pPr>
              <w:tabs>
                <w:tab w:val="left" w:pos="2154"/>
              </w:tabs>
              <w:jc w:val="center"/>
              <w:rPr>
                <w:b/>
                <w:bCs/>
                <w:sz w:val="22"/>
                <w:lang w:val="de-AT"/>
              </w:rPr>
            </w:pPr>
            <w:r w:rsidRPr="00D21396">
              <w:rPr>
                <w:b/>
                <w:bCs/>
                <w:sz w:val="22"/>
                <w:lang w:val="de-AT"/>
              </w:rPr>
              <w:t>UE #</w:t>
            </w:r>
          </w:p>
        </w:tc>
        <w:tc>
          <w:tcPr>
            <w:tcW w:w="6379" w:type="dxa"/>
            <w:shd w:val="clear" w:color="auto" w:fill="9BFED6" w:themeFill="accent4" w:themeFillTint="66"/>
            <w:vAlign w:val="center"/>
          </w:tcPr>
          <w:p w14:paraId="4E66E5FD" w14:textId="77777777" w:rsidR="00233769" w:rsidRPr="00D21396" w:rsidRDefault="00233769" w:rsidP="00233769">
            <w:pPr>
              <w:tabs>
                <w:tab w:val="left" w:pos="2154"/>
              </w:tabs>
              <w:jc w:val="center"/>
              <w:rPr>
                <w:b/>
                <w:bCs/>
                <w:sz w:val="22"/>
                <w:lang w:val="de-AT"/>
              </w:rPr>
            </w:pPr>
            <w:r w:rsidRPr="00D21396">
              <w:rPr>
                <w:b/>
                <w:bCs/>
                <w:sz w:val="22"/>
                <w:lang w:val="de-AT"/>
              </w:rPr>
              <w:t>Beschreibung in Schritten</w:t>
            </w:r>
          </w:p>
        </w:tc>
        <w:tc>
          <w:tcPr>
            <w:tcW w:w="992" w:type="dxa"/>
            <w:shd w:val="clear" w:color="auto" w:fill="9BFED6" w:themeFill="accent4" w:themeFillTint="66"/>
            <w:vAlign w:val="center"/>
          </w:tcPr>
          <w:p w14:paraId="5C92084E" w14:textId="77777777" w:rsidR="00233769" w:rsidRPr="00D21396" w:rsidRDefault="00233769" w:rsidP="00C84B45">
            <w:pPr>
              <w:tabs>
                <w:tab w:val="left" w:pos="2154"/>
              </w:tabs>
              <w:jc w:val="center"/>
              <w:rPr>
                <w:b/>
                <w:bCs/>
                <w:sz w:val="22"/>
                <w:lang w:val="de-AT"/>
              </w:rPr>
            </w:pPr>
            <w:r w:rsidRPr="00D21396">
              <w:rPr>
                <w:b/>
                <w:bCs/>
                <w:sz w:val="22"/>
                <w:lang w:val="de-AT"/>
              </w:rPr>
              <w:t>Sozial-form</w:t>
            </w:r>
          </w:p>
        </w:tc>
        <w:tc>
          <w:tcPr>
            <w:tcW w:w="1417" w:type="dxa"/>
            <w:shd w:val="clear" w:color="auto" w:fill="9BFED6" w:themeFill="accent4" w:themeFillTint="66"/>
            <w:vAlign w:val="center"/>
          </w:tcPr>
          <w:p w14:paraId="695579AA" w14:textId="77777777" w:rsidR="00233769" w:rsidRPr="00D21396" w:rsidRDefault="00233769" w:rsidP="00C84B45">
            <w:pPr>
              <w:tabs>
                <w:tab w:val="left" w:pos="2154"/>
              </w:tabs>
              <w:jc w:val="center"/>
              <w:rPr>
                <w:b/>
                <w:bCs/>
                <w:sz w:val="22"/>
                <w:lang w:val="de-AT"/>
              </w:rPr>
            </w:pPr>
            <w:r w:rsidRPr="00D21396">
              <w:rPr>
                <w:b/>
                <w:bCs/>
                <w:sz w:val="22"/>
                <w:lang w:val="de-AT"/>
              </w:rPr>
              <w:t>Benötigtes Material</w:t>
            </w:r>
          </w:p>
        </w:tc>
      </w:tr>
      <w:tr w:rsidR="00ED712A" w:rsidRPr="008E4376" w14:paraId="760DE19B" w14:textId="77777777" w:rsidTr="00233769">
        <w:trPr>
          <w:jc w:val="center"/>
        </w:trPr>
        <w:tc>
          <w:tcPr>
            <w:tcW w:w="562" w:type="dxa"/>
          </w:tcPr>
          <w:p w14:paraId="3465BDA4" w14:textId="4998F138" w:rsidR="00ED712A" w:rsidRPr="008E4376" w:rsidRDefault="00233769" w:rsidP="00233769">
            <w:pPr>
              <w:tabs>
                <w:tab w:val="left" w:pos="2154"/>
              </w:tabs>
              <w:spacing w:after="160"/>
              <w:jc w:val="center"/>
              <w:rPr>
                <w:sz w:val="18"/>
                <w:szCs w:val="18"/>
              </w:rPr>
            </w:pPr>
            <w:r>
              <w:rPr>
                <w:sz w:val="18"/>
                <w:szCs w:val="18"/>
              </w:rPr>
              <w:t>3</w:t>
            </w:r>
          </w:p>
        </w:tc>
        <w:tc>
          <w:tcPr>
            <w:tcW w:w="6379" w:type="dxa"/>
          </w:tcPr>
          <w:p w14:paraId="6739BB87" w14:textId="5A239FA4" w:rsidR="008C705D" w:rsidRPr="00553500" w:rsidRDefault="008861ED" w:rsidP="00233769">
            <w:pPr>
              <w:tabs>
                <w:tab w:val="left" w:pos="2154"/>
              </w:tabs>
              <w:rPr>
                <w:b/>
                <w:sz w:val="22"/>
                <w:szCs w:val="20"/>
                <w:lang w:val="de-AT"/>
              </w:rPr>
            </w:pPr>
            <w:r w:rsidRPr="00553500">
              <w:rPr>
                <w:b/>
                <w:sz w:val="22"/>
                <w:szCs w:val="20"/>
                <w:lang w:val="de-AT"/>
              </w:rPr>
              <w:t>Schritt 5</w:t>
            </w:r>
            <w:r w:rsidR="00ED712A" w:rsidRPr="00553500">
              <w:rPr>
                <w:b/>
                <w:sz w:val="22"/>
                <w:szCs w:val="20"/>
                <w:lang w:val="de-AT"/>
              </w:rPr>
              <w:t xml:space="preserve">: </w:t>
            </w:r>
            <w:r w:rsidR="008C705D" w:rsidRPr="00553500">
              <w:rPr>
                <w:b/>
                <w:sz w:val="22"/>
                <w:szCs w:val="20"/>
                <w:lang w:val="de-AT"/>
              </w:rPr>
              <w:t>Reflexion des Spiels und Klassendiskussion</w:t>
            </w:r>
          </w:p>
          <w:p w14:paraId="338BB46D" w14:textId="5E20330E" w:rsidR="00233769" w:rsidRDefault="008C705D" w:rsidP="00233769">
            <w:pPr>
              <w:tabs>
                <w:tab w:val="left" w:pos="2154"/>
              </w:tabs>
              <w:rPr>
                <w:sz w:val="22"/>
                <w:szCs w:val="20"/>
                <w:lang w:val="de-AT"/>
              </w:rPr>
            </w:pPr>
            <w:r w:rsidRPr="00553500">
              <w:rPr>
                <w:sz w:val="22"/>
                <w:szCs w:val="20"/>
                <w:lang w:val="de-AT"/>
              </w:rPr>
              <w:t xml:space="preserve">Nachdem die </w:t>
            </w:r>
            <w:proofErr w:type="spellStart"/>
            <w:r w:rsidRPr="00553500">
              <w:rPr>
                <w:sz w:val="22"/>
                <w:szCs w:val="20"/>
                <w:lang w:val="de-AT"/>
              </w:rPr>
              <w:t>Schüler</w:t>
            </w:r>
            <w:r w:rsidR="00233769">
              <w:rPr>
                <w:sz w:val="22"/>
                <w:szCs w:val="20"/>
                <w:lang w:val="de-AT"/>
              </w:rPr>
              <w:t>:</w:t>
            </w:r>
            <w:r w:rsidRPr="00553500">
              <w:rPr>
                <w:sz w:val="22"/>
                <w:szCs w:val="20"/>
                <w:lang w:val="de-AT"/>
              </w:rPr>
              <w:t>innen</w:t>
            </w:r>
            <w:proofErr w:type="spellEnd"/>
            <w:r w:rsidRPr="00553500">
              <w:rPr>
                <w:sz w:val="22"/>
                <w:szCs w:val="20"/>
                <w:lang w:val="de-AT"/>
              </w:rPr>
              <w:t xml:space="preserve"> ihr Spiel beendet haben, leitet die Lehrkraft eine Reflexionsrunde über die Erfahrungen und Ergebnisse. </w:t>
            </w:r>
          </w:p>
          <w:p w14:paraId="14539B0C" w14:textId="77777777" w:rsidR="00407F76" w:rsidRDefault="00407F76" w:rsidP="00233769">
            <w:pPr>
              <w:tabs>
                <w:tab w:val="left" w:pos="2154"/>
              </w:tabs>
              <w:rPr>
                <w:iCs/>
                <w:sz w:val="22"/>
                <w:szCs w:val="20"/>
                <w:lang w:val="de-AT"/>
              </w:rPr>
            </w:pPr>
          </w:p>
          <w:p w14:paraId="2CDC095A" w14:textId="7F9F7537" w:rsidR="008C705D" w:rsidRPr="00553500" w:rsidRDefault="00B80983" w:rsidP="00233769">
            <w:pPr>
              <w:tabs>
                <w:tab w:val="left" w:pos="2154"/>
              </w:tabs>
              <w:rPr>
                <w:sz w:val="22"/>
                <w:szCs w:val="20"/>
                <w:lang w:val="de-AT"/>
              </w:rPr>
            </w:pPr>
            <w:r w:rsidRPr="00553500">
              <w:rPr>
                <w:iCs/>
                <w:sz w:val="22"/>
                <w:szCs w:val="20"/>
                <w:lang w:val="de-AT"/>
              </w:rPr>
              <w:t xml:space="preserve">Die </w:t>
            </w:r>
            <w:proofErr w:type="spellStart"/>
            <w:r w:rsidRPr="00553500">
              <w:rPr>
                <w:iCs/>
                <w:sz w:val="22"/>
                <w:szCs w:val="20"/>
                <w:lang w:val="de-AT"/>
              </w:rPr>
              <w:t>Schüler</w:t>
            </w:r>
            <w:r w:rsidR="00233769">
              <w:rPr>
                <w:iCs/>
                <w:sz w:val="22"/>
                <w:szCs w:val="20"/>
                <w:lang w:val="de-AT"/>
              </w:rPr>
              <w:t>:innen</w:t>
            </w:r>
            <w:proofErr w:type="spellEnd"/>
            <w:r w:rsidRPr="00553500">
              <w:rPr>
                <w:iCs/>
                <w:sz w:val="22"/>
                <w:szCs w:val="20"/>
                <w:lang w:val="de-AT"/>
              </w:rPr>
              <w:t xml:space="preserve">, die das Spiel beendet haben, können ihre Matrix in der Klasse vergleichen und Schlussfolgerungen für die nächste Sitzung ziehen. </w:t>
            </w:r>
            <w:r w:rsidR="008C705D" w:rsidRPr="00553500">
              <w:rPr>
                <w:sz w:val="22"/>
                <w:szCs w:val="20"/>
                <w:lang w:val="de-AT"/>
              </w:rPr>
              <w:t xml:space="preserve">Sie verwenden die Team-Matrix und </w:t>
            </w:r>
            <w:r w:rsidR="00D569A9" w:rsidRPr="00553500">
              <w:rPr>
                <w:sz w:val="22"/>
                <w:szCs w:val="20"/>
                <w:lang w:val="de-AT"/>
              </w:rPr>
              <w:t xml:space="preserve">diskutieren </w:t>
            </w:r>
            <w:r w:rsidR="008C705D" w:rsidRPr="00553500">
              <w:rPr>
                <w:sz w:val="22"/>
                <w:szCs w:val="20"/>
                <w:lang w:val="de-AT"/>
              </w:rPr>
              <w:t xml:space="preserve">in Gruppen von zwei bis drei </w:t>
            </w:r>
            <w:r w:rsidR="00D569A9" w:rsidRPr="00553500">
              <w:rPr>
                <w:sz w:val="22"/>
                <w:szCs w:val="20"/>
                <w:lang w:val="de-AT"/>
              </w:rPr>
              <w:t>Paaren die folgenden Fragen (</w:t>
            </w:r>
            <w:r w:rsidR="008C705D" w:rsidRPr="00553500">
              <w:rPr>
                <w:sz w:val="22"/>
                <w:szCs w:val="20"/>
                <w:lang w:val="de-AT"/>
              </w:rPr>
              <w:t>diese sind indikativ und können von der Lehrkraft geändert werden)</w:t>
            </w:r>
            <w:r w:rsidR="00233769">
              <w:rPr>
                <w:sz w:val="22"/>
                <w:szCs w:val="20"/>
                <w:lang w:val="de-AT"/>
              </w:rPr>
              <w:t>:</w:t>
            </w:r>
          </w:p>
          <w:p w14:paraId="105F9D56" w14:textId="797A5E13" w:rsidR="008C705D" w:rsidRPr="00233769" w:rsidRDefault="00233769" w:rsidP="00233769">
            <w:pPr>
              <w:pStyle w:val="Listenabsatz"/>
              <w:numPr>
                <w:ilvl w:val="0"/>
                <w:numId w:val="14"/>
              </w:numPr>
              <w:tabs>
                <w:tab w:val="left" w:pos="2154"/>
              </w:tabs>
              <w:ind w:left="320"/>
              <w:rPr>
                <w:sz w:val="22"/>
                <w:szCs w:val="20"/>
                <w:lang w:val="de-AT"/>
              </w:rPr>
            </w:pPr>
            <w:r>
              <w:rPr>
                <w:sz w:val="22"/>
                <w:szCs w:val="20"/>
                <w:lang w:val="de-AT"/>
              </w:rPr>
              <w:lastRenderedPageBreak/>
              <w:t>„</w:t>
            </w:r>
            <w:r w:rsidR="008C705D" w:rsidRPr="00233769">
              <w:rPr>
                <w:sz w:val="22"/>
                <w:szCs w:val="20"/>
                <w:lang w:val="de-AT"/>
              </w:rPr>
              <w:t xml:space="preserve">Was war die schwierigste Entscheidung in diesem Spiel </w:t>
            </w:r>
            <w:r>
              <w:rPr>
                <w:sz w:val="22"/>
                <w:szCs w:val="20"/>
                <w:lang w:val="de-AT"/>
              </w:rPr>
              <w:t>&amp;</w:t>
            </w:r>
            <w:r w:rsidR="008C705D" w:rsidRPr="00233769">
              <w:rPr>
                <w:sz w:val="22"/>
                <w:szCs w:val="20"/>
                <w:lang w:val="de-AT"/>
              </w:rPr>
              <w:t xml:space="preserve"> warum?</w:t>
            </w:r>
            <w:r>
              <w:rPr>
                <w:sz w:val="22"/>
                <w:szCs w:val="20"/>
                <w:lang w:val="de-AT"/>
              </w:rPr>
              <w:t>“</w:t>
            </w:r>
          </w:p>
          <w:p w14:paraId="3F23A557" w14:textId="4BCA0F2D" w:rsidR="008C705D" w:rsidRPr="00233769" w:rsidRDefault="00233769" w:rsidP="00233769">
            <w:pPr>
              <w:pStyle w:val="Listenabsatz"/>
              <w:numPr>
                <w:ilvl w:val="0"/>
                <w:numId w:val="14"/>
              </w:numPr>
              <w:tabs>
                <w:tab w:val="left" w:pos="2154"/>
              </w:tabs>
              <w:ind w:left="320"/>
              <w:rPr>
                <w:sz w:val="22"/>
                <w:szCs w:val="20"/>
                <w:lang w:val="de-AT"/>
              </w:rPr>
            </w:pPr>
            <w:r>
              <w:rPr>
                <w:sz w:val="22"/>
                <w:szCs w:val="20"/>
                <w:lang w:val="de-AT"/>
              </w:rPr>
              <w:t>„</w:t>
            </w:r>
            <w:r w:rsidR="008C705D" w:rsidRPr="00233769">
              <w:rPr>
                <w:sz w:val="22"/>
                <w:szCs w:val="20"/>
                <w:lang w:val="de-AT"/>
              </w:rPr>
              <w:t>Wie haben sich eure Entscheidungen auf die Wasserressourcen ausgewirkt?</w:t>
            </w:r>
            <w:r>
              <w:rPr>
                <w:sz w:val="22"/>
                <w:szCs w:val="20"/>
                <w:lang w:val="de-AT"/>
              </w:rPr>
              <w:t>“</w:t>
            </w:r>
          </w:p>
          <w:p w14:paraId="558ABDD1" w14:textId="7C3077BA" w:rsidR="008C705D" w:rsidRPr="00233769" w:rsidRDefault="00233769" w:rsidP="00233769">
            <w:pPr>
              <w:pStyle w:val="Listenabsatz"/>
              <w:numPr>
                <w:ilvl w:val="0"/>
                <w:numId w:val="14"/>
              </w:numPr>
              <w:tabs>
                <w:tab w:val="left" w:pos="2154"/>
              </w:tabs>
              <w:ind w:left="320"/>
              <w:rPr>
                <w:sz w:val="22"/>
                <w:szCs w:val="20"/>
                <w:lang w:val="de-AT"/>
              </w:rPr>
            </w:pPr>
            <w:r>
              <w:rPr>
                <w:sz w:val="22"/>
                <w:szCs w:val="20"/>
                <w:lang w:val="de-AT"/>
              </w:rPr>
              <w:t>„</w:t>
            </w:r>
            <w:r w:rsidR="008C705D" w:rsidRPr="00233769">
              <w:rPr>
                <w:sz w:val="22"/>
                <w:szCs w:val="20"/>
                <w:lang w:val="de-AT"/>
              </w:rPr>
              <w:t>Welche Strategien habt ihr angewandt, um ein Gleichgewicht zwischen Wirtschaftswachstum, ökologischer Nachhaltigkeit und wirtschaftlicher Nachhaltigkeit herzustellen?</w:t>
            </w:r>
            <w:r>
              <w:rPr>
                <w:sz w:val="22"/>
                <w:szCs w:val="20"/>
                <w:lang w:val="de-AT"/>
              </w:rPr>
              <w:t>“</w:t>
            </w:r>
          </w:p>
          <w:p w14:paraId="46A0D224" w14:textId="545BD4F5" w:rsidR="008C705D" w:rsidRPr="00233769" w:rsidRDefault="00233769" w:rsidP="00233769">
            <w:pPr>
              <w:pStyle w:val="Listenabsatz"/>
              <w:numPr>
                <w:ilvl w:val="0"/>
                <w:numId w:val="14"/>
              </w:numPr>
              <w:tabs>
                <w:tab w:val="left" w:pos="2154"/>
              </w:tabs>
              <w:ind w:left="320"/>
              <w:rPr>
                <w:sz w:val="22"/>
                <w:szCs w:val="20"/>
                <w:lang w:val="de-AT"/>
              </w:rPr>
            </w:pPr>
            <w:r>
              <w:rPr>
                <w:sz w:val="22"/>
                <w:szCs w:val="20"/>
                <w:lang w:val="de-AT"/>
              </w:rPr>
              <w:t>„</w:t>
            </w:r>
            <w:r w:rsidR="008C705D" w:rsidRPr="00233769">
              <w:rPr>
                <w:sz w:val="22"/>
                <w:szCs w:val="20"/>
                <w:lang w:val="de-AT"/>
              </w:rPr>
              <w:t xml:space="preserve">Wie hat das Spiel </w:t>
            </w:r>
            <w:r>
              <w:rPr>
                <w:sz w:val="22"/>
                <w:szCs w:val="20"/>
                <w:lang w:val="de-AT"/>
              </w:rPr>
              <w:t>euch</w:t>
            </w:r>
            <w:r w:rsidR="008C705D" w:rsidRPr="00233769">
              <w:rPr>
                <w:sz w:val="22"/>
                <w:szCs w:val="20"/>
                <w:lang w:val="de-AT"/>
              </w:rPr>
              <w:t xml:space="preserve"> dazu gebracht, über Wasserressourcen und die Realität nachzudenken?</w:t>
            </w:r>
            <w:r>
              <w:rPr>
                <w:sz w:val="22"/>
                <w:szCs w:val="20"/>
                <w:lang w:val="de-AT"/>
              </w:rPr>
              <w:t>“</w:t>
            </w:r>
          </w:p>
          <w:p w14:paraId="6F208924" w14:textId="77777777" w:rsidR="00ED712A" w:rsidRDefault="00233769" w:rsidP="00233769">
            <w:pPr>
              <w:pStyle w:val="Listenabsatz"/>
              <w:numPr>
                <w:ilvl w:val="0"/>
                <w:numId w:val="14"/>
              </w:numPr>
              <w:tabs>
                <w:tab w:val="left" w:pos="2154"/>
              </w:tabs>
              <w:ind w:left="320"/>
              <w:rPr>
                <w:sz w:val="22"/>
                <w:szCs w:val="20"/>
                <w:lang w:val="de-AT"/>
              </w:rPr>
            </w:pPr>
            <w:r>
              <w:rPr>
                <w:sz w:val="22"/>
                <w:szCs w:val="20"/>
                <w:lang w:val="de-AT"/>
              </w:rPr>
              <w:t>„</w:t>
            </w:r>
            <w:r w:rsidR="008C705D" w:rsidRPr="00233769">
              <w:rPr>
                <w:sz w:val="22"/>
                <w:szCs w:val="20"/>
                <w:lang w:val="de-AT"/>
              </w:rPr>
              <w:t>Gab es Zeiten, in denen es Spannungen zwischen wirtschaftlichen, ökologischen und sozialen Fragen gab? Was war in diesen Momenten die Priorität?</w:t>
            </w:r>
            <w:r>
              <w:rPr>
                <w:sz w:val="22"/>
                <w:szCs w:val="20"/>
                <w:lang w:val="de-AT"/>
              </w:rPr>
              <w:t>“</w:t>
            </w:r>
          </w:p>
          <w:p w14:paraId="3E2903E9" w14:textId="6218DE99" w:rsidR="00233769" w:rsidRPr="00233769" w:rsidRDefault="00233769" w:rsidP="00233769">
            <w:pPr>
              <w:tabs>
                <w:tab w:val="left" w:pos="2154"/>
              </w:tabs>
              <w:ind w:left="-40"/>
              <w:rPr>
                <w:sz w:val="22"/>
                <w:szCs w:val="20"/>
                <w:lang w:val="de-AT"/>
              </w:rPr>
            </w:pPr>
          </w:p>
        </w:tc>
        <w:tc>
          <w:tcPr>
            <w:tcW w:w="992" w:type="dxa"/>
          </w:tcPr>
          <w:p w14:paraId="4687D87D" w14:textId="3EBDA02D" w:rsidR="00ED712A" w:rsidRPr="008E4376" w:rsidRDefault="00233769" w:rsidP="00553500">
            <w:pPr>
              <w:tabs>
                <w:tab w:val="left" w:pos="2154"/>
              </w:tabs>
              <w:spacing w:after="160"/>
              <w:rPr>
                <w:sz w:val="18"/>
                <w:szCs w:val="18"/>
              </w:rPr>
            </w:pPr>
            <w:r>
              <w:rPr>
                <w:sz w:val="18"/>
                <w:szCs w:val="18"/>
              </w:rPr>
              <w:lastRenderedPageBreak/>
              <w:t>Gruppen-</w:t>
            </w:r>
            <w:proofErr w:type="spellStart"/>
            <w:r>
              <w:rPr>
                <w:sz w:val="18"/>
                <w:szCs w:val="18"/>
              </w:rPr>
              <w:t>arbeit</w:t>
            </w:r>
            <w:proofErr w:type="spellEnd"/>
          </w:p>
        </w:tc>
        <w:tc>
          <w:tcPr>
            <w:tcW w:w="1417" w:type="dxa"/>
          </w:tcPr>
          <w:p w14:paraId="6488FAE4" w14:textId="2B65F914" w:rsidR="00ED712A" w:rsidRPr="008E4376" w:rsidRDefault="00ED712A" w:rsidP="00553500">
            <w:pPr>
              <w:tabs>
                <w:tab w:val="left" w:pos="2154"/>
              </w:tabs>
              <w:spacing w:after="160"/>
              <w:rPr>
                <w:sz w:val="18"/>
                <w:szCs w:val="18"/>
              </w:rPr>
            </w:pPr>
            <w:r w:rsidRPr="008E4376">
              <w:rPr>
                <w:sz w:val="18"/>
                <w:szCs w:val="18"/>
              </w:rPr>
              <w:t>Material 1</w:t>
            </w:r>
          </w:p>
        </w:tc>
      </w:tr>
      <w:tr w:rsidR="00ED712A" w:rsidRPr="008E4376" w14:paraId="6F5D6DA7" w14:textId="77777777" w:rsidTr="00233769">
        <w:trPr>
          <w:jc w:val="center"/>
        </w:trPr>
        <w:tc>
          <w:tcPr>
            <w:tcW w:w="562" w:type="dxa"/>
          </w:tcPr>
          <w:p w14:paraId="0D94DCEA" w14:textId="1044A874" w:rsidR="00ED712A" w:rsidRPr="008E4376" w:rsidRDefault="008861ED" w:rsidP="00233769">
            <w:pPr>
              <w:tabs>
                <w:tab w:val="left" w:pos="2154"/>
              </w:tabs>
              <w:spacing w:after="160"/>
              <w:jc w:val="center"/>
              <w:rPr>
                <w:sz w:val="18"/>
                <w:szCs w:val="18"/>
              </w:rPr>
            </w:pPr>
            <w:r>
              <w:rPr>
                <w:sz w:val="18"/>
                <w:szCs w:val="18"/>
              </w:rPr>
              <w:t>3</w:t>
            </w:r>
          </w:p>
        </w:tc>
        <w:tc>
          <w:tcPr>
            <w:tcW w:w="6379" w:type="dxa"/>
          </w:tcPr>
          <w:p w14:paraId="0E564274" w14:textId="716F3FE8" w:rsidR="00ED712A" w:rsidRPr="00553500" w:rsidRDefault="008861ED" w:rsidP="00233769">
            <w:pPr>
              <w:tabs>
                <w:tab w:val="left" w:pos="2154"/>
              </w:tabs>
              <w:rPr>
                <w:b/>
                <w:sz w:val="22"/>
                <w:szCs w:val="20"/>
                <w:lang w:val="de-AT"/>
              </w:rPr>
            </w:pPr>
            <w:r w:rsidRPr="00553500">
              <w:rPr>
                <w:b/>
                <w:sz w:val="22"/>
                <w:szCs w:val="20"/>
                <w:lang w:val="de-AT"/>
              </w:rPr>
              <w:t>Schritt 6</w:t>
            </w:r>
            <w:r w:rsidR="00ED712A" w:rsidRPr="00553500">
              <w:rPr>
                <w:b/>
                <w:sz w:val="22"/>
                <w:szCs w:val="20"/>
                <w:lang w:val="de-AT"/>
              </w:rPr>
              <w:t xml:space="preserve">: </w:t>
            </w:r>
            <w:r w:rsidR="00233769">
              <w:rPr>
                <w:b/>
                <w:sz w:val="22"/>
                <w:szCs w:val="20"/>
                <w:lang w:val="de-AT"/>
              </w:rPr>
              <w:t>Reflexion im Plenum</w:t>
            </w:r>
          </w:p>
          <w:p w14:paraId="22E27E49" w14:textId="21F4F38B" w:rsidR="008861ED" w:rsidRDefault="008861ED" w:rsidP="00233769">
            <w:pPr>
              <w:tabs>
                <w:tab w:val="left" w:pos="2154"/>
              </w:tabs>
              <w:rPr>
                <w:sz w:val="22"/>
                <w:szCs w:val="20"/>
                <w:lang w:val="de-AT"/>
              </w:rPr>
            </w:pPr>
            <w:r w:rsidRPr="00553500">
              <w:rPr>
                <w:sz w:val="22"/>
                <w:szCs w:val="20"/>
                <w:lang w:val="de-AT"/>
              </w:rPr>
              <w:t xml:space="preserve">In dieser Phase betrachten Sie die Entscheidungen, die die Mehrheit getroffen hat, aber auch die Alternativen, die weniger gewählt wurden. Die </w:t>
            </w:r>
            <w:proofErr w:type="spellStart"/>
            <w:r w:rsidRPr="00553500">
              <w:rPr>
                <w:sz w:val="22"/>
                <w:szCs w:val="20"/>
                <w:lang w:val="de-AT"/>
              </w:rPr>
              <w:t>Schüler</w:t>
            </w:r>
            <w:r w:rsidR="00233769">
              <w:rPr>
                <w:sz w:val="22"/>
                <w:szCs w:val="20"/>
                <w:lang w:val="de-AT"/>
              </w:rPr>
              <w:t>:</w:t>
            </w:r>
            <w:r w:rsidRPr="00553500">
              <w:rPr>
                <w:sz w:val="22"/>
                <w:szCs w:val="20"/>
                <w:lang w:val="de-AT"/>
              </w:rPr>
              <w:t>innen</w:t>
            </w:r>
            <w:proofErr w:type="spellEnd"/>
            <w:r w:rsidRPr="00553500">
              <w:rPr>
                <w:sz w:val="22"/>
                <w:szCs w:val="20"/>
                <w:lang w:val="de-AT"/>
              </w:rPr>
              <w:t xml:space="preserve"> sollten ihre Erfahrungen austauschen und darüber diskutieren, wie ihre Spielstrategien </w:t>
            </w:r>
            <w:r w:rsidR="00233769">
              <w:rPr>
                <w:sz w:val="22"/>
                <w:szCs w:val="20"/>
                <w:lang w:val="de-AT"/>
              </w:rPr>
              <w:t>auf</w:t>
            </w:r>
            <w:r w:rsidRPr="00553500">
              <w:rPr>
                <w:sz w:val="22"/>
                <w:szCs w:val="20"/>
                <w:lang w:val="de-AT"/>
              </w:rPr>
              <w:t xml:space="preserve"> Problem</w:t>
            </w:r>
            <w:r w:rsidR="00233769">
              <w:rPr>
                <w:sz w:val="22"/>
                <w:szCs w:val="20"/>
                <w:lang w:val="de-AT"/>
              </w:rPr>
              <w:t>e</w:t>
            </w:r>
            <w:r w:rsidRPr="00553500">
              <w:rPr>
                <w:sz w:val="22"/>
                <w:szCs w:val="20"/>
                <w:lang w:val="de-AT"/>
              </w:rPr>
              <w:t xml:space="preserve"> des realen Lebens </w:t>
            </w:r>
            <w:r w:rsidR="00233769">
              <w:rPr>
                <w:sz w:val="22"/>
                <w:szCs w:val="20"/>
                <w:lang w:val="de-AT"/>
              </w:rPr>
              <w:t>angewandt werden könnten</w:t>
            </w:r>
            <w:r w:rsidRPr="00553500">
              <w:rPr>
                <w:sz w:val="22"/>
                <w:szCs w:val="20"/>
                <w:lang w:val="de-AT"/>
              </w:rPr>
              <w:t>. Zu diesem Zweck wird jede Gruppe einen Sprecher</w:t>
            </w:r>
            <w:r w:rsidR="00233769">
              <w:rPr>
                <w:sz w:val="22"/>
                <w:szCs w:val="20"/>
                <w:lang w:val="de-AT"/>
              </w:rPr>
              <w:t xml:space="preserve"> bzw. eine Sprecherin</w:t>
            </w:r>
            <w:r w:rsidRPr="00553500">
              <w:rPr>
                <w:sz w:val="22"/>
                <w:szCs w:val="20"/>
                <w:lang w:val="de-AT"/>
              </w:rPr>
              <w:t xml:space="preserve"> haben, </w:t>
            </w:r>
            <w:proofErr w:type="spellStart"/>
            <w:r w:rsidRPr="00553500">
              <w:rPr>
                <w:sz w:val="22"/>
                <w:szCs w:val="20"/>
                <w:lang w:val="de-AT"/>
              </w:rPr>
              <w:t>der</w:t>
            </w:r>
            <w:r w:rsidR="00233769">
              <w:rPr>
                <w:sz w:val="22"/>
                <w:szCs w:val="20"/>
                <w:lang w:val="de-AT"/>
              </w:rPr>
              <w:t>:die</w:t>
            </w:r>
            <w:proofErr w:type="spellEnd"/>
            <w:r w:rsidRPr="00553500">
              <w:rPr>
                <w:sz w:val="22"/>
                <w:szCs w:val="20"/>
                <w:lang w:val="de-AT"/>
              </w:rPr>
              <w:t xml:space="preserve"> die Ergebnisse der Fragen vorstellt, und anschließend können die</w:t>
            </w:r>
            <w:r w:rsidR="00233769">
              <w:rPr>
                <w:sz w:val="22"/>
                <w:szCs w:val="20"/>
                <w:lang w:val="de-AT"/>
              </w:rPr>
              <w:t xml:space="preserve"> anderen</w:t>
            </w:r>
            <w:r w:rsidRPr="00553500">
              <w:rPr>
                <w:sz w:val="22"/>
                <w:szCs w:val="20"/>
                <w:lang w:val="de-AT"/>
              </w:rPr>
              <w:t xml:space="preserve"> </w:t>
            </w:r>
            <w:proofErr w:type="spellStart"/>
            <w:r w:rsidRPr="00553500">
              <w:rPr>
                <w:sz w:val="22"/>
                <w:szCs w:val="20"/>
                <w:lang w:val="de-AT"/>
              </w:rPr>
              <w:t>Schüler</w:t>
            </w:r>
            <w:r w:rsidR="00233769">
              <w:rPr>
                <w:sz w:val="22"/>
                <w:szCs w:val="20"/>
                <w:lang w:val="de-AT"/>
              </w:rPr>
              <w:t>:innen</w:t>
            </w:r>
            <w:proofErr w:type="spellEnd"/>
            <w:r w:rsidRPr="00553500">
              <w:rPr>
                <w:sz w:val="22"/>
                <w:szCs w:val="20"/>
                <w:lang w:val="de-AT"/>
              </w:rPr>
              <w:t>, die dies wünschen, das Wort ergreifen</w:t>
            </w:r>
            <w:r w:rsidR="00B80983" w:rsidRPr="00553500">
              <w:rPr>
                <w:sz w:val="22"/>
                <w:szCs w:val="20"/>
                <w:lang w:val="de-AT"/>
              </w:rPr>
              <w:t>.</w:t>
            </w:r>
          </w:p>
          <w:p w14:paraId="22EBBC2D" w14:textId="5662AF0E" w:rsidR="00233769" w:rsidRPr="00553500" w:rsidRDefault="00233769" w:rsidP="00233769">
            <w:pPr>
              <w:tabs>
                <w:tab w:val="left" w:pos="2154"/>
              </w:tabs>
              <w:rPr>
                <w:sz w:val="22"/>
                <w:szCs w:val="20"/>
                <w:lang w:val="de-AT"/>
              </w:rPr>
            </w:pPr>
          </w:p>
        </w:tc>
        <w:tc>
          <w:tcPr>
            <w:tcW w:w="992" w:type="dxa"/>
          </w:tcPr>
          <w:p w14:paraId="489EC28B" w14:textId="1E5BDAB5" w:rsidR="00ED712A" w:rsidRPr="008E4376" w:rsidRDefault="008861ED" w:rsidP="00553500">
            <w:pPr>
              <w:tabs>
                <w:tab w:val="left" w:pos="2154"/>
              </w:tabs>
              <w:spacing w:after="160"/>
              <w:rPr>
                <w:sz w:val="18"/>
                <w:szCs w:val="18"/>
              </w:rPr>
            </w:pPr>
            <w:r>
              <w:rPr>
                <w:sz w:val="18"/>
                <w:szCs w:val="18"/>
              </w:rPr>
              <w:t>Plenum</w:t>
            </w:r>
          </w:p>
        </w:tc>
        <w:tc>
          <w:tcPr>
            <w:tcW w:w="1417" w:type="dxa"/>
          </w:tcPr>
          <w:p w14:paraId="0D9A312E" w14:textId="5AF39858" w:rsidR="00ED712A" w:rsidRPr="008E4376" w:rsidRDefault="00233769" w:rsidP="00553500">
            <w:pPr>
              <w:tabs>
                <w:tab w:val="left" w:pos="2154"/>
              </w:tabs>
              <w:spacing w:after="160"/>
              <w:rPr>
                <w:sz w:val="18"/>
                <w:szCs w:val="18"/>
              </w:rPr>
            </w:pPr>
            <w:r>
              <w:rPr>
                <w:sz w:val="18"/>
                <w:szCs w:val="18"/>
              </w:rPr>
              <w:t>Material 1</w:t>
            </w:r>
          </w:p>
        </w:tc>
      </w:tr>
      <w:tr w:rsidR="00057ABA" w:rsidRPr="001F555B" w14:paraId="032F6D7C" w14:textId="77777777" w:rsidTr="00233769">
        <w:trPr>
          <w:jc w:val="center"/>
        </w:trPr>
        <w:tc>
          <w:tcPr>
            <w:tcW w:w="562" w:type="dxa"/>
          </w:tcPr>
          <w:p w14:paraId="1F84A74F" w14:textId="46136C7E" w:rsidR="00057ABA" w:rsidRDefault="00E80522" w:rsidP="00233769">
            <w:pPr>
              <w:tabs>
                <w:tab w:val="left" w:pos="2154"/>
              </w:tabs>
              <w:spacing w:after="160"/>
              <w:jc w:val="center"/>
              <w:rPr>
                <w:sz w:val="18"/>
                <w:szCs w:val="18"/>
              </w:rPr>
            </w:pPr>
            <w:r>
              <w:rPr>
                <w:sz w:val="18"/>
                <w:szCs w:val="18"/>
              </w:rPr>
              <w:t>3-4</w:t>
            </w:r>
          </w:p>
        </w:tc>
        <w:tc>
          <w:tcPr>
            <w:tcW w:w="6379" w:type="dxa"/>
          </w:tcPr>
          <w:p w14:paraId="31C75453" w14:textId="7A72969F" w:rsidR="00057ABA" w:rsidRPr="00553500" w:rsidRDefault="00CD5C25" w:rsidP="00233769">
            <w:pPr>
              <w:tabs>
                <w:tab w:val="left" w:pos="2154"/>
              </w:tabs>
              <w:rPr>
                <w:b/>
                <w:sz w:val="22"/>
                <w:szCs w:val="20"/>
                <w:lang w:val="de-AT"/>
              </w:rPr>
            </w:pPr>
            <w:r w:rsidRPr="00553500">
              <w:rPr>
                <w:b/>
                <w:sz w:val="22"/>
                <w:szCs w:val="20"/>
                <w:lang w:val="de-AT"/>
              </w:rPr>
              <w:t xml:space="preserve">Schritt 7: </w:t>
            </w:r>
            <w:r w:rsidR="00271811" w:rsidRPr="00553500">
              <w:rPr>
                <w:b/>
                <w:sz w:val="22"/>
                <w:szCs w:val="20"/>
                <w:lang w:val="de-AT"/>
              </w:rPr>
              <w:t xml:space="preserve">Meine eigene </w:t>
            </w:r>
            <w:r w:rsidRPr="00553500">
              <w:rPr>
                <w:b/>
                <w:sz w:val="22"/>
                <w:szCs w:val="20"/>
                <w:lang w:val="de-AT"/>
              </w:rPr>
              <w:t>Reflexion "Wasserfußabdruck"</w:t>
            </w:r>
          </w:p>
          <w:p w14:paraId="5B798D89" w14:textId="238BB1B3" w:rsidR="00407F76" w:rsidRDefault="00407F76" w:rsidP="00407F76">
            <w:pPr>
              <w:tabs>
                <w:tab w:val="left" w:pos="2154"/>
              </w:tabs>
              <w:rPr>
                <w:sz w:val="22"/>
                <w:szCs w:val="20"/>
                <w:lang w:val="de-AT"/>
              </w:rPr>
            </w:pPr>
          </w:p>
          <w:p w14:paraId="412CF885" w14:textId="3428B6CE" w:rsidR="00407F76" w:rsidRDefault="00407F76" w:rsidP="00407F76">
            <w:pPr>
              <w:tabs>
                <w:tab w:val="left" w:pos="2154"/>
              </w:tabs>
              <w:jc w:val="left"/>
              <w:rPr>
                <w:sz w:val="22"/>
                <w:szCs w:val="20"/>
                <w:lang w:val="de-AT"/>
              </w:rPr>
            </w:pPr>
            <w:r>
              <w:rPr>
                <w:sz w:val="22"/>
                <w:szCs w:val="20"/>
                <w:lang w:val="de-AT"/>
              </w:rPr>
              <w:t xml:space="preserve">Die </w:t>
            </w:r>
            <w:r w:rsidRPr="00407F76">
              <w:rPr>
                <w:b/>
                <w:bCs/>
                <w:sz w:val="22"/>
                <w:szCs w:val="20"/>
                <w:lang w:val="de-AT"/>
              </w:rPr>
              <w:t>Produktliste</w:t>
            </w:r>
            <w:r>
              <w:rPr>
                <w:sz w:val="22"/>
                <w:szCs w:val="20"/>
                <w:lang w:val="de-AT"/>
              </w:rPr>
              <w:t xml:space="preserve"> ist hier zu finden: </w:t>
            </w:r>
            <w:hyperlink r:id="rId18" w:history="1">
              <w:r w:rsidRPr="006771CA">
                <w:rPr>
                  <w:rStyle w:val="Hyperlink"/>
                  <w:sz w:val="22"/>
                  <w:szCs w:val="20"/>
                  <w:lang w:val="de-AT"/>
                </w:rPr>
                <w:t>https://www.waterfootprint.org/resources/schoolresources/Zutaten.pdf</w:t>
              </w:r>
            </w:hyperlink>
            <w:r>
              <w:rPr>
                <w:sz w:val="22"/>
                <w:szCs w:val="20"/>
                <w:lang w:val="de-AT"/>
              </w:rPr>
              <w:t xml:space="preserve"> (DEUTSCH)</w:t>
            </w:r>
          </w:p>
          <w:p w14:paraId="18F9D0E8" w14:textId="42D0267A" w:rsidR="00407F76" w:rsidRDefault="00407F76" w:rsidP="00407F76">
            <w:pPr>
              <w:tabs>
                <w:tab w:val="left" w:pos="2154"/>
              </w:tabs>
              <w:rPr>
                <w:sz w:val="22"/>
                <w:szCs w:val="20"/>
                <w:lang w:val="de-AT"/>
              </w:rPr>
            </w:pPr>
          </w:p>
          <w:p w14:paraId="4660FA20" w14:textId="6252AACE" w:rsidR="00407F76" w:rsidRDefault="00407F76" w:rsidP="00407F76">
            <w:pPr>
              <w:tabs>
                <w:tab w:val="left" w:pos="2154"/>
              </w:tabs>
              <w:jc w:val="left"/>
              <w:rPr>
                <w:sz w:val="22"/>
                <w:szCs w:val="20"/>
                <w:lang w:val="de-AT"/>
              </w:rPr>
            </w:pPr>
            <w:r>
              <w:rPr>
                <w:sz w:val="22"/>
                <w:szCs w:val="20"/>
                <w:lang w:val="de-AT"/>
              </w:rPr>
              <w:t xml:space="preserve">Das </w:t>
            </w:r>
            <w:r w:rsidRPr="00407F76">
              <w:rPr>
                <w:b/>
                <w:bCs/>
                <w:sz w:val="22"/>
                <w:szCs w:val="20"/>
                <w:lang w:val="de-AT"/>
              </w:rPr>
              <w:t>Rezeptbuch</w:t>
            </w:r>
            <w:r>
              <w:rPr>
                <w:sz w:val="22"/>
                <w:szCs w:val="20"/>
                <w:lang w:val="de-AT"/>
              </w:rPr>
              <w:t xml:space="preserve"> ist hier zu finden:</w:t>
            </w:r>
            <w:r w:rsidRPr="00407F76">
              <w:rPr>
                <w:lang w:val="de-AT"/>
              </w:rPr>
              <w:t xml:space="preserve"> </w:t>
            </w:r>
            <w:hyperlink r:id="rId19" w:history="1">
              <w:r w:rsidRPr="006771CA">
                <w:rPr>
                  <w:rStyle w:val="Hyperlink"/>
                  <w:sz w:val="22"/>
                  <w:szCs w:val="20"/>
                  <w:lang w:val="de-AT"/>
                </w:rPr>
                <w:t>https://www.waterfootprint.org/resources/schoolresources/Kochbuch.pdf</w:t>
              </w:r>
            </w:hyperlink>
            <w:r>
              <w:rPr>
                <w:sz w:val="22"/>
                <w:szCs w:val="20"/>
                <w:lang w:val="de-AT"/>
              </w:rPr>
              <w:t xml:space="preserve"> </w:t>
            </w:r>
          </w:p>
          <w:p w14:paraId="2E02267F" w14:textId="77777777" w:rsidR="00407F76" w:rsidRDefault="00407F76" w:rsidP="00407F76">
            <w:pPr>
              <w:tabs>
                <w:tab w:val="left" w:pos="2154"/>
              </w:tabs>
              <w:rPr>
                <w:sz w:val="22"/>
                <w:szCs w:val="20"/>
                <w:lang w:val="de-AT"/>
              </w:rPr>
            </w:pPr>
          </w:p>
          <w:p w14:paraId="68F93F11" w14:textId="6137A001" w:rsidR="00407F76" w:rsidRPr="00407F76" w:rsidRDefault="00407F76" w:rsidP="00407F76">
            <w:pPr>
              <w:tabs>
                <w:tab w:val="left" w:pos="2154"/>
              </w:tabs>
              <w:rPr>
                <w:sz w:val="22"/>
                <w:szCs w:val="20"/>
                <w:lang w:val="de-AT"/>
              </w:rPr>
            </w:pPr>
            <w:r w:rsidRPr="00407F76">
              <w:rPr>
                <w:sz w:val="22"/>
                <w:szCs w:val="20"/>
                <w:lang w:val="de-AT"/>
              </w:rPr>
              <w:t>Ziel der Aktivität ist es, das Bewusstsein für die Auswirkungen des eigenen Wasserverbrauchs auf Umwelt und Gesundheit zu schärfen und nachhaltige Gewohnheiten zu fördern.</w:t>
            </w:r>
          </w:p>
          <w:p w14:paraId="3CF54D96" w14:textId="77777777" w:rsidR="00407F76" w:rsidRPr="00407F76" w:rsidRDefault="00407F76" w:rsidP="00407F76">
            <w:pPr>
              <w:tabs>
                <w:tab w:val="left" w:pos="2154"/>
              </w:tabs>
              <w:rPr>
                <w:sz w:val="22"/>
                <w:szCs w:val="20"/>
                <w:lang w:val="de-AT"/>
              </w:rPr>
            </w:pPr>
          </w:p>
          <w:p w14:paraId="29AE483D" w14:textId="77777777" w:rsidR="00407F76" w:rsidRPr="00407F76" w:rsidRDefault="00407F76" w:rsidP="00407F76">
            <w:pPr>
              <w:tabs>
                <w:tab w:val="left" w:pos="2154"/>
              </w:tabs>
              <w:rPr>
                <w:sz w:val="22"/>
                <w:szCs w:val="20"/>
                <w:lang w:val="de-AT"/>
              </w:rPr>
            </w:pPr>
            <w:r w:rsidRPr="00407F76">
              <w:rPr>
                <w:sz w:val="22"/>
                <w:szCs w:val="20"/>
                <w:lang w:val="de-AT"/>
              </w:rPr>
              <w:t xml:space="preserve">Im „Wasserfußabdruckspiel“ wählen </w:t>
            </w:r>
            <w:proofErr w:type="spellStart"/>
            <w:r w:rsidRPr="00407F76">
              <w:rPr>
                <w:sz w:val="22"/>
                <w:szCs w:val="20"/>
                <w:lang w:val="de-AT"/>
              </w:rPr>
              <w:t>Schüler:innen</w:t>
            </w:r>
            <w:proofErr w:type="spellEnd"/>
            <w:r w:rsidRPr="00407F76">
              <w:rPr>
                <w:sz w:val="22"/>
                <w:szCs w:val="20"/>
                <w:lang w:val="de-AT"/>
              </w:rPr>
              <w:t xml:space="preserve"> in Gruppen eine Mahlzeit und ein Dessert aus einem Rezeptbuch aus und kaufen die benötigten Zutaten in einem „Supermarkt“, der den Wasserfußabdruck (in Litern) jedes Produkts anzeigt. Ziel ist es, die Mahlzeit mit dem geringsten Wasserverbrauch zusammenzustellen.</w:t>
            </w:r>
          </w:p>
          <w:p w14:paraId="1E161059" w14:textId="77777777" w:rsidR="00407F76" w:rsidRPr="00407F76" w:rsidRDefault="00407F76" w:rsidP="00407F76">
            <w:pPr>
              <w:tabs>
                <w:tab w:val="left" w:pos="2154"/>
              </w:tabs>
              <w:rPr>
                <w:sz w:val="22"/>
                <w:szCs w:val="20"/>
                <w:lang w:val="de-AT"/>
              </w:rPr>
            </w:pPr>
          </w:p>
          <w:p w14:paraId="4F7DE50C" w14:textId="77777777" w:rsidR="00407F76" w:rsidRPr="00407F76" w:rsidRDefault="00407F76" w:rsidP="00407F76">
            <w:pPr>
              <w:tabs>
                <w:tab w:val="left" w:pos="2154"/>
              </w:tabs>
              <w:rPr>
                <w:sz w:val="22"/>
                <w:szCs w:val="20"/>
                <w:lang w:val="de-AT"/>
              </w:rPr>
            </w:pPr>
            <w:r w:rsidRPr="00407F76">
              <w:rPr>
                <w:sz w:val="22"/>
                <w:szCs w:val="20"/>
                <w:lang w:val="de-AT"/>
              </w:rPr>
              <w:t xml:space="preserve">Nach dem Einkauf berechnen die Gruppen den gesamten Wasserfußabdruck ihrer Mahlzeit. Die Gruppe mit dem niedrigsten </w:t>
            </w:r>
            <w:r w:rsidRPr="00407F76">
              <w:rPr>
                <w:sz w:val="22"/>
                <w:szCs w:val="20"/>
                <w:lang w:val="de-AT"/>
              </w:rPr>
              <w:lastRenderedPageBreak/>
              <w:t>Wert gewinnt. Dabei sollen sie auch über die Konflikte und Dilemmata reflektieren, die bei der Auswahl entstanden sind.</w:t>
            </w:r>
          </w:p>
          <w:p w14:paraId="2BC8D879" w14:textId="77777777" w:rsidR="00407F76" w:rsidRPr="00407F76" w:rsidRDefault="00407F76" w:rsidP="00407F76">
            <w:pPr>
              <w:tabs>
                <w:tab w:val="left" w:pos="2154"/>
              </w:tabs>
              <w:rPr>
                <w:sz w:val="22"/>
                <w:szCs w:val="20"/>
                <w:lang w:val="de-AT"/>
              </w:rPr>
            </w:pPr>
          </w:p>
          <w:p w14:paraId="21D3A685" w14:textId="53256F00" w:rsidR="00407F76" w:rsidRPr="00407F76" w:rsidRDefault="00407F76" w:rsidP="00407F76">
            <w:pPr>
              <w:tabs>
                <w:tab w:val="left" w:pos="2154"/>
              </w:tabs>
              <w:rPr>
                <w:sz w:val="20"/>
                <w:szCs w:val="18"/>
                <w:lang w:val="de-AT"/>
              </w:rPr>
            </w:pPr>
            <w:r w:rsidRPr="00407F76">
              <w:rPr>
                <w:sz w:val="22"/>
                <w:szCs w:val="20"/>
                <w:lang w:val="de-AT"/>
              </w:rPr>
              <w:t>Die Aktivität fördert die kritische Auseinandersetzung mit Konsumentscheidungen und schult die Fähigkeit, Ressourcen wie Wasser effizient, gerecht und nachhaltig zu nutzen. Zudem werden ökonomische Grundprinzipien wie Ressourcenknappheit, Entscheidungsfindung und soziale Interaktion integriert. So wird die Kompetenz gestärkt, den Wasserfußabdruck zu berechnen und in realen Entscheidungssituationen nachhaltig zu handeln.</w:t>
            </w:r>
          </w:p>
          <w:p w14:paraId="235EB74A" w14:textId="53256F00" w:rsidR="00407F76" w:rsidRPr="00233769" w:rsidRDefault="00407F76" w:rsidP="00407F76">
            <w:pPr>
              <w:tabs>
                <w:tab w:val="left" w:pos="2154"/>
              </w:tabs>
              <w:rPr>
                <w:sz w:val="22"/>
                <w:szCs w:val="20"/>
                <w:lang w:val="de-AT"/>
              </w:rPr>
            </w:pPr>
            <w:r w:rsidRPr="00233769">
              <w:rPr>
                <w:sz w:val="22"/>
                <w:szCs w:val="20"/>
                <w:lang w:val="de-AT"/>
              </w:rPr>
              <w:t>Weitere Ressourcen „</w:t>
            </w:r>
            <w:proofErr w:type="spellStart"/>
            <w:r w:rsidRPr="00233769">
              <w:rPr>
                <w:sz w:val="22"/>
                <w:szCs w:val="20"/>
                <w:lang w:val="de-AT"/>
              </w:rPr>
              <w:t>Where</w:t>
            </w:r>
            <w:proofErr w:type="spellEnd"/>
            <w:r w:rsidRPr="00233769">
              <w:rPr>
                <w:sz w:val="22"/>
                <w:szCs w:val="20"/>
                <w:lang w:val="de-AT"/>
              </w:rPr>
              <w:t xml:space="preserve"> </w:t>
            </w:r>
            <w:proofErr w:type="spellStart"/>
            <w:r w:rsidRPr="00233769">
              <w:rPr>
                <w:sz w:val="22"/>
                <w:szCs w:val="20"/>
                <w:lang w:val="de-AT"/>
              </w:rPr>
              <w:t>is</w:t>
            </w:r>
            <w:proofErr w:type="spellEnd"/>
            <w:r w:rsidRPr="00233769">
              <w:rPr>
                <w:sz w:val="22"/>
                <w:szCs w:val="20"/>
                <w:lang w:val="de-AT"/>
              </w:rPr>
              <w:t xml:space="preserve"> </w:t>
            </w:r>
            <w:proofErr w:type="spellStart"/>
            <w:r w:rsidRPr="00233769">
              <w:rPr>
                <w:sz w:val="22"/>
                <w:szCs w:val="20"/>
                <w:lang w:val="de-AT"/>
              </w:rPr>
              <w:t>Water</w:t>
            </w:r>
            <w:proofErr w:type="spellEnd"/>
            <w:r w:rsidRPr="00233769">
              <w:rPr>
                <w:sz w:val="22"/>
                <w:szCs w:val="20"/>
                <w:lang w:val="de-AT"/>
              </w:rPr>
              <w:t xml:space="preserve">? - The </w:t>
            </w:r>
            <w:proofErr w:type="spellStart"/>
            <w:r w:rsidRPr="00233769">
              <w:rPr>
                <w:sz w:val="22"/>
                <w:szCs w:val="20"/>
                <w:lang w:val="de-AT"/>
              </w:rPr>
              <w:t>Water</w:t>
            </w:r>
            <w:proofErr w:type="spellEnd"/>
            <w:r w:rsidRPr="00233769">
              <w:rPr>
                <w:sz w:val="22"/>
                <w:szCs w:val="20"/>
                <w:lang w:val="de-AT"/>
              </w:rPr>
              <w:t xml:space="preserve"> Rooms #2” (Englisch mit deutschem Untertitel, 6:50’</w:t>
            </w:r>
            <w:r>
              <w:rPr>
                <w:sz w:val="22"/>
                <w:szCs w:val="20"/>
                <w:lang w:val="de-AT"/>
              </w:rPr>
              <w:t>)</w:t>
            </w:r>
            <w:r w:rsidRPr="00233769">
              <w:rPr>
                <w:sz w:val="22"/>
                <w:szCs w:val="20"/>
                <w:lang w:val="de-AT"/>
              </w:rPr>
              <w:t xml:space="preserve">: </w:t>
            </w:r>
            <w:hyperlink r:id="rId20" w:history="1">
              <w:r w:rsidRPr="00233769">
                <w:rPr>
                  <w:rStyle w:val="Hyperlink"/>
                  <w:sz w:val="22"/>
                  <w:szCs w:val="20"/>
                  <w:lang w:val="de-AT"/>
                </w:rPr>
                <w:t>https://www.youtube.com/watch?v=b1f-G6v3voA</w:t>
              </w:r>
            </w:hyperlink>
          </w:p>
          <w:p w14:paraId="3F13352D" w14:textId="6D7FFF80" w:rsidR="00233769" w:rsidRPr="00553500" w:rsidRDefault="00233769" w:rsidP="00233769">
            <w:pPr>
              <w:tabs>
                <w:tab w:val="left" w:pos="2154"/>
              </w:tabs>
              <w:rPr>
                <w:sz w:val="22"/>
                <w:szCs w:val="20"/>
                <w:lang w:val="de-AT"/>
              </w:rPr>
            </w:pPr>
          </w:p>
        </w:tc>
        <w:tc>
          <w:tcPr>
            <w:tcW w:w="992" w:type="dxa"/>
          </w:tcPr>
          <w:p w14:paraId="5EEBD105" w14:textId="12D73E30" w:rsidR="00057ABA" w:rsidRDefault="00233769" w:rsidP="00553500">
            <w:pPr>
              <w:tabs>
                <w:tab w:val="left" w:pos="2154"/>
              </w:tabs>
              <w:spacing w:after="160"/>
              <w:rPr>
                <w:sz w:val="18"/>
                <w:szCs w:val="18"/>
              </w:rPr>
            </w:pPr>
            <w:r>
              <w:rPr>
                <w:sz w:val="18"/>
                <w:szCs w:val="18"/>
              </w:rPr>
              <w:lastRenderedPageBreak/>
              <w:t>Gruppen-</w:t>
            </w:r>
            <w:proofErr w:type="spellStart"/>
            <w:r>
              <w:rPr>
                <w:sz w:val="18"/>
                <w:szCs w:val="18"/>
              </w:rPr>
              <w:t>arbeit</w:t>
            </w:r>
            <w:proofErr w:type="spellEnd"/>
          </w:p>
        </w:tc>
        <w:tc>
          <w:tcPr>
            <w:tcW w:w="1417" w:type="dxa"/>
          </w:tcPr>
          <w:p w14:paraId="17BE8635" w14:textId="56DC7708" w:rsidR="00057ABA" w:rsidRPr="00407F76" w:rsidRDefault="00DD5AD1" w:rsidP="00407F76">
            <w:pPr>
              <w:tabs>
                <w:tab w:val="left" w:pos="2154"/>
              </w:tabs>
              <w:spacing w:after="160"/>
              <w:jc w:val="left"/>
              <w:rPr>
                <w:sz w:val="18"/>
                <w:szCs w:val="18"/>
                <w:lang w:val="de-AT"/>
              </w:rPr>
            </w:pPr>
            <w:r w:rsidRPr="00407F76">
              <w:rPr>
                <w:sz w:val="18"/>
                <w:szCs w:val="18"/>
                <w:lang w:val="de-AT"/>
              </w:rPr>
              <w:t>Material 2</w:t>
            </w:r>
            <w:r w:rsidR="00407F76">
              <w:rPr>
                <w:sz w:val="18"/>
                <w:szCs w:val="18"/>
                <w:lang w:val="de-AT"/>
              </w:rPr>
              <w:t xml:space="preserve"> inkl. PDF von der Produktliste und vom Rezeptbuch (je 1 pro Gruppe)</w:t>
            </w:r>
          </w:p>
        </w:tc>
      </w:tr>
      <w:tr w:rsidR="00ED712A" w:rsidRPr="008E4376" w14:paraId="6A7824F6" w14:textId="77777777" w:rsidTr="00233769">
        <w:trPr>
          <w:jc w:val="center"/>
        </w:trPr>
        <w:tc>
          <w:tcPr>
            <w:tcW w:w="562" w:type="dxa"/>
          </w:tcPr>
          <w:p w14:paraId="6E44857E" w14:textId="6B08D197" w:rsidR="00ED712A" w:rsidRPr="00B472D3" w:rsidRDefault="00E80522" w:rsidP="00233769">
            <w:pPr>
              <w:tabs>
                <w:tab w:val="left" w:pos="2154"/>
              </w:tabs>
              <w:spacing w:after="160"/>
              <w:jc w:val="center"/>
              <w:rPr>
                <w:iCs/>
                <w:sz w:val="18"/>
                <w:szCs w:val="18"/>
              </w:rPr>
            </w:pPr>
            <w:r w:rsidRPr="00B472D3">
              <w:rPr>
                <w:iCs/>
                <w:sz w:val="18"/>
                <w:szCs w:val="18"/>
              </w:rPr>
              <w:t>4</w:t>
            </w:r>
          </w:p>
        </w:tc>
        <w:tc>
          <w:tcPr>
            <w:tcW w:w="6379" w:type="dxa"/>
          </w:tcPr>
          <w:p w14:paraId="52982416" w14:textId="77777777" w:rsidR="00ED712A" w:rsidRPr="00553500" w:rsidRDefault="00B472D3" w:rsidP="00233769">
            <w:pPr>
              <w:tabs>
                <w:tab w:val="left" w:pos="2154"/>
              </w:tabs>
              <w:rPr>
                <w:b/>
                <w:iCs/>
                <w:sz w:val="22"/>
                <w:szCs w:val="20"/>
                <w:lang w:val="de-AT"/>
              </w:rPr>
            </w:pPr>
            <w:r w:rsidRPr="00553500">
              <w:rPr>
                <w:b/>
                <w:iCs/>
                <w:sz w:val="22"/>
                <w:szCs w:val="20"/>
                <w:lang w:val="de-AT"/>
              </w:rPr>
              <w:t>Schritt 8: Schlussfolgerung</w:t>
            </w:r>
          </w:p>
          <w:p w14:paraId="2845A262" w14:textId="77777777" w:rsidR="00233769" w:rsidRDefault="00B472D3" w:rsidP="00233769">
            <w:pPr>
              <w:tabs>
                <w:tab w:val="left" w:pos="2154"/>
              </w:tabs>
              <w:rPr>
                <w:iCs/>
                <w:sz w:val="22"/>
                <w:szCs w:val="20"/>
                <w:lang w:val="de-AT"/>
              </w:rPr>
            </w:pPr>
            <w:r w:rsidRPr="00553500">
              <w:rPr>
                <w:iCs/>
                <w:sz w:val="22"/>
                <w:szCs w:val="20"/>
                <w:lang w:val="de-AT"/>
              </w:rPr>
              <w:t>Schl</w:t>
            </w:r>
            <w:r w:rsidR="00233769">
              <w:rPr>
                <w:iCs/>
                <w:sz w:val="22"/>
                <w:szCs w:val="20"/>
                <w:lang w:val="de-AT"/>
              </w:rPr>
              <w:t xml:space="preserve">ießen Sie </w:t>
            </w:r>
            <w:r w:rsidRPr="00553500">
              <w:rPr>
                <w:iCs/>
                <w:sz w:val="22"/>
                <w:szCs w:val="20"/>
                <w:lang w:val="de-AT"/>
              </w:rPr>
              <w:t xml:space="preserve">mit der Frage ab: </w:t>
            </w:r>
            <w:r w:rsidR="00233769">
              <w:rPr>
                <w:iCs/>
                <w:sz w:val="22"/>
                <w:szCs w:val="20"/>
                <w:lang w:val="de-AT"/>
              </w:rPr>
              <w:t>„</w:t>
            </w:r>
            <w:r w:rsidRPr="00553500">
              <w:rPr>
                <w:iCs/>
                <w:sz w:val="22"/>
                <w:szCs w:val="20"/>
                <w:lang w:val="de-AT"/>
              </w:rPr>
              <w:t xml:space="preserve">Was haben Sie nach dem Spielen von </w:t>
            </w:r>
            <w:proofErr w:type="spellStart"/>
            <w:r w:rsidRPr="00CB2E28">
              <w:rPr>
                <w:i/>
                <w:sz w:val="22"/>
                <w:szCs w:val="20"/>
                <w:lang w:val="de-AT"/>
              </w:rPr>
              <w:t>Aguamod</w:t>
            </w:r>
            <w:proofErr w:type="spellEnd"/>
            <w:r w:rsidRPr="00553500">
              <w:rPr>
                <w:iCs/>
                <w:sz w:val="22"/>
                <w:szCs w:val="20"/>
                <w:lang w:val="de-AT"/>
              </w:rPr>
              <w:t xml:space="preserve"> und dem Berechnen des Wasserfußabdrucks Neues gelernt?</w:t>
            </w:r>
            <w:r w:rsidR="00233769">
              <w:rPr>
                <w:iCs/>
                <w:sz w:val="22"/>
                <w:szCs w:val="20"/>
                <w:lang w:val="de-AT"/>
              </w:rPr>
              <w:t>“</w:t>
            </w:r>
            <w:r w:rsidRPr="00553500">
              <w:rPr>
                <w:iCs/>
                <w:sz w:val="22"/>
                <w:szCs w:val="20"/>
                <w:lang w:val="de-AT"/>
              </w:rPr>
              <w:t xml:space="preserve"> </w:t>
            </w:r>
          </w:p>
          <w:p w14:paraId="55C22D48" w14:textId="5E02B0CD" w:rsidR="00407F76" w:rsidRPr="00553500" w:rsidRDefault="00407F76" w:rsidP="00233769">
            <w:pPr>
              <w:tabs>
                <w:tab w:val="left" w:pos="2154"/>
              </w:tabs>
              <w:rPr>
                <w:iCs/>
                <w:sz w:val="22"/>
                <w:szCs w:val="20"/>
                <w:lang w:val="de-AT"/>
              </w:rPr>
            </w:pPr>
          </w:p>
        </w:tc>
        <w:tc>
          <w:tcPr>
            <w:tcW w:w="992" w:type="dxa"/>
          </w:tcPr>
          <w:p w14:paraId="154FFC66" w14:textId="49F6E68C" w:rsidR="00ED712A" w:rsidRPr="008E4376" w:rsidRDefault="00FE6366" w:rsidP="00553500">
            <w:pPr>
              <w:tabs>
                <w:tab w:val="left" w:pos="2154"/>
              </w:tabs>
              <w:spacing w:after="160"/>
              <w:rPr>
                <w:i/>
                <w:iCs/>
                <w:sz w:val="18"/>
                <w:szCs w:val="18"/>
              </w:rPr>
            </w:pPr>
            <w:r>
              <w:rPr>
                <w:sz w:val="18"/>
                <w:szCs w:val="18"/>
              </w:rPr>
              <w:t>Plenum</w:t>
            </w:r>
          </w:p>
        </w:tc>
        <w:tc>
          <w:tcPr>
            <w:tcW w:w="1417" w:type="dxa"/>
          </w:tcPr>
          <w:p w14:paraId="38929558" w14:textId="68C7EF6D" w:rsidR="00ED712A" w:rsidRPr="008E4376" w:rsidRDefault="00233769" w:rsidP="00553500">
            <w:pPr>
              <w:tabs>
                <w:tab w:val="left" w:pos="2154"/>
              </w:tabs>
              <w:spacing w:after="160"/>
              <w:rPr>
                <w:i/>
                <w:iCs/>
                <w:sz w:val="18"/>
                <w:szCs w:val="18"/>
              </w:rPr>
            </w:pPr>
            <w:r>
              <w:rPr>
                <w:sz w:val="18"/>
                <w:szCs w:val="18"/>
              </w:rPr>
              <w:t>-</w:t>
            </w:r>
          </w:p>
        </w:tc>
      </w:tr>
      <w:tr w:rsidR="00B472D3" w:rsidRPr="008824A5" w14:paraId="19B177BA" w14:textId="77777777" w:rsidTr="00233769">
        <w:trPr>
          <w:jc w:val="center"/>
        </w:trPr>
        <w:tc>
          <w:tcPr>
            <w:tcW w:w="562" w:type="dxa"/>
          </w:tcPr>
          <w:p w14:paraId="48FA3361" w14:textId="470F11A2" w:rsidR="00B472D3" w:rsidRPr="00B472D3" w:rsidRDefault="00407F76" w:rsidP="00233769">
            <w:pPr>
              <w:tabs>
                <w:tab w:val="left" w:pos="2154"/>
              </w:tabs>
              <w:spacing w:after="160"/>
              <w:jc w:val="center"/>
              <w:rPr>
                <w:iCs/>
                <w:sz w:val="18"/>
                <w:szCs w:val="18"/>
              </w:rPr>
            </w:pPr>
            <w:proofErr w:type="spellStart"/>
            <w:r>
              <w:rPr>
                <w:iCs/>
                <w:sz w:val="18"/>
                <w:szCs w:val="18"/>
              </w:rPr>
              <w:t>ggf</w:t>
            </w:r>
            <w:proofErr w:type="spellEnd"/>
            <w:r>
              <w:rPr>
                <w:iCs/>
                <w:sz w:val="18"/>
                <w:szCs w:val="18"/>
              </w:rPr>
              <w:t>. 5</w:t>
            </w:r>
          </w:p>
        </w:tc>
        <w:tc>
          <w:tcPr>
            <w:tcW w:w="6379" w:type="dxa"/>
          </w:tcPr>
          <w:p w14:paraId="6A207DC6" w14:textId="7F2CE078" w:rsidR="00B472D3" w:rsidRPr="00553500" w:rsidRDefault="00407F76" w:rsidP="00233769">
            <w:pPr>
              <w:tabs>
                <w:tab w:val="left" w:pos="2154"/>
              </w:tabs>
              <w:rPr>
                <w:b/>
                <w:iCs/>
                <w:sz w:val="22"/>
                <w:szCs w:val="20"/>
                <w:lang w:val="de-AT"/>
              </w:rPr>
            </w:pPr>
            <w:r>
              <w:rPr>
                <w:b/>
                <w:iCs/>
                <w:sz w:val="22"/>
                <w:szCs w:val="20"/>
                <w:lang w:val="de-AT"/>
              </w:rPr>
              <w:t xml:space="preserve">Ergänzende Übung zum „aktiv werden“ </w:t>
            </w:r>
            <w:r w:rsidRPr="00407F76">
              <w:rPr>
                <w:b/>
                <w:iCs/>
                <w:sz w:val="22"/>
                <w:szCs w:val="20"/>
                <w:lang w:val="de-AT"/>
              </w:rPr>
              <w:sym w:font="Wingdings" w:char="F0E0"/>
            </w:r>
            <w:r>
              <w:rPr>
                <w:b/>
                <w:iCs/>
                <w:sz w:val="22"/>
                <w:szCs w:val="20"/>
                <w:lang w:val="de-AT"/>
              </w:rPr>
              <w:t xml:space="preserve"> </w:t>
            </w:r>
            <w:r w:rsidR="00B472D3" w:rsidRPr="00553500">
              <w:rPr>
                <w:b/>
                <w:iCs/>
                <w:sz w:val="22"/>
                <w:szCs w:val="20"/>
                <w:lang w:val="de-AT"/>
              </w:rPr>
              <w:t>Schritt 9: Weniger Wasserfußabdruck, mehr Zukunft: Nehmen Sie die Herausforderung an!</w:t>
            </w:r>
          </w:p>
          <w:p w14:paraId="4EBF0451" w14:textId="77777777" w:rsidR="00407F76" w:rsidRDefault="00B472D3" w:rsidP="00233769">
            <w:pPr>
              <w:tabs>
                <w:tab w:val="left" w:pos="2154"/>
              </w:tabs>
              <w:rPr>
                <w:iCs/>
                <w:sz w:val="22"/>
                <w:szCs w:val="20"/>
                <w:lang w:val="de-AT"/>
              </w:rPr>
            </w:pPr>
            <w:r w:rsidRPr="00553500">
              <w:rPr>
                <w:iCs/>
                <w:sz w:val="22"/>
                <w:szCs w:val="20"/>
                <w:lang w:val="de-AT"/>
              </w:rPr>
              <w:t xml:space="preserve">In </w:t>
            </w:r>
            <w:r w:rsidR="00407F76">
              <w:rPr>
                <w:iCs/>
                <w:sz w:val="22"/>
                <w:szCs w:val="20"/>
                <w:lang w:val="de-AT"/>
              </w:rPr>
              <w:t>Kleingruppen</w:t>
            </w:r>
            <w:r w:rsidR="00B51813" w:rsidRPr="00553500">
              <w:rPr>
                <w:iCs/>
                <w:sz w:val="22"/>
                <w:szCs w:val="20"/>
                <w:lang w:val="de-AT"/>
              </w:rPr>
              <w:t xml:space="preserve"> </w:t>
            </w:r>
            <w:r w:rsidRPr="00553500">
              <w:rPr>
                <w:iCs/>
                <w:sz w:val="22"/>
                <w:szCs w:val="20"/>
                <w:lang w:val="de-AT"/>
              </w:rPr>
              <w:t xml:space="preserve">erstellen die </w:t>
            </w:r>
            <w:proofErr w:type="spellStart"/>
            <w:r w:rsidRPr="00553500">
              <w:rPr>
                <w:iCs/>
                <w:sz w:val="22"/>
                <w:szCs w:val="20"/>
                <w:lang w:val="de-AT"/>
              </w:rPr>
              <w:t>Schüler</w:t>
            </w:r>
            <w:r w:rsidR="00407F76">
              <w:rPr>
                <w:iCs/>
                <w:sz w:val="22"/>
                <w:szCs w:val="20"/>
                <w:lang w:val="de-AT"/>
              </w:rPr>
              <w:t>:i</w:t>
            </w:r>
            <w:r w:rsidRPr="00553500">
              <w:rPr>
                <w:iCs/>
                <w:sz w:val="22"/>
                <w:szCs w:val="20"/>
                <w:lang w:val="de-AT"/>
              </w:rPr>
              <w:t>nnen</w:t>
            </w:r>
            <w:proofErr w:type="spellEnd"/>
            <w:r w:rsidRPr="00553500">
              <w:rPr>
                <w:iCs/>
                <w:sz w:val="22"/>
                <w:szCs w:val="20"/>
                <w:lang w:val="de-AT"/>
              </w:rPr>
              <w:t xml:space="preserve"> eine Infografik zur Verbesserung des Wassermanagements im schulischen Kontext. </w:t>
            </w:r>
          </w:p>
          <w:p w14:paraId="7D623DFC" w14:textId="77777777" w:rsidR="00407F76" w:rsidRDefault="00407F76" w:rsidP="00233769">
            <w:pPr>
              <w:tabs>
                <w:tab w:val="left" w:pos="2154"/>
              </w:tabs>
              <w:rPr>
                <w:iCs/>
                <w:sz w:val="22"/>
                <w:szCs w:val="20"/>
                <w:lang w:val="de-AT"/>
              </w:rPr>
            </w:pPr>
          </w:p>
          <w:p w14:paraId="6D05F6E3" w14:textId="111568CD" w:rsidR="00407F76" w:rsidRDefault="00B472D3" w:rsidP="00233769">
            <w:pPr>
              <w:tabs>
                <w:tab w:val="left" w:pos="2154"/>
              </w:tabs>
              <w:rPr>
                <w:iCs/>
                <w:sz w:val="22"/>
                <w:szCs w:val="20"/>
                <w:lang w:val="de-AT"/>
              </w:rPr>
            </w:pPr>
            <w:r w:rsidRPr="00553500">
              <w:rPr>
                <w:iCs/>
                <w:sz w:val="22"/>
                <w:szCs w:val="20"/>
                <w:lang w:val="de-AT"/>
              </w:rPr>
              <w:t xml:space="preserve">Die fünf erfolgreichsten Infografiken werden in der Schule </w:t>
            </w:r>
            <w:r w:rsidR="00407F76">
              <w:rPr>
                <w:iCs/>
                <w:sz w:val="22"/>
                <w:szCs w:val="20"/>
                <w:lang w:val="de-AT"/>
              </w:rPr>
              <w:t>veröffentlicht</w:t>
            </w:r>
            <w:r w:rsidRPr="00553500">
              <w:rPr>
                <w:iCs/>
                <w:sz w:val="22"/>
                <w:szCs w:val="20"/>
                <w:lang w:val="de-AT"/>
              </w:rPr>
              <w:t>, und werden als</w:t>
            </w:r>
            <w:r w:rsidR="00407F76">
              <w:rPr>
                <w:iCs/>
                <w:sz w:val="22"/>
                <w:szCs w:val="20"/>
                <w:lang w:val="de-AT"/>
              </w:rPr>
              <w:t xml:space="preserve"> Challenge </w:t>
            </w:r>
            <w:r w:rsidRPr="00553500">
              <w:rPr>
                <w:iCs/>
                <w:sz w:val="22"/>
                <w:szCs w:val="20"/>
                <w:lang w:val="de-AT"/>
              </w:rPr>
              <w:t>für die Schul</w:t>
            </w:r>
            <w:r w:rsidR="00407F76">
              <w:rPr>
                <w:iCs/>
                <w:sz w:val="22"/>
                <w:szCs w:val="20"/>
                <w:lang w:val="de-AT"/>
              </w:rPr>
              <w:t>verwaltung</w:t>
            </w:r>
            <w:r w:rsidRPr="00553500">
              <w:rPr>
                <w:iCs/>
                <w:sz w:val="22"/>
                <w:szCs w:val="20"/>
                <w:lang w:val="de-AT"/>
              </w:rPr>
              <w:t xml:space="preserve"> vorgeschlagen. </w:t>
            </w:r>
          </w:p>
          <w:p w14:paraId="7F69F3F0" w14:textId="77777777" w:rsidR="00407F76" w:rsidRDefault="00407F76" w:rsidP="00233769">
            <w:pPr>
              <w:tabs>
                <w:tab w:val="left" w:pos="2154"/>
              </w:tabs>
              <w:rPr>
                <w:iCs/>
                <w:sz w:val="22"/>
                <w:szCs w:val="20"/>
                <w:lang w:val="de-AT"/>
              </w:rPr>
            </w:pPr>
          </w:p>
          <w:p w14:paraId="00BC93B3" w14:textId="18DD5DF3" w:rsidR="00B472D3" w:rsidRDefault="00B472D3" w:rsidP="00233769">
            <w:pPr>
              <w:tabs>
                <w:tab w:val="left" w:pos="2154"/>
              </w:tabs>
              <w:rPr>
                <w:iCs/>
                <w:sz w:val="22"/>
                <w:szCs w:val="20"/>
                <w:lang w:val="de-AT"/>
              </w:rPr>
            </w:pPr>
            <w:r w:rsidRPr="00553500">
              <w:rPr>
                <w:iCs/>
                <w:sz w:val="22"/>
                <w:szCs w:val="20"/>
                <w:lang w:val="de-AT"/>
              </w:rPr>
              <w:t>Die Idee ist, kleine Herausforderungen zu stellen, die im täglichen Leben umgesetzt werden können.</w:t>
            </w:r>
          </w:p>
          <w:p w14:paraId="4191EDAD" w14:textId="593927E6" w:rsidR="00233769" w:rsidRPr="00553500" w:rsidRDefault="00233769" w:rsidP="00233769">
            <w:pPr>
              <w:tabs>
                <w:tab w:val="left" w:pos="2154"/>
              </w:tabs>
              <w:rPr>
                <w:iCs/>
                <w:sz w:val="22"/>
                <w:szCs w:val="20"/>
                <w:lang w:val="de-AT"/>
              </w:rPr>
            </w:pPr>
          </w:p>
        </w:tc>
        <w:tc>
          <w:tcPr>
            <w:tcW w:w="992" w:type="dxa"/>
          </w:tcPr>
          <w:p w14:paraId="1657CCBC" w14:textId="48CE68E9" w:rsidR="00B472D3" w:rsidRPr="00407F76" w:rsidRDefault="00407F76" w:rsidP="00553500">
            <w:pPr>
              <w:tabs>
                <w:tab w:val="left" w:pos="2154"/>
              </w:tabs>
              <w:spacing w:after="160"/>
              <w:rPr>
                <w:sz w:val="18"/>
                <w:szCs w:val="18"/>
                <w:lang w:val="de-AT"/>
              </w:rPr>
            </w:pPr>
            <w:r w:rsidRPr="00407F76">
              <w:rPr>
                <w:sz w:val="18"/>
                <w:szCs w:val="18"/>
                <w:lang w:val="de-AT"/>
              </w:rPr>
              <w:t>Plenum</w:t>
            </w:r>
          </w:p>
        </w:tc>
        <w:tc>
          <w:tcPr>
            <w:tcW w:w="1417" w:type="dxa"/>
          </w:tcPr>
          <w:p w14:paraId="4155F554" w14:textId="1F85F442" w:rsidR="00B472D3" w:rsidRPr="00407F76" w:rsidRDefault="00407F76" w:rsidP="00553500">
            <w:pPr>
              <w:tabs>
                <w:tab w:val="left" w:pos="2154"/>
              </w:tabs>
              <w:spacing w:after="160"/>
              <w:rPr>
                <w:sz w:val="18"/>
                <w:szCs w:val="18"/>
                <w:lang w:val="de-AT"/>
              </w:rPr>
            </w:pPr>
            <w:r w:rsidRPr="00407F76">
              <w:rPr>
                <w:sz w:val="18"/>
                <w:szCs w:val="18"/>
                <w:lang w:val="de-AT"/>
              </w:rPr>
              <w:t>Bastelmaterial, Kreativmaterial</w:t>
            </w:r>
          </w:p>
        </w:tc>
      </w:tr>
    </w:tbl>
    <w:p w14:paraId="2A117A8A" w14:textId="7EEF5755" w:rsidR="008C050C" w:rsidRPr="00553500" w:rsidRDefault="008C050C" w:rsidP="00553500">
      <w:pPr>
        <w:tabs>
          <w:tab w:val="left" w:pos="2154"/>
        </w:tabs>
        <w:spacing w:line="240" w:lineRule="auto"/>
        <w:rPr>
          <w:lang w:val="de-AT"/>
        </w:rPr>
      </w:pPr>
    </w:p>
    <w:p w14:paraId="5A6A010D" w14:textId="2E954E82" w:rsidR="008C050C" w:rsidRPr="00553500" w:rsidRDefault="008C050C" w:rsidP="00553500">
      <w:pPr>
        <w:tabs>
          <w:tab w:val="left" w:pos="2154"/>
        </w:tabs>
        <w:spacing w:line="240" w:lineRule="auto"/>
        <w:rPr>
          <w:lang w:val="de-AT"/>
        </w:rPr>
      </w:pPr>
    </w:p>
    <w:p w14:paraId="457F86E7" w14:textId="77777777" w:rsidR="00DF5C30" w:rsidRDefault="00DF5C30" w:rsidP="00553500">
      <w:pPr>
        <w:spacing w:line="240" w:lineRule="auto"/>
        <w:rPr>
          <w:b/>
          <w:bCs/>
          <w:sz w:val="28"/>
          <w:szCs w:val="24"/>
          <w:lang w:val="de-AT"/>
        </w:rPr>
        <w:sectPr w:rsidR="00DF5C30">
          <w:type w:val="continuous"/>
          <w:pgSz w:w="12240" w:h="15840"/>
          <w:pgMar w:top="1440" w:right="1440" w:bottom="1440" w:left="1440" w:header="720" w:footer="288" w:gutter="0"/>
          <w:cols w:space="720"/>
          <w:docGrid w:linePitch="360"/>
        </w:sectPr>
      </w:pPr>
    </w:p>
    <w:p w14:paraId="2D507E75" w14:textId="0D5602B8" w:rsidR="00FE6366" w:rsidRDefault="00FE6366" w:rsidP="00553500">
      <w:pPr>
        <w:tabs>
          <w:tab w:val="left" w:pos="2154"/>
        </w:tabs>
        <w:spacing w:line="240" w:lineRule="auto"/>
        <w:rPr>
          <w:b/>
          <w:bCs/>
          <w:color w:val="01C172" w:themeColor="accent4" w:themeShade="BF"/>
          <w:sz w:val="28"/>
          <w:szCs w:val="24"/>
        </w:rPr>
      </w:pPr>
      <w:r w:rsidRPr="008E4376">
        <w:rPr>
          <w:b/>
          <w:bCs/>
          <w:color w:val="01C172" w:themeColor="accent4" w:themeShade="BF"/>
          <w:sz w:val="28"/>
          <w:szCs w:val="24"/>
        </w:rPr>
        <w:lastRenderedPageBreak/>
        <w:t xml:space="preserve">Material 1 </w:t>
      </w:r>
      <w:r w:rsidR="00407F76">
        <w:rPr>
          <w:b/>
          <w:bCs/>
          <w:color w:val="01C172" w:themeColor="accent4" w:themeShade="BF"/>
          <w:sz w:val="28"/>
          <w:szCs w:val="24"/>
        </w:rPr>
        <w:t xml:space="preserve">– </w:t>
      </w:r>
      <w:r w:rsidR="00777E71" w:rsidRPr="00777E71">
        <w:rPr>
          <w:b/>
          <w:bCs/>
          <w:color w:val="01C172" w:themeColor="accent4" w:themeShade="BF"/>
          <w:sz w:val="28"/>
          <w:szCs w:val="24"/>
        </w:rPr>
        <w:t>Team-Matrix</w:t>
      </w:r>
    </w:p>
    <w:p w14:paraId="29C7DFDA" w14:textId="1BB594AE" w:rsidR="00B1787B" w:rsidRDefault="00B542BE" w:rsidP="00553500">
      <w:pPr>
        <w:tabs>
          <w:tab w:val="left" w:pos="2154"/>
        </w:tabs>
        <w:spacing w:line="240" w:lineRule="auto"/>
        <w:rPr>
          <w:b/>
          <w:bCs/>
          <w:color w:val="01C172" w:themeColor="accent4" w:themeShade="BF"/>
          <w:sz w:val="28"/>
          <w:szCs w:val="24"/>
        </w:rPr>
      </w:pPr>
      <w:r>
        <w:rPr>
          <w:noProof/>
          <w:lang w:val="gl-ES" w:eastAsia="gl-ES"/>
        </w:rPr>
        <w:drawing>
          <wp:inline distT="0" distB="0" distL="0" distR="0" wp14:anchorId="25494830" wp14:editId="7B82C9EC">
            <wp:extent cx="7767997" cy="432435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014" t="11585" r="8119" b="5413"/>
                    <a:stretch/>
                  </pic:blipFill>
                  <pic:spPr bwMode="auto">
                    <a:xfrm>
                      <a:off x="0" y="0"/>
                      <a:ext cx="7774190" cy="4327798"/>
                    </a:xfrm>
                    <a:prstGeom prst="rect">
                      <a:avLst/>
                    </a:prstGeom>
                    <a:ln>
                      <a:noFill/>
                    </a:ln>
                    <a:extLst>
                      <a:ext uri="{53640926-AAD7-44D8-BBD7-CCE9431645EC}">
                        <a14:shadowObscured xmlns:a14="http://schemas.microsoft.com/office/drawing/2010/main"/>
                      </a:ext>
                    </a:extLst>
                  </pic:spPr>
                </pic:pic>
              </a:graphicData>
            </a:graphic>
          </wp:inline>
        </w:drawing>
      </w:r>
    </w:p>
    <w:p w14:paraId="20159208" w14:textId="0D558EB4" w:rsidR="00CA3C90" w:rsidRDefault="00CA3C90" w:rsidP="00553500">
      <w:pPr>
        <w:tabs>
          <w:tab w:val="left" w:pos="2154"/>
        </w:tabs>
        <w:spacing w:line="240" w:lineRule="auto"/>
        <w:rPr>
          <w:b/>
          <w:bCs/>
          <w:color w:val="01C172" w:themeColor="accent4" w:themeShade="BF"/>
          <w:sz w:val="28"/>
          <w:szCs w:val="24"/>
        </w:rPr>
      </w:pPr>
      <w:r>
        <w:rPr>
          <w:noProof/>
          <w:lang w:val="gl-ES" w:eastAsia="gl-ES"/>
        </w:rPr>
        <w:lastRenderedPageBreak/>
        <w:drawing>
          <wp:inline distT="0" distB="0" distL="0" distR="0" wp14:anchorId="2650500E" wp14:editId="21322FBC">
            <wp:extent cx="8075821" cy="4552950"/>
            <wp:effectExtent l="0" t="0" r="190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906" t="10731" r="8333" b="5318"/>
                    <a:stretch/>
                  </pic:blipFill>
                  <pic:spPr bwMode="auto">
                    <a:xfrm>
                      <a:off x="0" y="0"/>
                      <a:ext cx="8084640" cy="4557922"/>
                    </a:xfrm>
                    <a:prstGeom prst="rect">
                      <a:avLst/>
                    </a:prstGeom>
                    <a:ln>
                      <a:noFill/>
                    </a:ln>
                    <a:extLst>
                      <a:ext uri="{53640926-AAD7-44D8-BBD7-CCE9431645EC}">
                        <a14:shadowObscured xmlns:a14="http://schemas.microsoft.com/office/drawing/2010/main"/>
                      </a:ext>
                    </a:extLst>
                  </pic:spPr>
                </pic:pic>
              </a:graphicData>
            </a:graphic>
          </wp:inline>
        </w:drawing>
      </w:r>
    </w:p>
    <w:p w14:paraId="41BFD91B" w14:textId="606AA5CB" w:rsidR="00CA3C90" w:rsidRDefault="00CA3C90" w:rsidP="00553500">
      <w:pPr>
        <w:tabs>
          <w:tab w:val="left" w:pos="2154"/>
        </w:tabs>
        <w:spacing w:line="240" w:lineRule="auto"/>
        <w:rPr>
          <w:b/>
          <w:bCs/>
          <w:color w:val="01C172" w:themeColor="accent4" w:themeShade="BF"/>
          <w:sz w:val="28"/>
          <w:szCs w:val="24"/>
        </w:rPr>
      </w:pPr>
    </w:p>
    <w:p w14:paraId="5B2905D4" w14:textId="53A7C431" w:rsidR="00CA3C90" w:rsidRPr="00553500" w:rsidRDefault="00CA3C90" w:rsidP="00553500">
      <w:pPr>
        <w:tabs>
          <w:tab w:val="left" w:pos="2154"/>
        </w:tabs>
        <w:spacing w:line="240" w:lineRule="auto"/>
        <w:rPr>
          <w:b/>
          <w:bCs/>
          <w:sz w:val="22"/>
          <w:szCs w:val="20"/>
          <w:lang w:val="de-AT"/>
        </w:rPr>
      </w:pPr>
      <w:proofErr w:type="spellStart"/>
      <w:r w:rsidRPr="00553500">
        <w:rPr>
          <w:b/>
          <w:bCs/>
          <w:color w:val="01C172" w:themeColor="accent4" w:themeShade="BF"/>
          <w:sz w:val="28"/>
          <w:szCs w:val="24"/>
          <w:lang w:val="de-AT"/>
        </w:rPr>
        <w:t>Canva</w:t>
      </w:r>
      <w:proofErr w:type="spellEnd"/>
      <w:r w:rsidRPr="00553500">
        <w:rPr>
          <w:b/>
          <w:bCs/>
          <w:color w:val="01C172" w:themeColor="accent4" w:themeShade="BF"/>
          <w:sz w:val="28"/>
          <w:szCs w:val="24"/>
          <w:lang w:val="de-AT"/>
        </w:rPr>
        <w:t xml:space="preserve">-Präsentation: </w:t>
      </w:r>
      <w:hyperlink r:id="rId23" w:history="1">
        <w:r w:rsidRPr="00553500">
          <w:rPr>
            <w:rStyle w:val="Hyperlink"/>
            <w:b/>
            <w:bCs/>
            <w:sz w:val="22"/>
            <w:szCs w:val="20"/>
            <w:lang w:val="de-AT"/>
          </w:rPr>
          <w:t>https://www.canva.com/design/DAGbtPTctpY/4a-eV-IsAi-ZqewDUjntbA/edit?utm_content=DAGbtPTctpY&amp;utm_campaign=designshare&amp;utm_medium=link2&amp;utm_source=sharebutton</w:t>
        </w:r>
      </w:hyperlink>
    </w:p>
    <w:p w14:paraId="6518DE0D" w14:textId="77777777" w:rsidR="00B542BE" w:rsidRPr="00553500" w:rsidRDefault="00B542BE" w:rsidP="00553500">
      <w:pPr>
        <w:tabs>
          <w:tab w:val="left" w:pos="2154"/>
        </w:tabs>
        <w:spacing w:line="240" w:lineRule="auto"/>
        <w:rPr>
          <w:b/>
          <w:bCs/>
          <w:color w:val="01C172" w:themeColor="accent4" w:themeShade="BF"/>
          <w:sz w:val="28"/>
          <w:szCs w:val="24"/>
          <w:lang w:val="de-AT"/>
        </w:rPr>
      </w:pPr>
    </w:p>
    <w:p w14:paraId="6F3FEFBB" w14:textId="77777777" w:rsidR="00DF5C30" w:rsidRDefault="00DF5C30">
      <w:pPr>
        <w:jc w:val="left"/>
        <w:rPr>
          <w:b/>
          <w:bCs/>
          <w:color w:val="01C172" w:themeColor="accent4" w:themeShade="BF"/>
          <w:sz w:val="28"/>
          <w:szCs w:val="24"/>
          <w:lang w:val="de-AT"/>
        </w:rPr>
        <w:sectPr w:rsidR="00DF5C30" w:rsidSect="00DF5C30">
          <w:pgSz w:w="15840" w:h="12240" w:orient="landscape"/>
          <w:pgMar w:top="1440" w:right="1440" w:bottom="1440" w:left="1440" w:header="720" w:footer="288" w:gutter="0"/>
          <w:cols w:space="720"/>
          <w:docGrid w:linePitch="360"/>
        </w:sectPr>
      </w:pPr>
    </w:p>
    <w:p w14:paraId="2D428FE3" w14:textId="5F5ED8AD" w:rsidR="00407F76" w:rsidRDefault="00B1787B" w:rsidP="00407F76">
      <w:pPr>
        <w:tabs>
          <w:tab w:val="left" w:pos="2154"/>
        </w:tabs>
        <w:spacing w:line="240" w:lineRule="auto"/>
        <w:rPr>
          <w:b/>
          <w:bCs/>
          <w:color w:val="01C172" w:themeColor="accent4" w:themeShade="BF"/>
          <w:sz w:val="28"/>
          <w:szCs w:val="24"/>
          <w:lang w:val="de-AT"/>
        </w:rPr>
      </w:pPr>
      <w:r w:rsidRPr="00553500">
        <w:rPr>
          <w:b/>
          <w:bCs/>
          <w:color w:val="01C172" w:themeColor="accent4" w:themeShade="BF"/>
          <w:sz w:val="28"/>
          <w:szCs w:val="24"/>
          <w:lang w:val="de-AT"/>
        </w:rPr>
        <w:lastRenderedPageBreak/>
        <w:t>Material 2</w:t>
      </w:r>
      <w:r w:rsidR="00407F76">
        <w:rPr>
          <w:b/>
          <w:bCs/>
          <w:color w:val="01C172" w:themeColor="accent4" w:themeShade="BF"/>
          <w:sz w:val="28"/>
          <w:szCs w:val="24"/>
          <w:lang w:val="de-AT"/>
        </w:rPr>
        <w:t xml:space="preserve"> – Den </w:t>
      </w:r>
      <w:r w:rsidRPr="00553500">
        <w:rPr>
          <w:b/>
          <w:bCs/>
          <w:color w:val="01C172" w:themeColor="accent4" w:themeShade="BF"/>
          <w:sz w:val="28"/>
          <w:szCs w:val="24"/>
          <w:lang w:val="de-AT"/>
        </w:rPr>
        <w:t>Wasserfußabdruck</w:t>
      </w:r>
      <w:r w:rsidR="00407F76">
        <w:rPr>
          <w:b/>
          <w:bCs/>
          <w:color w:val="01C172" w:themeColor="accent4" w:themeShade="BF"/>
          <w:sz w:val="28"/>
          <w:szCs w:val="24"/>
          <w:lang w:val="de-AT"/>
        </w:rPr>
        <w:t xml:space="preserve"> ermitteln</w:t>
      </w:r>
    </w:p>
    <w:p w14:paraId="4AFA30C3" w14:textId="2662235D" w:rsidR="00407F76" w:rsidRDefault="00407F76" w:rsidP="00407F76">
      <w:pPr>
        <w:tabs>
          <w:tab w:val="left" w:pos="2154"/>
        </w:tabs>
        <w:spacing w:line="240" w:lineRule="auto"/>
        <w:rPr>
          <w:sz w:val="22"/>
          <w:szCs w:val="20"/>
          <w:lang w:val="de-AT"/>
        </w:rPr>
      </w:pPr>
    </w:p>
    <w:p w14:paraId="1DF36DF8" w14:textId="7E6F3684" w:rsidR="00407F76" w:rsidRDefault="001F555B" w:rsidP="00407F76">
      <w:pPr>
        <w:shd w:val="clear" w:color="auto" w:fill="FFFFFF"/>
        <w:spacing w:line="240" w:lineRule="auto"/>
        <w:rPr>
          <w:sz w:val="22"/>
          <w:szCs w:val="20"/>
          <w:lang w:val="de-AT"/>
        </w:rPr>
      </w:pPr>
      <w:hyperlink r:id="rId24" w:history="1">
        <w:r w:rsidR="00407F76" w:rsidRPr="00407F76">
          <w:rPr>
            <w:rStyle w:val="Hyperlink"/>
            <w:sz w:val="22"/>
            <w:szCs w:val="20"/>
            <w:lang w:val="de-AT"/>
          </w:rPr>
          <w:t>https://www.waterfootprint.org/resources-explained/school-resources/</w:t>
        </w:r>
      </w:hyperlink>
    </w:p>
    <w:p w14:paraId="74DDABB9" w14:textId="77777777" w:rsidR="00407F76" w:rsidRPr="00407F76" w:rsidRDefault="00407F76" w:rsidP="00407F76">
      <w:pPr>
        <w:tabs>
          <w:tab w:val="left" w:pos="2154"/>
        </w:tabs>
        <w:spacing w:line="240" w:lineRule="auto"/>
        <w:rPr>
          <w:sz w:val="22"/>
          <w:szCs w:val="20"/>
          <w:lang w:val="de-AT"/>
        </w:rPr>
      </w:pPr>
    </w:p>
    <w:p w14:paraId="3FBD081F" w14:textId="6D96BDBF" w:rsidR="007642F3" w:rsidRPr="00407F76" w:rsidRDefault="007642F3" w:rsidP="00407F76">
      <w:pPr>
        <w:tabs>
          <w:tab w:val="left" w:pos="2154"/>
        </w:tabs>
        <w:spacing w:line="240" w:lineRule="auto"/>
        <w:rPr>
          <w:sz w:val="22"/>
          <w:szCs w:val="20"/>
          <w:lang w:val="de-AT"/>
        </w:rPr>
      </w:pPr>
      <w:r w:rsidRPr="00407F76">
        <w:rPr>
          <w:sz w:val="22"/>
          <w:szCs w:val="20"/>
          <w:lang w:val="de-AT"/>
        </w:rPr>
        <w:t>Schritte für das Spiel:</w:t>
      </w:r>
    </w:p>
    <w:p w14:paraId="346337F3" w14:textId="45BA217C" w:rsidR="007642F3" w:rsidRPr="00407F76" w:rsidRDefault="007642F3" w:rsidP="00407F76">
      <w:pPr>
        <w:pStyle w:val="Listenabsatz"/>
        <w:numPr>
          <w:ilvl w:val="0"/>
          <w:numId w:val="16"/>
        </w:numPr>
        <w:shd w:val="clear" w:color="auto" w:fill="FFFFFF"/>
        <w:spacing w:before="240" w:after="240" w:line="240" w:lineRule="auto"/>
        <w:ind w:left="714" w:hanging="357"/>
        <w:rPr>
          <w:sz w:val="22"/>
          <w:szCs w:val="20"/>
          <w:lang w:val="de-AT"/>
        </w:rPr>
      </w:pPr>
      <w:r w:rsidRPr="00407F76">
        <w:rPr>
          <w:sz w:val="22"/>
          <w:szCs w:val="20"/>
          <w:lang w:val="de-AT"/>
        </w:rPr>
        <w:t xml:space="preserve">Jede Gruppe muss eine Mahlzeit </w:t>
      </w:r>
      <w:r w:rsidR="00B542BE" w:rsidRPr="00407F76">
        <w:rPr>
          <w:sz w:val="22"/>
          <w:szCs w:val="20"/>
          <w:lang w:val="de-AT"/>
        </w:rPr>
        <w:t xml:space="preserve">und ein Dessert aus einem Rezept </w:t>
      </w:r>
      <w:r w:rsidR="00407F76">
        <w:rPr>
          <w:sz w:val="22"/>
          <w:szCs w:val="20"/>
          <w:lang w:val="de-AT"/>
        </w:rPr>
        <w:t>„</w:t>
      </w:r>
      <w:r w:rsidRPr="00407F76">
        <w:rPr>
          <w:sz w:val="22"/>
          <w:szCs w:val="20"/>
          <w:lang w:val="de-AT"/>
        </w:rPr>
        <w:t>kaufen</w:t>
      </w:r>
      <w:r w:rsidR="00407F76">
        <w:rPr>
          <w:sz w:val="22"/>
          <w:szCs w:val="20"/>
          <w:lang w:val="de-AT"/>
        </w:rPr>
        <w:t>“</w:t>
      </w:r>
      <w:r w:rsidR="00183194">
        <w:rPr>
          <w:sz w:val="22"/>
          <w:szCs w:val="20"/>
          <w:lang w:val="de-AT"/>
        </w:rPr>
        <w:t xml:space="preserve"> (siehe </w:t>
      </w:r>
      <w:proofErr w:type="spellStart"/>
      <w:r w:rsidR="00183194">
        <w:rPr>
          <w:sz w:val="22"/>
          <w:szCs w:val="20"/>
          <w:lang w:val="de-AT"/>
        </w:rPr>
        <w:t>pdf</w:t>
      </w:r>
      <w:proofErr w:type="spellEnd"/>
      <w:r w:rsidR="00183194">
        <w:rPr>
          <w:sz w:val="22"/>
          <w:szCs w:val="20"/>
          <w:lang w:val="de-AT"/>
        </w:rPr>
        <w:t xml:space="preserve"> – Rezeptliste). </w:t>
      </w:r>
    </w:p>
    <w:p w14:paraId="5D663F1D" w14:textId="5DD3D801" w:rsidR="007642F3" w:rsidRPr="00407F76" w:rsidRDefault="007642F3" w:rsidP="00407F76">
      <w:pPr>
        <w:pStyle w:val="Listenabsatz"/>
        <w:numPr>
          <w:ilvl w:val="0"/>
          <w:numId w:val="15"/>
        </w:numPr>
        <w:shd w:val="clear" w:color="auto" w:fill="FFFFFF"/>
        <w:spacing w:before="240" w:after="240" w:line="240" w:lineRule="auto"/>
        <w:ind w:left="714" w:hanging="357"/>
        <w:rPr>
          <w:sz w:val="22"/>
          <w:szCs w:val="20"/>
          <w:lang w:val="de-AT"/>
        </w:rPr>
      </w:pPr>
      <w:r w:rsidRPr="00407F76">
        <w:rPr>
          <w:sz w:val="22"/>
          <w:szCs w:val="20"/>
          <w:lang w:val="de-AT"/>
        </w:rPr>
        <w:t>Bedingung: Wählen Sie etwas Leckeres, aber optimieren Sie den gesamten Wasserfußabdruck der Zutaten</w:t>
      </w:r>
      <w:r w:rsidR="00183194">
        <w:rPr>
          <w:sz w:val="22"/>
          <w:szCs w:val="20"/>
          <w:lang w:val="de-AT"/>
        </w:rPr>
        <w:t xml:space="preserve"> (siehe </w:t>
      </w:r>
      <w:proofErr w:type="spellStart"/>
      <w:r w:rsidR="00183194">
        <w:rPr>
          <w:sz w:val="22"/>
          <w:szCs w:val="20"/>
          <w:lang w:val="de-AT"/>
        </w:rPr>
        <w:t>pdf</w:t>
      </w:r>
      <w:proofErr w:type="spellEnd"/>
      <w:r w:rsidR="00183194">
        <w:rPr>
          <w:sz w:val="22"/>
          <w:szCs w:val="20"/>
          <w:lang w:val="de-AT"/>
        </w:rPr>
        <w:t xml:space="preserve"> – Wasserfußabdruck pro Produkt). </w:t>
      </w:r>
    </w:p>
    <w:p w14:paraId="5517416D" w14:textId="1C5A51E0" w:rsidR="007642F3" w:rsidRPr="00407F76" w:rsidRDefault="007642F3" w:rsidP="00407F76">
      <w:pPr>
        <w:pStyle w:val="Listenabsatz"/>
        <w:numPr>
          <w:ilvl w:val="0"/>
          <w:numId w:val="15"/>
        </w:numPr>
        <w:shd w:val="clear" w:color="auto" w:fill="FFFFFF"/>
        <w:spacing w:before="240" w:after="240" w:line="240" w:lineRule="auto"/>
        <w:ind w:left="714" w:hanging="357"/>
        <w:rPr>
          <w:sz w:val="22"/>
          <w:szCs w:val="20"/>
          <w:lang w:val="de-AT"/>
        </w:rPr>
      </w:pPr>
      <w:r w:rsidRPr="00407F76">
        <w:rPr>
          <w:sz w:val="22"/>
          <w:szCs w:val="20"/>
          <w:lang w:val="de-AT"/>
        </w:rPr>
        <w:t xml:space="preserve">Rundgang durch den </w:t>
      </w:r>
      <w:r w:rsidR="00407F76">
        <w:rPr>
          <w:sz w:val="22"/>
          <w:szCs w:val="20"/>
          <w:lang w:val="de-AT"/>
        </w:rPr>
        <w:t>Shop</w:t>
      </w:r>
      <w:r w:rsidRPr="00407F76">
        <w:rPr>
          <w:sz w:val="22"/>
          <w:szCs w:val="20"/>
          <w:lang w:val="de-AT"/>
        </w:rPr>
        <w:t xml:space="preserve">: Die Produkte, die für die Rezepte benötigt werden, sind im Laden erhältlich. Jedes Produkt ist mit einem Etikett versehen, auf dem der Wasserfußabdruck in Litern angegeben ist (Menge des </w:t>
      </w:r>
      <w:r w:rsidR="00B542BE" w:rsidRPr="00407F76">
        <w:rPr>
          <w:sz w:val="22"/>
          <w:szCs w:val="20"/>
          <w:lang w:val="de-AT"/>
        </w:rPr>
        <w:t>bei der Herstellung verbrauchten Wassers).</w:t>
      </w:r>
    </w:p>
    <w:p w14:paraId="46F2E831" w14:textId="36F763E2" w:rsidR="007642F3" w:rsidRPr="00407F76" w:rsidRDefault="007642F3" w:rsidP="00407F76">
      <w:pPr>
        <w:pStyle w:val="Listenabsatz"/>
        <w:numPr>
          <w:ilvl w:val="0"/>
          <w:numId w:val="15"/>
        </w:numPr>
        <w:shd w:val="clear" w:color="auto" w:fill="FFFFFF"/>
        <w:spacing w:before="240" w:after="240" w:line="240" w:lineRule="auto"/>
        <w:ind w:left="714" w:hanging="357"/>
        <w:rPr>
          <w:sz w:val="22"/>
          <w:szCs w:val="20"/>
          <w:lang w:val="de-AT"/>
        </w:rPr>
      </w:pPr>
      <w:r w:rsidRPr="00407F76">
        <w:rPr>
          <w:sz w:val="22"/>
          <w:szCs w:val="20"/>
          <w:lang w:val="de-AT"/>
        </w:rPr>
        <w:t xml:space="preserve">Einkauf der Produkte: Die Gruppen wählen die benötigten Zutaten aus und legen sie in ihren </w:t>
      </w:r>
      <w:r w:rsidR="00407F76">
        <w:rPr>
          <w:sz w:val="22"/>
          <w:szCs w:val="20"/>
          <w:lang w:val="de-AT"/>
        </w:rPr>
        <w:t>Warenkorb.</w:t>
      </w:r>
    </w:p>
    <w:p w14:paraId="6FC26BDA" w14:textId="70F76495" w:rsidR="007642F3" w:rsidRPr="00407F76" w:rsidRDefault="007642F3" w:rsidP="00407F76">
      <w:pPr>
        <w:pStyle w:val="Listenabsatz"/>
        <w:numPr>
          <w:ilvl w:val="0"/>
          <w:numId w:val="15"/>
        </w:numPr>
        <w:shd w:val="clear" w:color="auto" w:fill="FFFFFF"/>
        <w:spacing w:before="240" w:after="240" w:line="240" w:lineRule="auto"/>
        <w:ind w:left="714" w:hanging="357"/>
        <w:rPr>
          <w:sz w:val="22"/>
          <w:szCs w:val="20"/>
          <w:lang w:val="de-AT"/>
        </w:rPr>
      </w:pPr>
      <w:r w:rsidRPr="00407F76">
        <w:rPr>
          <w:sz w:val="22"/>
          <w:szCs w:val="20"/>
          <w:lang w:val="de-AT"/>
        </w:rPr>
        <w:t xml:space="preserve">Durchlaufen der Box: Jede Gruppe geht durch die </w:t>
      </w:r>
      <w:r w:rsidR="00407F76">
        <w:rPr>
          <w:sz w:val="22"/>
          <w:szCs w:val="20"/>
          <w:lang w:val="de-AT"/>
        </w:rPr>
        <w:t>„</w:t>
      </w:r>
      <w:r w:rsidR="00C674E1">
        <w:rPr>
          <w:sz w:val="22"/>
          <w:szCs w:val="20"/>
          <w:lang w:val="de-AT"/>
        </w:rPr>
        <w:t>Kassa</w:t>
      </w:r>
      <w:r w:rsidR="00407F76">
        <w:rPr>
          <w:sz w:val="22"/>
          <w:szCs w:val="20"/>
          <w:lang w:val="de-AT"/>
        </w:rPr>
        <w:t>“</w:t>
      </w:r>
      <w:r w:rsidRPr="00407F76">
        <w:rPr>
          <w:sz w:val="22"/>
          <w:szCs w:val="20"/>
          <w:lang w:val="de-AT"/>
        </w:rPr>
        <w:t xml:space="preserve"> (die von der Lehrkraft dargestellt wird).</w:t>
      </w:r>
    </w:p>
    <w:p w14:paraId="5C1406E8" w14:textId="24CDCB14" w:rsidR="007642F3" w:rsidRPr="00407F76" w:rsidRDefault="007642F3" w:rsidP="00407F76">
      <w:pPr>
        <w:pStyle w:val="Listenabsatz"/>
        <w:numPr>
          <w:ilvl w:val="0"/>
          <w:numId w:val="15"/>
        </w:numPr>
        <w:shd w:val="clear" w:color="auto" w:fill="FFFFFF"/>
        <w:spacing w:before="240" w:after="240" w:line="240" w:lineRule="auto"/>
        <w:ind w:left="714" w:hanging="357"/>
        <w:rPr>
          <w:sz w:val="22"/>
          <w:szCs w:val="20"/>
          <w:lang w:val="de-AT"/>
        </w:rPr>
      </w:pPr>
      <w:r w:rsidRPr="00407F76">
        <w:rPr>
          <w:sz w:val="22"/>
          <w:szCs w:val="20"/>
          <w:lang w:val="de-AT"/>
        </w:rPr>
        <w:t xml:space="preserve">Die Lehrkraft addiert den Wasserfußabdruck der ausgewählten </w:t>
      </w:r>
      <w:r w:rsidR="00B542BE" w:rsidRPr="00407F76">
        <w:rPr>
          <w:sz w:val="22"/>
          <w:szCs w:val="20"/>
          <w:lang w:val="de-AT"/>
        </w:rPr>
        <w:t>Zutaten und gibt ihnen die Summe.</w:t>
      </w:r>
      <w:r w:rsidR="00407F76">
        <w:rPr>
          <w:sz w:val="22"/>
          <w:szCs w:val="20"/>
          <w:lang w:val="de-AT"/>
        </w:rPr>
        <w:t xml:space="preserve"> </w:t>
      </w:r>
    </w:p>
    <w:p w14:paraId="0A350B26" w14:textId="53632EE5" w:rsidR="007642F3" w:rsidRPr="00407F76" w:rsidRDefault="007642F3" w:rsidP="00407F76">
      <w:pPr>
        <w:pStyle w:val="Listenabsatz"/>
        <w:numPr>
          <w:ilvl w:val="0"/>
          <w:numId w:val="15"/>
        </w:numPr>
        <w:shd w:val="clear" w:color="auto" w:fill="FFFFFF"/>
        <w:spacing w:before="240" w:after="240" w:line="240" w:lineRule="auto"/>
        <w:ind w:left="714" w:hanging="357"/>
        <w:rPr>
          <w:sz w:val="22"/>
          <w:szCs w:val="20"/>
          <w:lang w:val="de-AT"/>
        </w:rPr>
      </w:pPr>
      <w:r w:rsidRPr="00407F76">
        <w:rPr>
          <w:sz w:val="22"/>
          <w:szCs w:val="20"/>
          <w:lang w:val="de-AT"/>
        </w:rPr>
        <w:t>Gewinner: Die Gruppe mit dem Gericht (einschließlich Nachtisch) mit dem geringsten Wasserfußabdruck gewinnt.</w:t>
      </w:r>
    </w:p>
    <w:p w14:paraId="70853A93" w14:textId="0FCE881C" w:rsidR="00B542BE" w:rsidRDefault="00B542BE" w:rsidP="00553500">
      <w:pPr>
        <w:shd w:val="clear" w:color="auto" w:fill="FFFFFF"/>
        <w:spacing w:line="240" w:lineRule="auto"/>
        <w:rPr>
          <w:sz w:val="22"/>
          <w:szCs w:val="20"/>
          <w:lang w:val="de-AT"/>
        </w:rPr>
      </w:pPr>
    </w:p>
    <w:p w14:paraId="0148549F" w14:textId="77777777" w:rsidR="00DF5C30" w:rsidRPr="00407F76" w:rsidRDefault="00DF5C30" w:rsidP="00553500">
      <w:pPr>
        <w:shd w:val="clear" w:color="auto" w:fill="FFFFFF"/>
        <w:spacing w:line="240" w:lineRule="auto"/>
        <w:rPr>
          <w:sz w:val="22"/>
          <w:szCs w:val="20"/>
          <w:lang w:val="de-AT"/>
        </w:rPr>
      </w:pPr>
    </w:p>
    <w:sectPr w:rsidR="00DF5C30" w:rsidRPr="00407F76" w:rsidSect="00DF5C30">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A183E" w14:textId="77777777" w:rsidR="00D569A9" w:rsidRDefault="00D569A9">
      <w:r>
        <w:separator/>
      </w:r>
    </w:p>
  </w:endnote>
  <w:endnote w:type="continuationSeparator" w:id="0">
    <w:p w14:paraId="0C0DE8AD" w14:textId="77777777" w:rsidR="00D569A9" w:rsidRDefault="00D56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auto"/>
    <w:pitch w:val="default"/>
  </w:font>
  <w:font w:name="Times New Roman (Body C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man Old Style" w:hAnsi="Bookman Old Style"/>
        <w:color w:val="072BD9" w:themeColor="accent1"/>
      </w:rPr>
      <w:id w:val="-913086428"/>
      <w:docPartObj>
        <w:docPartGallery w:val="Page Numbers (Bottom of Page)"/>
        <w:docPartUnique/>
      </w:docPartObj>
    </w:sdtPr>
    <w:sdtEndPr/>
    <w:sdtContent>
      <w:bookmarkStart w:id="0" w:name="_Hlk211803425" w:displacedByCustomXml="prev"/>
      <w:p w14:paraId="30C87942" w14:textId="77777777" w:rsidR="00553500" w:rsidRPr="00BA5AF8" w:rsidRDefault="00553500" w:rsidP="00553500">
        <w:pPr>
          <w:spacing w:after="0" w:line="243" w:lineRule="auto"/>
          <w:ind w:right="6"/>
          <w:rPr>
            <w:sz w:val="14"/>
            <w:szCs w:val="14"/>
          </w:rPr>
        </w:pPr>
        <w:r>
          <w:rPr>
            <w:noProof/>
          </w:rPr>
          <w:drawing>
            <wp:anchor distT="0" distB="0" distL="114300" distR="114300" simplePos="0" relativeHeight="251662336" behindDoc="1" locked="0" layoutInCell="1" allowOverlap="1" wp14:anchorId="68F964EE" wp14:editId="42A1F6A5">
              <wp:simplePos x="0" y="0"/>
              <wp:positionH relativeFrom="column">
                <wp:posOffset>-245745</wp:posOffset>
              </wp:positionH>
              <wp:positionV relativeFrom="paragraph">
                <wp:posOffset>-13071</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Pr="00BA5AF8">
          <w:rPr>
            <w:sz w:val="14"/>
            <w:szCs w:val="14"/>
          </w:rPr>
          <w:t xml:space="preserve">Funded by the European Union. Views and opinions expressed are however those of the author(s) only and do not necessarily reflect those of the European Union or </w:t>
        </w:r>
        <w:proofErr w:type="spellStart"/>
        <w:r w:rsidRPr="00BA5AF8">
          <w:rPr>
            <w:sz w:val="14"/>
            <w:szCs w:val="14"/>
          </w:rPr>
          <w:t>OeAD</w:t>
        </w:r>
        <w:proofErr w:type="spellEnd"/>
        <w:r w:rsidRPr="00BA5AF8">
          <w:rPr>
            <w:sz w:val="14"/>
            <w:szCs w:val="14"/>
          </w:rPr>
          <w:t>-</w:t>
        </w:r>
        <w:r w:rsidRPr="00576236">
          <w:rPr>
            <w:color w:val="03156C"/>
            <w:sz w:val="14"/>
            <w:szCs w:val="14"/>
          </w:rPr>
          <w:t>GmbH</w:t>
        </w:r>
        <w:r w:rsidRPr="00BA5AF8">
          <w:rPr>
            <w:sz w:val="14"/>
            <w:szCs w:val="14"/>
          </w:rPr>
          <w:t>. Neither the European Union nor the granting authority can be held responsible for them.</w:t>
        </w:r>
      </w:p>
      <w:bookmarkEnd w:id="0"/>
      <w:p w14:paraId="705A8411" w14:textId="15E0B7D7" w:rsidR="00D569A9" w:rsidRDefault="00D569A9">
        <w:pPr>
          <w:pStyle w:val="Fuzeile"/>
        </w:pPr>
        <w:r>
          <w:fldChar w:fldCharType="begin"/>
        </w:r>
        <w:r>
          <w:instrText xml:space="preserve"> PAGE   \* MERGEFORMAT </w:instrText>
        </w:r>
        <w:r>
          <w:fldChar w:fldCharType="separate"/>
        </w:r>
        <w:r w:rsidR="00D97571">
          <w:rPr>
            <w:noProof/>
          </w:rPr>
          <w:t>12</w:t>
        </w:r>
        <w:r>
          <w:fldChar w:fldCharType="end"/>
        </w:r>
        <w:r>
          <w:rPr>
            <w:noProof/>
            <w:lang w:val="gl-ES" w:eastAsia="gl-ES"/>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29"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5]"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" w14:anchorId="5E4600D8">
                  <v:stroke joinstyle="bevel"/>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DE395" w14:textId="77777777" w:rsidR="00D569A9" w:rsidRDefault="00D569A9">
      <w:r>
        <w:separator/>
      </w:r>
    </w:p>
  </w:footnote>
  <w:footnote w:type="continuationSeparator" w:id="0">
    <w:p w14:paraId="23C974B3" w14:textId="77777777" w:rsidR="00D569A9" w:rsidRDefault="00D56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EA2E9" w14:textId="00B8F3E6" w:rsidR="00D569A9" w:rsidRDefault="00D569A9">
    <w:pPr>
      <w:pStyle w:val="Kopfzeile"/>
      <w:jc w:val="right"/>
    </w:pPr>
    <w:r>
      <w:rPr>
        <w:noProof/>
        <w:lang w:val="gl-ES" w:eastAsia="gl-ES"/>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F6655"/>
    <w:multiLevelType w:val="hybridMultilevel"/>
    <w:tmpl w:val="0D1675E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 w15:restartNumberingAfterBreak="0">
    <w:nsid w:val="05D44C89"/>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 w15:restartNumberingAfterBreak="0">
    <w:nsid w:val="0972151D"/>
    <w:multiLevelType w:val="multilevel"/>
    <w:tmpl w:val="574219B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1081689D"/>
    <w:multiLevelType w:val="hybridMultilevel"/>
    <w:tmpl w:val="571A0E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7706249"/>
    <w:multiLevelType w:val="multilevel"/>
    <w:tmpl w:val="C5107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605092"/>
    <w:multiLevelType w:val="hybridMultilevel"/>
    <w:tmpl w:val="851636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D3C0305"/>
    <w:multiLevelType w:val="hybridMultilevel"/>
    <w:tmpl w:val="5960545E"/>
    <w:lvl w:ilvl="0" w:tplc="04560017">
      <w:start w:val="1"/>
      <w:numFmt w:val="lowerLetter"/>
      <w:lvlText w:val="%1)"/>
      <w:lvlJc w:val="left"/>
      <w:pPr>
        <w:ind w:left="720" w:hanging="360"/>
      </w:pPr>
      <w:rPr>
        <w:rFonts w:hint="default"/>
      </w:rPr>
    </w:lvl>
    <w:lvl w:ilvl="1" w:tplc="04560019" w:tentative="1">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7" w15:restartNumberingAfterBreak="0">
    <w:nsid w:val="3EA87E43"/>
    <w:multiLevelType w:val="multilevel"/>
    <w:tmpl w:val="22DCBFA6"/>
    <w:lvl w:ilvl="0">
      <w:start w:val="1"/>
      <w:numFmt w:val="decimal"/>
      <w:lvlText w:val="%1."/>
      <w:lvlJc w:val="left"/>
      <w:pPr>
        <w:ind w:left="1080" w:hanging="720"/>
      </w:pPr>
    </w:lvl>
    <w:lvl w:ilvl="1">
      <w:start w:val="1"/>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800" w:hanging="1440"/>
      </w:pPr>
    </w:lvl>
    <w:lvl w:ilvl="4">
      <w:start w:val="1"/>
      <w:numFmt w:val="decimal"/>
      <w:lvlText w:val="%1.%2.%3.%4.%5."/>
      <w:lvlJc w:val="left"/>
      <w:pPr>
        <w:ind w:left="2160" w:hanging="1800"/>
      </w:pPr>
    </w:lvl>
    <w:lvl w:ilvl="5">
      <w:start w:val="1"/>
      <w:numFmt w:val="decimal"/>
      <w:lvlText w:val="%1.%2.%3.%4.%5.%6."/>
      <w:lvlJc w:val="left"/>
      <w:pPr>
        <w:ind w:left="2520" w:hanging="2160"/>
      </w:pPr>
    </w:lvl>
    <w:lvl w:ilvl="6">
      <w:start w:val="1"/>
      <w:numFmt w:val="decimal"/>
      <w:lvlText w:val="%1.%2.%3.%4.%5.%6.%7."/>
      <w:lvlJc w:val="left"/>
      <w:pPr>
        <w:ind w:left="2880" w:hanging="2520"/>
      </w:pPr>
    </w:lvl>
    <w:lvl w:ilvl="7">
      <w:start w:val="1"/>
      <w:numFmt w:val="decimal"/>
      <w:lvlText w:val="%1.%2.%3.%4.%5.%6.%7.%8."/>
      <w:lvlJc w:val="left"/>
      <w:pPr>
        <w:ind w:left="3240" w:hanging="2880"/>
      </w:pPr>
    </w:lvl>
    <w:lvl w:ilvl="8">
      <w:start w:val="1"/>
      <w:numFmt w:val="decimal"/>
      <w:lvlText w:val="%1.%2.%3.%4.%5.%6.%7.%8.%9."/>
      <w:lvlJc w:val="left"/>
      <w:pPr>
        <w:ind w:left="3600" w:hanging="3240"/>
      </w:pPr>
    </w:lvl>
  </w:abstractNum>
  <w:abstractNum w:abstractNumId="8" w15:restartNumberingAfterBreak="0">
    <w:nsid w:val="57164009"/>
    <w:multiLevelType w:val="multilevel"/>
    <w:tmpl w:val="CFA0A66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9" w15:restartNumberingAfterBreak="0">
    <w:nsid w:val="571E65E3"/>
    <w:multiLevelType w:val="hybridMultilevel"/>
    <w:tmpl w:val="01568D84"/>
    <w:lvl w:ilvl="0" w:tplc="838E850E">
      <w:start w:val="1"/>
      <w:numFmt w:val="bullet"/>
      <w:pStyle w:val="Aufzhlungszeichen"/>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6CF9499C"/>
    <w:multiLevelType w:val="hybridMultilevel"/>
    <w:tmpl w:val="F402B5FA"/>
    <w:lvl w:ilvl="0" w:tplc="1A02FE50">
      <w:numFmt w:val="bullet"/>
      <w:lvlText w:val="-"/>
      <w:lvlJc w:val="left"/>
      <w:pPr>
        <w:ind w:left="720" w:hanging="360"/>
      </w:pPr>
      <w:rPr>
        <w:rFonts w:ascii="Corbel" w:eastAsiaTheme="minorHAnsi" w:hAnsi="Corbe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744A01CB"/>
    <w:multiLevelType w:val="hybridMultilevel"/>
    <w:tmpl w:val="FCA6079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7603107F"/>
    <w:multiLevelType w:val="multilevel"/>
    <w:tmpl w:val="0EA40F28"/>
    <w:lvl w:ilvl="0">
      <w:start w:val="1"/>
      <w:numFmt w:val="bullet"/>
      <w:lvlText w:val="-"/>
      <w:lvlJc w:val="left"/>
      <w:pPr>
        <w:ind w:left="720" w:hanging="360"/>
      </w:pPr>
      <w:rPr>
        <w:rFonts w:ascii="Corbel" w:hAnsi="Corbel" w:cs="Corbe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79E81DF2"/>
    <w:multiLevelType w:val="hybridMultilevel"/>
    <w:tmpl w:val="BBAAE28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7ABE2D88"/>
    <w:multiLevelType w:val="multilevel"/>
    <w:tmpl w:val="EC78447E"/>
    <w:lvl w:ilvl="0">
      <w:start w:val="1"/>
      <w:numFmt w:val="bullet"/>
      <w:lvlText w:val="-"/>
      <w:lvlJc w:val="left"/>
      <w:pPr>
        <w:ind w:left="720" w:hanging="360"/>
      </w:pPr>
      <w:rPr>
        <w:rFonts w:ascii="Corbel" w:hAnsi="Corbel" w:cs="Corbel" w:hint="default"/>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7F7207EE"/>
    <w:multiLevelType w:val="hybridMultilevel"/>
    <w:tmpl w:val="9CA4CB40"/>
    <w:lvl w:ilvl="0" w:tplc="34702D4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5"/>
  </w:num>
  <w:num w:numId="4">
    <w:abstractNumId w:val="6"/>
  </w:num>
  <w:num w:numId="5">
    <w:abstractNumId w:val="2"/>
  </w:num>
  <w:num w:numId="6">
    <w:abstractNumId w:val="7"/>
  </w:num>
  <w:num w:numId="7">
    <w:abstractNumId w:val="12"/>
  </w:num>
  <w:num w:numId="8">
    <w:abstractNumId w:val="14"/>
  </w:num>
  <w:num w:numId="9">
    <w:abstractNumId w:val="8"/>
  </w:num>
  <w:num w:numId="10">
    <w:abstractNumId w:val="4"/>
  </w:num>
  <w:num w:numId="11">
    <w:abstractNumId w:val="3"/>
  </w:num>
  <w:num w:numId="12">
    <w:abstractNumId w:val="5"/>
  </w:num>
  <w:num w:numId="13">
    <w:abstractNumId w:val="10"/>
  </w:num>
  <w:num w:numId="14">
    <w:abstractNumId w:val="0"/>
  </w:num>
  <w:num w:numId="15">
    <w:abstractNumId w:val="11"/>
  </w:num>
  <w:num w:numId="16">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20"/>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101B9"/>
    <w:rsid w:val="000139FC"/>
    <w:rsid w:val="000143F0"/>
    <w:rsid w:val="0002355B"/>
    <w:rsid w:val="000364D7"/>
    <w:rsid w:val="000539B8"/>
    <w:rsid w:val="00053DAE"/>
    <w:rsid w:val="00057ABA"/>
    <w:rsid w:val="00070B75"/>
    <w:rsid w:val="00091EB7"/>
    <w:rsid w:val="00092CFA"/>
    <w:rsid w:val="000A0256"/>
    <w:rsid w:val="000B5828"/>
    <w:rsid w:val="000C283E"/>
    <w:rsid w:val="000E3C55"/>
    <w:rsid w:val="000F702C"/>
    <w:rsid w:val="001218B8"/>
    <w:rsid w:val="00123160"/>
    <w:rsid w:val="00125A6E"/>
    <w:rsid w:val="00127FE9"/>
    <w:rsid w:val="001422AB"/>
    <w:rsid w:val="00166D3A"/>
    <w:rsid w:val="00183194"/>
    <w:rsid w:val="001D4F50"/>
    <w:rsid w:val="001F555B"/>
    <w:rsid w:val="00206E62"/>
    <w:rsid w:val="0022079C"/>
    <w:rsid w:val="002310AF"/>
    <w:rsid w:val="00233769"/>
    <w:rsid w:val="0025685C"/>
    <w:rsid w:val="002576ED"/>
    <w:rsid w:val="002576FE"/>
    <w:rsid w:val="0026206D"/>
    <w:rsid w:val="0026371D"/>
    <w:rsid w:val="00271811"/>
    <w:rsid w:val="00281493"/>
    <w:rsid w:val="00297A99"/>
    <w:rsid w:val="002A29FA"/>
    <w:rsid w:val="002F5DA8"/>
    <w:rsid w:val="00317DD5"/>
    <w:rsid w:val="00333898"/>
    <w:rsid w:val="00341797"/>
    <w:rsid w:val="00346E06"/>
    <w:rsid w:val="0035130D"/>
    <w:rsid w:val="00353D60"/>
    <w:rsid w:val="00362CAC"/>
    <w:rsid w:val="00365E64"/>
    <w:rsid w:val="00386756"/>
    <w:rsid w:val="0039699D"/>
    <w:rsid w:val="003A564D"/>
    <w:rsid w:val="003B613E"/>
    <w:rsid w:val="003D317D"/>
    <w:rsid w:val="003F0903"/>
    <w:rsid w:val="00407F76"/>
    <w:rsid w:val="004177AA"/>
    <w:rsid w:val="004249BD"/>
    <w:rsid w:val="00467EC9"/>
    <w:rsid w:val="00470B2E"/>
    <w:rsid w:val="004F3BA8"/>
    <w:rsid w:val="004F53F2"/>
    <w:rsid w:val="0051318A"/>
    <w:rsid w:val="005265FA"/>
    <w:rsid w:val="00536E34"/>
    <w:rsid w:val="00553500"/>
    <w:rsid w:val="0057344D"/>
    <w:rsid w:val="005856EB"/>
    <w:rsid w:val="005874FC"/>
    <w:rsid w:val="005B4A9C"/>
    <w:rsid w:val="005D4558"/>
    <w:rsid w:val="005D78A7"/>
    <w:rsid w:val="005E5AE3"/>
    <w:rsid w:val="00603CE2"/>
    <w:rsid w:val="006171B9"/>
    <w:rsid w:val="00622D4D"/>
    <w:rsid w:val="00636DB4"/>
    <w:rsid w:val="00641BF0"/>
    <w:rsid w:val="00667998"/>
    <w:rsid w:val="00670673"/>
    <w:rsid w:val="00683BFF"/>
    <w:rsid w:val="006843CE"/>
    <w:rsid w:val="006D7892"/>
    <w:rsid w:val="006E6694"/>
    <w:rsid w:val="006F56C8"/>
    <w:rsid w:val="00715805"/>
    <w:rsid w:val="00744ADF"/>
    <w:rsid w:val="00760586"/>
    <w:rsid w:val="00763735"/>
    <w:rsid w:val="007642F3"/>
    <w:rsid w:val="00777E71"/>
    <w:rsid w:val="00791186"/>
    <w:rsid w:val="007D08FC"/>
    <w:rsid w:val="007D72B5"/>
    <w:rsid w:val="007F4A99"/>
    <w:rsid w:val="007F511B"/>
    <w:rsid w:val="00804279"/>
    <w:rsid w:val="00805F92"/>
    <w:rsid w:val="00806DAF"/>
    <w:rsid w:val="00851B8E"/>
    <w:rsid w:val="00853609"/>
    <w:rsid w:val="00867272"/>
    <w:rsid w:val="00872C85"/>
    <w:rsid w:val="008738D9"/>
    <w:rsid w:val="008824A5"/>
    <w:rsid w:val="008861ED"/>
    <w:rsid w:val="00896B1E"/>
    <w:rsid w:val="008A2A39"/>
    <w:rsid w:val="008A35F3"/>
    <w:rsid w:val="008A54E7"/>
    <w:rsid w:val="008A6605"/>
    <w:rsid w:val="008A6E18"/>
    <w:rsid w:val="008C0045"/>
    <w:rsid w:val="008C050C"/>
    <w:rsid w:val="008C3CF8"/>
    <w:rsid w:val="008C705D"/>
    <w:rsid w:val="008E2324"/>
    <w:rsid w:val="008E4376"/>
    <w:rsid w:val="00936804"/>
    <w:rsid w:val="00955729"/>
    <w:rsid w:val="00971055"/>
    <w:rsid w:val="00973D3C"/>
    <w:rsid w:val="009774A0"/>
    <w:rsid w:val="0098447E"/>
    <w:rsid w:val="009A2918"/>
    <w:rsid w:val="009A35A2"/>
    <w:rsid w:val="009A38B5"/>
    <w:rsid w:val="009A5D24"/>
    <w:rsid w:val="009A62A2"/>
    <w:rsid w:val="009A6ABD"/>
    <w:rsid w:val="009B712D"/>
    <w:rsid w:val="009D7E84"/>
    <w:rsid w:val="00A01E37"/>
    <w:rsid w:val="00A14729"/>
    <w:rsid w:val="00A201F5"/>
    <w:rsid w:val="00A40778"/>
    <w:rsid w:val="00A566B2"/>
    <w:rsid w:val="00A60C3B"/>
    <w:rsid w:val="00A76F88"/>
    <w:rsid w:val="00AD0D8F"/>
    <w:rsid w:val="00B072BF"/>
    <w:rsid w:val="00B1787B"/>
    <w:rsid w:val="00B30758"/>
    <w:rsid w:val="00B364C0"/>
    <w:rsid w:val="00B472D3"/>
    <w:rsid w:val="00B51813"/>
    <w:rsid w:val="00B542BE"/>
    <w:rsid w:val="00B80983"/>
    <w:rsid w:val="00B95EDB"/>
    <w:rsid w:val="00BA07E7"/>
    <w:rsid w:val="00BC0E76"/>
    <w:rsid w:val="00BC3230"/>
    <w:rsid w:val="00BD0078"/>
    <w:rsid w:val="00BD1C07"/>
    <w:rsid w:val="00BD296B"/>
    <w:rsid w:val="00BE187E"/>
    <w:rsid w:val="00BE29AD"/>
    <w:rsid w:val="00BF7D09"/>
    <w:rsid w:val="00C24133"/>
    <w:rsid w:val="00C40062"/>
    <w:rsid w:val="00C55E99"/>
    <w:rsid w:val="00C674E1"/>
    <w:rsid w:val="00C82EBA"/>
    <w:rsid w:val="00C911C7"/>
    <w:rsid w:val="00C9272B"/>
    <w:rsid w:val="00CA3C90"/>
    <w:rsid w:val="00CB2E28"/>
    <w:rsid w:val="00CB5B6F"/>
    <w:rsid w:val="00CC5E61"/>
    <w:rsid w:val="00CD26A9"/>
    <w:rsid w:val="00CD5C25"/>
    <w:rsid w:val="00CE53D0"/>
    <w:rsid w:val="00CF1703"/>
    <w:rsid w:val="00CF4CFD"/>
    <w:rsid w:val="00D1081D"/>
    <w:rsid w:val="00D32895"/>
    <w:rsid w:val="00D36CB6"/>
    <w:rsid w:val="00D569A9"/>
    <w:rsid w:val="00D675CE"/>
    <w:rsid w:val="00D71988"/>
    <w:rsid w:val="00D7324E"/>
    <w:rsid w:val="00D90E9E"/>
    <w:rsid w:val="00D97571"/>
    <w:rsid w:val="00DA5CC2"/>
    <w:rsid w:val="00DA63DF"/>
    <w:rsid w:val="00DB7A9E"/>
    <w:rsid w:val="00DC0B8C"/>
    <w:rsid w:val="00DC4E6B"/>
    <w:rsid w:val="00DC77C3"/>
    <w:rsid w:val="00DD0F4C"/>
    <w:rsid w:val="00DD5AD1"/>
    <w:rsid w:val="00DE472B"/>
    <w:rsid w:val="00DE666A"/>
    <w:rsid w:val="00DF5C30"/>
    <w:rsid w:val="00E0402A"/>
    <w:rsid w:val="00E06A59"/>
    <w:rsid w:val="00E10346"/>
    <w:rsid w:val="00E1590D"/>
    <w:rsid w:val="00E243C1"/>
    <w:rsid w:val="00E25485"/>
    <w:rsid w:val="00E2628C"/>
    <w:rsid w:val="00E80522"/>
    <w:rsid w:val="00E874D6"/>
    <w:rsid w:val="00EA322A"/>
    <w:rsid w:val="00EA4ED5"/>
    <w:rsid w:val="00EA6FD0"/>
    <w:rsid w:val="00EA775E"/>
    <w:rsid w:val="00EB6D33"/>
    <w:rsid w:val="00ED712A"/>
    <w:rsid w:val="00F0140A"/>
    <w:rsid w:val="00F1475D"/>
    <w:rsid w:val="00F2403C"/>
    <w:rsid w:val="00F34493"/>
    <w:rsid w:val="00F46648"/>
    <w:rsid w:val="00F66F6B"/>
    <w:rsid w:val="00FE6366"/>
    <w:rsid w:val="00FF1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5D4943B"/>
  <w15:docId w15:val="{139CA2F6-CDEF-46DB-A163-B4A7C0787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jc w:val="both"/>
    </w:pPr>
    <w:rPr>
      <w:color w:val="03156C" w:themeColor="accent3" w:themeShade="80"/>
      <w:sz w:val="24"/>
      <w:lang w:val="en-GB"/>
    </w:rPr>
  </w:style>
  <w:style w:type="paragraph" w:styleId="berschrift1">
    <w:name w:val="heading 1"/>
    <w:basedOn w:val="Standard"/>
    <w:next w:val="Standard"/>
    <w:link w:val="berschrift1Zchn"/>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berschrift2">
    <w:name w:val="heading 2"/>
    <w:basedOn w:val="Standard"/>
    <w:next w:val="Standard"/>
    <w:link w:val="berschrift2Zchn"/>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Abbildungsverzeichnis">
    <w:name w:val="table of figures"/>
    <w:basedOn w:val="Standard"/>
    <w:next w:val="Standard"/>
    <w:uiPriority w:val="99"/>
    <w:unhideWhenUsed/>
    <w:pPr>
      <w:spacing w:after="0"/>
    </w:pPr>
  </w:style>
  <w:style w:type="character" w:styleId="Platzhaltertext">
    <w:name w:val="Placeholder Text"/>
    <w:basedOn w:val="Absatz-Standardschriftart"/>
    <w:uiPriority w:val="99"/>
    <w:semiHidden/>
    <w:rPr>
      <w:color w:val="808080"/>
    </w:rPr>
  </w:style>
  <w:style w:type="character" w:customStyle="1" w:styleId="berschrift1Zchn">
    <w:name w:val="Überschrift 1 Zchn"/>
    <w:basedOn w:val="Absatz-Standardschriftart"/>
    <w:link w:val="berschrift1"/>
    <w:uiPriority w:val="9"/>
    <w:rPr>
      <w:rFonts w:asciiTheme="majorHAnsi" w:eastAsiaTheme="majorEastAsia" w:hAnsiTheme="majorHAnsi" w:cs="Segoe UI"/>
      <w:b/>
      <w:caps/>
      <w:color w:val="072BD9" w:themeColor="accent1"/>
      <w:spacing w:val="20"/>
      <w:sz w:val="40"/>
      <w:szCs w:val="72"/>
    </w:rPr>
  </w:style>
  <w:style w:type="paragraph" w:styleId="Inhaltsverzeichnisberschrift">
    <w:name w:val="TOC Heading"/>
    <w:basedOn w:val="berschrift1"/>
    <w:next w:val="Standard"/>
    <w:uiPriority w:val="39"/>
    <w:unhideWhenUsed/>
    <w:qFormat/>
    <w:pPr>
      <w:spacing w:line="720" w:lineRule="exact"/>
      <w:jc w:val="left"/>
      <w:outlineLvl w:val="9"/>
    </w:pPr>
  </w:style>
  <w:style w:type="paragraph" w:styleId="Verzeichnis1">
    <w:name w:val="toc 1"/>
    <w:basedOn w:val="Standard"/>
    <w:next w:val="Standard"/>
    <w:uiPriority w:val="39"/>
    <w:pPr>
      <w:tabs>
        <w:tab w:val="left" w:pos="440"/>
        <w:tab w:val="right" w:leader="dot" w:pos="9360"/>
      </w:tabs>
      <w:spacing w:after="100" w:line="240" w:lineRule="auto"/>
    </w:pPr>
  </w:style>
  <w:style w:type="character" w:styleId="Hyperlink">
    <w:name w:val="Hyperlink"/>
    <w:basedOn w:val="Absatz-Standardschriftart"/>
    <w:uiPriority w:val="99"/>
    <w:unhideWhenUsed/>
    <w:rPr>
      <w:color w:val="0563C1" w:themeColor="hyperlink"/>
      <w:u w:val="single"/>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berschrift2Zchn">
    <w:name w:val="Überschrift 2 Zchn"/>
    <w:basedOn w:val="Absatz-Standardschriftart"/>
    <w:link w:val="berschrift2"/>
    <w:uiPriority w:val="9"/>
    <w:rPr>
      <w:rFonts w:asciiTheme="majorHAnsi" w:eastAsiaTheme="majorEastAsia" w:hAnsiTheme="majorHAnsi" w:cs="Times New Roman (Headings CS)"/>
      <w:caps/>
      <w:color w:val="072BD9" w:themeColor="accent3"/>
      <w:spacing w:val="20"/>
      <w:sz w:val="32"/>
      <w:szCs w:val="26"/>
    </w:rPr>
  </w:style>
  <w:style w:type="paragraph" w:styleId="Verzeichnis2">
    <w:name w:val="toc 2"/>
    <w:basedOn w:val="Standard"/>
    <w:next w:val="Standard"/>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Listenabsatz">
    <w:name w:val="List Paragraph"/>
    <w:basedOn w:val="Standard"/>
    <w:uiPriority w:val="34"/>
    <w:qFormat/>
    <w:pPr>
      <w:ind w:left="720"/>
      <w:contextualSpacing/>
    </w:pPr>
  </w:style>
  <w:style w:type="paragraph" w:styleId="Kopfzeile">
    <w:name w:val="header"/>
    <w:basedOn w:val="Standard"/>
    <w:link w:val="KopfzeileZchn"/>
    <w:uiPriority w:val="99"/>
    <w:semiHidden/>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emiHidden/>
  </w:style>
  <w:style w:type="paragraph" w:styleId="Fuzeile">
    <w:name w:val="footer"/>
    <w:basedOn w:val="Standard"/>
    <w:link w:val="FuzeileZchn"/>
    <w:uiPriority w:val="99"/>
    <w:semiHidden/>
    <w:pPr>
      <w:spacing w:after="0" w:line="240" w:lineRule="auto"/>
      <w:jc w:val="right"/>
    </w:pPr>
    <w:rPr>
      <w:rFonts w:ascii="Bookman Old Style" w:hAnsi="Bookman Old Style"/>
      <w:color w:val="072BD9" w:themeColor="accent1"/>
    </w:rPr>
  </w:style>
  <w:style w:type="character" w:customStyle="1" w:styleId="FuzeileZchn">
    <w:name w:val="Fußzeile Zchn"/>
    <w:basedOn w:val="Absatz-Standardschriftart"/>
    <w:link w:val="Fuzeile"/>
    <w:uiPriority w:val="99"/>
    <w:semiHidden/>
    <w:rPr>
      <w:rFonts w:ascii="Bookman Old Style" w:hAnsi="Bookman Old Style"/>
      <w:color w:val="072BD9" w:themeColor="accent1"/>
      <w:sz w:val="24"/>
    </w:rPr>
  </w:style>
  <w:style w:type="paragraph" w:styleId="Aufzhlungszeichen">
    <w:name w:val="List Bullet"/>
    <w:basedOn w:val="Standard"/>
    <w:uiPriority w:val="99"/>
    <w:pPr>
      <w:numPr>
        <w:numId w:val="1"/>
      </w:numPr>
      <w:contextualSpacing/>
    </w:pPr>
  </w:style>
  <w:style w:type="paragraph" w:styleId="Untertitel">
    <w:name w:val="Subtitle"/>
    <w:basedOn w:val="berschrift1"/>
    <w:next w:val="Standard"/>
    <w:link w:val="UntertitelZchn"/>
    <w:uiPriority w:val="11"/>
    <w:qFormat/>
    <w:pPr>
      <w:spacing w:line="240" w:lineRule="auto"/>
      <w:jc w:val="left"/>
    </w:pPr>
    <w:rPr>
      <w:sz w:val="32"/>
    </w:rPr>
  </w:style>
  <w:style w:type="character" w:customStyle="1" w:styleId="UntertitelZchn">
    <w:name w:val="Untertitel Zchn"/>
    <w:basedOn w:val="Absatz-Standardschriftart"/>
    <w:link w:val="Untertitel"/>
    <w:uiPriority w:val="11"/>
    <w:rPr>
      <w:rFonts w:asciiTheme="majorHAnsi" w:eastAsiaTheme="majorEastAsia" w:hAnsiTheme="majorHAnsi" w:cs="Segoe UI"/>
      <w:caps/>
      <w:color w:val="072BD9" w:themeColor="accent1"/>
      <w:spacing w:val="20"/>
      <w:sz w:val="32"/>
      <w:szCs w:val="72"/>
    </w:rPr>
  </w:style>
  <w:style w:type="paragraph" w:styleId="Titel">
    <w:name w:val="Title"/>
    <w:basedOn w:val="Untertitel"/>
    <w:next w:val="Standard"/>
    <w:link w:val="TitelZchn"/>
    <w:uiPriority w:val="10"/>
    <w:pPr>
      <w:spacing w:after="0"/>
    </w:pPr>
    <w:rPr>
      <w:sz w:val="130"/>
    </w:rPr>
  </w:style>
  <w:style w:type="character" w:customStyle="1" w:styleId="TitelZchn">
    <w:name w:val="Titel Zchn"/>
    <w:basedOn w:val="Absatz-Standardschriftart"/>
    <w:link w:val="Titel"/>
    <w:uiPriority w:val="10"/>
    <w:rPr>
      <w:rFonts w:asciiTheme="majorHAnsi" w:eastAsiaTheme="majorEastAsia" w:hAnsiTheme="majorHAnsi" w:cs="Segoe UI"/>
      <w:caps/>
      <w:color w:val="072BD9" w:themeColor="accent1"/>
      <w:spacing w:val="20"/>
      <w:sz w:val="130"/>
      <w:szCs w:val="40"/>
    </w:rPr>
  </w:style>
  <w:style w:type="table" w:styleId="Tabellenraster">
    <w:name w:val="Table Grid"/>
    <w:basedOn w:val="NormaleTabelle"/>
    <w:uiPriority w:val="59"/>
    <w:pPr>
      <w:spacing w:after="0" w:line="240" w:lineRule="auto"/>
    </w:pPr>
    <w:tblPr/>
  </w:style>
  <w:style w:type="paragraph" w:customStyle="1" w:styleId="Graphic">
    <w:name w:val="Graphic"/>
    <w:basedOn w:val="Standard"/>
    <w:next w:val="Standard"/>
    <w:link w:val="GraphicChar"/>
    <w:semiHidden/>
    <w:pPr>
      <w:keepNext/>
    </w:pPr>
  </w:style>
  <w:style w:type="character" w:customStyle="1" w:styleId="GraphicChar">
    <w:name w:val="Graphic Char"/>
    <w:basedOn w:val="Absatz-Standardschriftart"/>
    <w:link w:val="Graphic"/>
    <w:semiHidden/>
    <w:rPr>
      <w:color w:val="03156C" w:themeColor="accent3" w:themeShade="80"/>
      <w:sz w:val="24"/>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table" w:customStyle="1" w:styleId="Style1">
    <w:name w:val="Style1"/>
    <w:basedOn w:val="NormaleTabelle"/>
    <w:uiPriority w:val="99"/>
    <w:pPr>
      <w:spacing w:after="0" w:line="240" w:lineRule="auto"/>
    </w:pPr>
    <w:tblPr/>
  </w:style>
  <w:style w:type="table" w:customStyle="1" w:styleId="Style2">
    <w:name w:val="Style2"/>
    <w:basedOn w:val="NormaleTabelle"/>
    <w:uiPriority w:val="99"/>
    <w:pPr>
      <w:spacing w:after="0" w:line="240" w:lineRule="auto"/>
    </w:pPr>
    <w:rPr>
      <w:rFonts w:ascii="Bookman Old Style" w:hAnsi="Bookman Old Style"/>
      <w:color w:val="072BD9" w:themeColor="accent1"/>
    </w:rPr>
    <w:tblPr/>
  </w:style>
  <w:style w:type="paragraph" w:customStyle="1" w:styleId="Author">
    <w:name w:val="Author"/>
    <w:basedOn w:val="Fuzeile"/>
    <w:pPr>
      <w:jc w:val="left"/>
    </w:pPr>
    <w:rPr>
      <w:rFonts w:cs="Times New Roman (Body CS)"/>
      <w:caps/>
      <w:spacing w:val="20"/>
      <w:sz w:val="36"/>
    </w:rPr>
  </w:style>
  <w:style w:type="paragraph" w:customStyle="1" w:styleId="Style4">
    <w:name w:val="Style4"/>
    <w:basedOn w:val="Verzeichnis1"/>
    <w:semiHidden/>
    <w:rPr>
      <w:rFonts w:cs="Times New Roman (Body CS)"/>
      <w:b/>
      <w:caps/>
      <w:color w:val="072BD9" w:themeColor="accent3"/>
      <w:spacing w:val="20"/>
    </w:rPr>
  </w:style>
  <w:style w:type="paragraph" w:customStyle="1" w:styleId="COVERTITLE">
    <w:name w:val="COVER TITLE"/>
    <w:basedOn w:val="berschrift1"/>
    <w:link w:val="COVERTITLEChar"/>
    <w:rPr>
      <w:sz w:val="96"/>
    </w:rPr>
  </w:style>
  <w:style w:type="character" w:customStyle="1" w:styleId="COVERTITLEChar">
    <w:name w:val="COVER TITLE Char"/>
    <w:basedOn w:val="berschrift1Zchn"/>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Vorformatiert">
    <w:name w:val="HTML Preformatted"/>
    <w:basedOn w:val="Standard"/>
    <w:link w:val="HTMLVorformatiertZchn"/>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val="en-US"/>
    </w:rPr>
  </w:style>
  <w:style w:type="character" w:customStyle="1" w:styleId="HTMLVorformatiertZchn">
    <w:name w:val="HTML Vorformatiert Zchn"/>
    <w:basedOn w:val="Absatz-Standardschriftart"/>
    <w:link w:val="HTMLVorformatiert"/>
    <w:uiPriority w:val="99"/>
    <w:semiHidden/>
    <w:rPr>
      <w:rFonts w:ascii="Courier New" w:eastAsia="Times New Roman" w:hAnsi="Courier New" w:cs="Courier New"/>
      <w:sz w:val="20"/>
      <w:szCs w:val="20"/>
    </w:rPr>
  </w:style>
  <w:style w:type="character" w:customStyle="1" w:styleId="y2iqfc">
    <w:name w:val="y2iqfc"/>
    <w:basedOn w:val="Absatz-Standardschriftart"/>
  </w:style>
  <w:style w:type="character" w:styleId="Fett">
    <w:name w:val="Strong"/>
    <w:basedOn w:val="Absatz-Standardschriftart"/>
    <w:uiPriority w:val="22"/>
    <w:qFormat/>
    <w:rPr>
      <w:b/>
      <w:bCs/>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color w:val="03156C" w:themeColor="accent3" w:themeShade="80"/>
      <w:sz w:val="20"/>
      <w:szCs w:val="20"/>
      <w:lang w:val="en-GB"/>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color w:val="03156C" w:themeColor="accent3" w:themeShade="80"/>
      <w:sz w:val="20"/>
      <w:szCs w:val="20"/>
      <w:lang w:val="en-GB"/>
    </w:rPr>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 w:type="table" w:customStyle="1" w:styleId="Tabellenraster1">
    <w:name w:val="Tabellenraster1"/>
    <w:basedOn w:val="NormaleTabelle"/>
    <w:next w:val="Tabellenraster"/>
    <w:uiPriority w:val="59"/>
    <w:rsid w:val="00A60C3B"/>
    <w:pPr>
      <w:spacing w:after="0" w:line="240" w:lineRule="auto"/>
    </w:pPr>
    <w:rPr>
      <w:rFonts w:ascii="Calibri" w:eastAsia="Calibri" w:hAnsi="Calibri" w:cs="Times New Roman"/>
      <w:lang w:val="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Emphasis">
    <w:name w:val="Strong Emphasis"/>
    <w:qFormat/>
    <w:rsid w:val="0098447E"/>
    <w:rPr>
      <w:b/>
      <w:bCs/>
    </w:rPr>
  </w:style>
  <w:style w:type="paragraph" w:styleId="Textkrper">
    <w:name w:val="Body Text"/>
    <w:basedOn w:val="Standard"/>
    <w:link w:val="TextkrperZchn"/>
    <w:rsid w:val="0098447E"/>
    <w:pPr>
      <w:suppressAutoHyphens/>
      <w:spacing w:after="140" w:line="276" w:lineRule="auto"/>
    </w:pPr>
    <w:rPr>
      <w:rFonts w:ascii="Corbel" w:eastAsia="Corbel" w:hAnsi="Corbel"/>
    </w:rPr>
  </w:style>
  <w:style w:type="character" w:customStyle="1" w:styleId="TextkrperZchn">
    <w:name w:val="Textkörper Zchn"/>
    <w:basedOn w:val="Absatz-Standardschriftart"/>
    <w:link w:val="Textkrper"/>
    <w:rsid w:val="0098447E"/>
    <w:rPr>
      <w:rFonts w:ascii="Corbel" w:eastAsia="Corbel" w:hAnsi="Corbel"/>
      <w:color w:val="03156C" w:themeColor="accent3" w:themeShade="80"/>
      <w:sz w:val="24"/>
      <w:lang w:val="en-GB"/>
    </w:rPr>
  </w:style>
  <w:style w:type="paragraph" w:customStyle="1" w:styleId="parrafo">
    <w:name w:val="parrafo"/>
    <w:basedOn w:val="Standard"/>
    <w:rsid w:val="00603CE2"/>
    <w:pPr>
      <w:spacing w:before="100" w:beforeAutospacing="1" w:after="100" w:afterAutospacing="1" w:line="240" w:lineRule="auto"/>
      <w:jc w:val="left"/>
    </w:pPr>
    <w:rPr>
      <w:rFonts w:ascii="Times New Roman" w:eastAsia="Times New Roman" w:hAnsi="Times New Roman" w:cs="Times New Roman"/>
      <w:color w:val="auto"/>
      <w:szCs w:val="24"/>
      <w:lang w:val="gl-ES" w:eastAsia="gl-ES"/>
    </w:rPr>
  </w:style>
  <w:style w:type="character" w:styleId="Hervorhebung">
    <w:name w:val="Emphasis"/>
    <w:basedOn w:val="Absatz-Standardschriftart"/>
    <w:uiPriority w:val="20"/>
    <w:qFormat/>
    <w:rsid w:val="00603CE2"/>
    <w:rPr>
      <w:i/>
      <w:iCs/>
    </w:rPr>
  </w:style>
  <w:style w:type="paragraph" w:customStyle="1" w:styleId="parrafo2">
    <w:name w:val="parrafo_2"/>
    <w:basedOn w:val="Standard"/>
    <w:rsid w:val="00CD26A9"/>
    <w:pPr>
      <w:spacing w:before="100" w:beforeAutospacing="1" w:after="100" w:afterAutospacing="1" w:line="240" w:lineRule="auto"/>
      <w:jc w:val="left"/>
    </w:pPr>
    <w:rPr>
      <w:rFonts w:ascii="Times New Roman" w:eastAsia="Times New Roman" w:hAnsi="Times New Roman" w:cs="Times New Roman"/>
      <w:color w:val="auto"/>
      <w:szCs w:val="24"/>
      <w:lang w:val="gl-ES" w:eastAsia="gl-ES"/>
    </w:rPr>
  </w:style>
  <w:style w:type="character" w:styleId="BesuchterLink">
    <w:name w:val="FollowedHyperlink"/>
    <w:basedOn w:val="Absatz-Standardschriftart"/>
    <w:uiPriority w:val="99"/>
    <w:semiHidden/>
    <w:unhideWhenUsed/>
    <w:rsid w:val="000C283E"/>
    <w:rPr>
      <w:color w:val="954F72" w:themeColor="followedHyperlink"/>
      <w:u w:val="single"/>
    </w:rPr>
  </w:style>
  <w:style w:type="character" w:styleId="NichtaufgelsteErwhnung">
    <w:name w:val="Unresolved Mention"/>
    <w:basedOn w:val="Absatz-Standardschriftart"/>
    <w:uiPriority w:val="99"/>
    <w:semiHidden/>
    <w:unhideWhenUsed/>
    <w:rsid w:val="009557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6027">
      <w:bodyDiv w:val="1"/>
      <w:marLeft w:val="0"/>
      <w:marRight w:val="0"/>
      <w:marTop w:val="0"/>
      <w:marBottom w:val="0"/>
      <w:divBdr>
        <w:top w:val="none" w:sz="0" w:space="0" w:color="auto"/>
        <w:left w:val="none" w:sz="0" w:space="0" w:color="auto"/>
        <w:bottom w:val="none" w:sz="0" w:space="0" w:color="auto"/>
        <w:right w:val="none" w:sz="0" w:space="0" w:color="auto"/>
      </w:divBdr>
    </w:div>
    <w:div w:id="106395344">
      <w:bodyDiv w:val="1"/>
      <w:marLeft w:val="0"/>
      <w:marRight w:val="0"/>
      <w:marTop w:val="0"/>
      <w:marBottom w:val="0"/>
      <w:divBdr>
        <w:top w:val="none" w:sz="0" w:space="0" w:color="auto"/>
        <w:left w:val="none" w:sz="0" w:space="0" w:color="auto"/>
        <w:bottom w:val="none" w:sz="0" w:space="0" w:color="auto"/>
        <w:right w:val="none" w:sz="0" w:space="0" w:color="auto"/>
      </w:divBdr>
    </w:div>
    <w:div w:id="183523988">
      <w:bodyDiv w:val="1"/>
      <w:marLeft w:val="0"/>
      <w:marRight w:val="0"/>
      <w:marTop w:val="0"/>
      <w:marBottom w:val="0"/>
      <w:divBdr>
        <w:top w:val="none" w:sz="0" w:space="0" w:color="auto"/>
        <w:left w:val="none" w:sz="0" w:space="0" w:color="auto"/>
        <w:bottom w:val="none" w:sz="0" w:space="0" w:color="auto"/>
        <w:right w:val="none" w:sz="0" w:space="0" w:color="auto"/>
      </w:divBdr>
    </w:div>
    <w:div w:id="321272301">
      <w:bodyDiv w:val="1"/>
      <w:marLeft w:val="0"/>
      <w:marRight w:val="0"/>
      <w:marTop w:val="0"/>
      <w:marBottom w:val="0"/>
      <w:divBdr>
        <w:top w:val="none" w:sz="0" w:space="0" w:color="auto"/>
        <w:left w:val="none" w:sz="0" w:space="0" w:color="auto"/>
        <w:bottom w:val="none" w:sz="0" w:space="0" w:color="auto"/>
        <w:right w:val="none" w:sz="0" w:space="0" w:color="auto"/>
      </w:divBdr>
    </w:div>
    <w:div w:id="663583005">
      <w:bodyDiv w:val="1"/>
      <w:marLeft w:val="0"/>
      <w:marRight w:val="0"/>
      <w:marTop w:val="0"/>
      <w:marBottom w:val="0"/>
      <w:divBdr>
        <w:top w:val="none" w:sz="0" w:space="0" w:color="auto"/>
        <w:left w:val="none" w:sz="0" w:space="0" w:color="auto"/>
        <w:bottom w:val="none" w:sz="0" w:space="0" w:color="auto"/>
        <w:right w:val="none" w:sz="0" w:space="0" w:color="auto"/>
      </w:divBdr>
    </w:div>
    <w:div w:id="870846184">
      <w:bodyDiv w:val="1"/>
      <w:marLeft w:val="0"/>
      <w:marRight w:val="0"/>
      <w:marTop w:val="0"/>
      <w:marBottom w:val="0"/>
      <w:divBdr>
        <w:top w:val="none" w:sz="0" w:space="0" w:color="auto"/>
        <w:left w:val="none" w:sz="0" w:space="0" w:color="auto"/>
        <w:bottom w:val="none" w:sz="0" w:space="0" w:color="auto"/>
        <w:right w:val="none" w:sz="0" w:space="0" w:color="auto"/>
      </w:divBdr>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1031418779">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327051561">
      <w:bodyDiv w:val="1"/>
      <w:marLeft w:val="0"/>
      <w:marRight w:val="0"/>
      <w:marTop w:val="0"/>
      <w:marBottom w:val="0"/>
      <w:divBdr>
        <w:top w:val="none" w:sz="0" w:space="0" w:color="auto"/>
        <w:left w:val="none" w:sz="0" w:space="0" w:color="auto"/>
        <w:bottom w:val="none" w:sz="0" w:space="0" w:color="auto"/>
        <w:right w:val="none" w:sz="0" w:space="0" w:color="auto"/>
      </w:divBdr>
    </w:div>
    <w:div w:id="1359814923">
      <w:bodyDiv w:val="1"/>
      <w:marLeft w:val="0"/>
      <w:marRight w:val="0"/>
      <w:marTop w:val="0"/>
      <w:marBottom w:val="0"/>
      <w:divBdr>
        <w:top w:val="none" w:sz="0" w:space="0" w:color="auto"/>
        <w:left w:val="none" w:sz="0" w:space="0" w:color="auto"/>
        <w:bottom w:val="none" w:sz="0" w:space="0" w:color="auto"/>
        <w:right w:val="none" w:sz="0" w:space="0" w:color="auto"/>
      </w:divBdr>
    </w:div>
    <w:div w:id="1666083034">
      <w:bodyDiv w:val="1"/>
      <w:marLeft w:val="0"/>
      <w:marRight w:val="0"/>
      <w:marTop w:val="0"/>
      <w:marBottom w:val="0"/>
      <w:divBdr>
        <w:top w:val="none" w:sz="0" w:space="0" w:color="auto"/>
        <w:left w:val="none" w:sz="0" w:space="0" w:color="auto"/>
        <w:bottom w:val="none" w:sz="0" w:space="0" w:color="auto"/>
        <w:right w:val="none" w:sz="0" w:space="0" w:color="auto"/>
      </w:divBdr>
    </w:div>
    <w:div w:id="1710253071">
      <w:bodyDiv w:val="1"/>
      <w:marLeft w:val="0"/>
      <w:marRight w:val="0"/>
      <w:marTop w:val="0"/>
      <w:marBottom w:val="0"/>
      <w:divBdr>
        <w:top w:val="none" w:sz="0" w:space="0" w:color="auto"/>
        <w:left w:val="none" w:sz="0" w:space="0" w:color="auto"/>
        <w:bottom w:val="none" w:sz="0" w:space="0" w:color="auto"/>
        <w:right w:val="none" w:sz="0" w:space="0" w:color="auto"/>
      </w:divBdr>
    </w:div>
    <w:div w:id="1813979166">
      <w:bodyDiv w:val="1"/>
      <w:marLeft w:val="0"/>
      <w:marRight w:val="0"/>
      <w:marTop w:val="0"/>
      <w:marBottom w:val="0"/>
      <w:divBdr>
        <w:top w:val="none" w:sz="0" w:space="0" w:color="auto"/>
        <w:left w:val="none" w:sz="0" w:space="0" w:color="auto"/>
        <w:bottom w:val="none" w:sz="0" w:space="0" w:color="auto"/>
        <w:right w:val="none" w:sz="0" w:space="0" w:color="auto"/>
      </w:divBdr>
      <w:divsChild>
        <w:div w:id="1717239824">
          <w:marLeft w:val="0"/>
          <w:marRight w:val="0"/>
          <w:marTop w:val="0"/>
          <w:marBottom w:val="0"/>
          <w:divBdr>
            <w:top w:val="none" w:sz="0" w:space="0" w:color="auto"/>
            <w:left w:val="none" w:sz="0" w:space="0" w:color="auto"/>
            <w:bottom w:val="none" w:sz="0" w:space="0" w:color="auto"/>
            <w:right w:val="none" w:sz="0" w:space="0" w:color="auto"/>
          </w:divBdr>
        </w:div>
      </w:divsChild>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waterfootprint.org/resources/schoolresources/Zutaten.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d.ted.com/lessons/can-the-economy-grow-foreve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ACP3Sd-yChY&amp;t=27s" TargetMode="External"/><Relationship Id="rId20" Type="http://schemas.openxmlformats.org/officeDocument/2006/relationships/hyperlink" Target="https://www.youtube.com/watch?v=b1f-G6v3vo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waterfootprint.org/resources-explained/school-resources/" TargetMode="External"/><Relationship Id="rId5" Type="http://schemas.openxmlformats.org/officeDocument/2006/relationships/numbering" Target="numbering.xml"/><Relationship Id="rId15" Type="http://schemas.openxmlformats.org/officeDocument/2006/relationships/hyperlink" Target="http://www.aguamod-sudoe.eu/videojuego/" TargetMode="External"/><Relationship Id="rId23" Type="http://schemas.openxmlformats.org/officeDocument/2006/relationships/hyperlink" Target="https://www.canva.com/design/DAGbtPTctpY/4a-eV-IsAi-ZqewDUjntbA/edit?utm_content=DAGbtPTctpY&amp;utm_campaign=designshare&amp;utm_medium=link2&amp;utm_source=sharebutton" TargetMode="External"/><Relationship Id="rId10" Type="http://schemas.openxmlformats.org/officeDocument/2006/relationships/endnotes" Target="endnotes.xml"/><Relationship Id="rId19" Type="http://schemas.openxmlformats.org/officeDocument/2006/relationships/hyperlink" Target="https://www.waterfootprint.org/resources/schoolresources/Kochbuch.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2" ma:contentTypeDescription="Crear nuevo documento." ma:contentTypeScope="" ma:versionID="0492200e2ec14a5056c1c940eca85a58">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dc10f50d439a4b1c740b11cb49a50013"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2.xml><?xml version="1.0" encoding="utf-8"?>
<ds:datastoreItem xmlns:ds="http://schemas.openxmlformats.org/officeDocument/2006/customXml" ds:itemID="{16504D4B-06F4-4165-A03A-EA06E5C9D79A}">
  <ds:schemaRefs>
    <ds:schemaRef ds:uri="http://schemas.openxmlformats.org/package/2006/metadata/core-properties"/>
    <ds:schemaRef ds:uri="http://schemas.microsoft.com/office/2006/metadata/properties"/>
    <ds:schemaRef ds:uri="http://schemas.microsoft.com/office/2006/documentManagement/types"/>
    <ds:schemaRef ds:uri="045a6bc1-fa83-4c69-9128-fa146382597a"/>
    <ds:schemaRef ds:uri="http://purl.org/dc/dcmitype/"/>
    <ds:schemaRef ds:uri="http://purl.org/dc/elements/1.1/"/>
    <ds:schemaRef ds:uri="http://purl.org/dc/terms/"/>
    <ds:schemaRef ds:uri="http://schemas.microsoft.com/office/infopath/2007/PartnerControls"/>
    <ds:schemaRef ds:uri="b526d687-e64b-4dd0-b08c-b6a7cfd6643b"/>
    <ds:schemaRef ds:uri="http://www.w3.org/XML/1998/namespace"/>
    <ds:schemaRef ds:uri="ae85b012-2068-4938-baea-310cc8f4d079"/>
    <ds:schemaRef ds:uri="0fa3d2f8-e76f-4442-82b9-208e28499e76"/>
  </ds:schemaRefs>
</ds:datastoreItem>
</file>

<file path=customXml/itemProps3.xml><?xml version="1.0" encoding="utf-8"?>
<ds:datastoreItem xmlns:ds="http://schemas.openxmlformats.org/officeDocument/2006/customXml" ds:itemID="{881A2A76-DBB1-4809-8D34-C0DCFF62F758}">
  <ds:schemaRefs>
    <ds:schemaRef ds:uri="http://schemas.openxmlformats.org/officeDocument/2006/bibliography"/>
  </ds:schemaRefs>
</ds:datastoreItem>
</file>

<file path=customXml/itemProps4.xml><?xml version="1.0" encoding="utf-8"?>
<ds:datastoreItem xmlns:ds="http://schemas.openxmlformats.org/officeDocument/2006/customXml" ds:itemID="{D7653F64-D66A-4CCD-81CA-E4B40CAAC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2133</Words>
  <Characters>13438</Characters>
  <Application>Microsoft Office Word</Application>
  <DocSecurity>0</DocSecurity>
  <Lines>111</Lines>
  <Paragraphs>31</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docId:DF1B677A94457AF7CBB63F667466CF3C</cp:keywords>
  <dc:description/>
  <cp:lastModifiedBy>Olivia Tischler</cp:lastModifiedBy>
  <cp:revision>16</cp:revision>
  <cp:lastPrinted>2024-11-18T12:15:00Z</cp:lastPrinted>
  <dcterms:created xsi:type="dcterms:W3CDTF">2025-01-24T11:55:00Z</dcterms:created>
  <dcterms:modified xsi:type="dcterms:W3CDTF">2025-10-20T13:59:00Z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