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1148" w14:textId="77777777" w:rsidR="008F6B81" w:rsidRDefault="008F6B81">
      <w:pPr>
        <w:rPr>
          <w:rFonts w:ascii="Corbel" w:eastAsia="Corbel" w:hAnsi="Corbel" w:cs="Corbel"/>
          <w:b/>
          <w:color w:val="03156C"/>
          <w:sz w:val="36"/>
          <w:lang w:val="de-AT"/>
        </w:rPr>
      </w:pPr>
    </w:p>
    <w:p w14:paraId="77551D52" w14:textId="7096CD19" w:rsidR="008F6B81" w:rsidRDefault="008F6B81">
      <w:pPr>
        <w:rPr>
          <w:rFonts w:ascii="Corbel" w:eastAsia="Corbel" w:hAnsi="Corbel" w:cs="Corbel"/>
          <w:b/>
          <w:color w:val="03156C"/>
          <w:sz w:val="36"/>
          <w:lang w:val="de-AT"/>
        </w:rPr>
      </w:pPr>
      <w:r>
        <w:rPr>
          <w:noProof/>
        </w:rPr>
        <w:drawing>
          <wp:inline distT="0" distB="0" distL="0" distR="0" wp14:anchorId="28BAC5E7" wp14:editId="46B21251">
            <wp:extent cx="5944870" cy="29622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4870" cy="2962275"/>
                    </a:xfrm>
                    <a:prstGeom prst="rect">
                      <a:avLst/>
                    </a:prstGeom>
                    <a:noFill/>
                    <a:ln>
                      <a:noFill/>
                    </a:ln>
                  </pic:spPr>
                </pic:pic>
              </a:graphicData>
            </a:graphic>
          </wp:inline>
        </w:drawing>
      </w:r>
    </w:p>
    <w:p w14:paraId="42F83B00" w14:textId="77777777" w:rsidR="008F6B81" w:rsidRPr="00966C5A" w:rsidRDefault="008F6B81" w:rsidP="008F6B81">
      <w:pPr>
        <w:jc w:val="right"/>
        <w:rPr>
          <w:rFonts w:ascii="Corbel" w:eastAsia="Corbel" w:hAnsi="Corbel" w:cs="Corbel"/>
          <w:bCs/>
          <w:color w:val="03156C"/>
          <w:sz w:val="20"/>
          <w:szCs w:val="12"/>
          <w:lang w:val="de-AT"/>
        </w:rPr>
      </w:pPr>
      <w:r w:rsidRPr="00966C5A">
        <w:rPr>
          <w:rFonts w:ascii="Corbel" w:eastAsia="Corbel" w:hAnsi="Corbel" w:cs="Corbel"/>
          <w:bCs/>
          <w:color w:val="03156C"/>
          <w:sz w:val="20"/>
          <w:szCs w:val="12"/>
          <w:lang w:val="de-AT"/>
        </w:rPr>
        <w:t xml:space="preserve">© Eigenes Design </w:t>
      </w:r>
      <w:proofErr w:type="spellStart"/>
      <w:r w:rsidRPr="00966C5A">
        <w:rPr>
          <w:rFonts w:ascii="Corbel" w:eastAsia="Corbel" w:hAnsi="Corbel" w:cs="Corbel"/>
          <w:bCs/>
          <w:color w:val="03156C"/>
          <w:sz w:val="20"/>
          <w:szCs w:val="12"/>
          <w:lang w:val="de-AT"/>
        </w:rPr>
        <w:t>by</w:t>
      </w:r>
      <w:proofErr w:type="spellEnd"/>
      <w:r w:rsidRPr="00966C5A">
        <w:rPr>
          <w:rFonts w:ascii="Corbel" w:eastAsia="Corbel" w:hAnsi="Corbel" w:cs="Corbel"/>
          <w:bCs/>
          <w:color w:val="03156C"/>
          <w:sz w:val="20"/>
          <w:szCs w:val="12"/>
          <w:lang w:val="de-AT"/>
        </w:rPr>
        <w:t xml:space="preserve"> Nanna</w:t>
      </w:r>
    </w:p>
    <w:p w14:paraId="47FC4B9C" w14:textId="77777777" w:rsidR="008F6B81" w:rsidRDefault="008F6B81" w:rsidP="008F6B81">
      <w:pPr>
        <w:rPr>
          <w:rFonts w:ascii="Corbel" w:eastAsia="Corbel" w:hAnsi="Corbel" w:cs="Corbel"/>
          <w:b/>
          <w:color w:val="03156C"/>
          <w:sz w:val="36"/>
          <w:lang w:val="de-AT"/>
        </w:rPr>
      </w:pPr>
    </w:p>
    <w:p w14:paraId="34ED8CFE" w14:textId="77777777" w:rsidR="008F6B81" w:rsidRDefault="008F6B81" w:rsidP="008F6B81">
      <w:pPr>
        <w:jc w:val="center"/>
        <w:rPr>
          <w:rFonts w:ascii="Corbel" w:eastAsia="Corbel" w:hAnsi="Corbel" w:cs="Corbel"/>
          <w:b/>
          <w:color w:val="03156C"/>
          <w:sz w:val="52"/>
          <w:szCs w:val="36"/>
          <w:lang w:val="de-AT"/>
        </w:rPr>
      </w:pPr>
      <w:r w:rsidRPr="00966C5A">
        <w:rPr>
          <w:rFonts w:ascii="Corbel" w:eastAsia="Corbel" w:hAnsi="Corbel" w:cs="Corbel"/>
          <w:b/>
          <w:color w:val="03156C"/>
          <w:sz w:val="52"/>
          <w:szCs w:val="36"/>
          <w:lang w:val="de-AT"/>
        </w:rPr>
        <w:t>Pädagogische Sequenz</w:t>
      </w:r>
    </w:p>
    <w:p w14:paraId="1846C6A4" w14:textId="77777777" w:rsidR="008F6B81" w:rsidRPr="00966C5A" w:rsidRDefault="008F6B81" w:rsidP="008F6B81">
      <w:pPr>
        <w:jc w:val="center"/>
        <w:rPr>
          <w:rFonts w:ascii="Corbel" w:eastAsia="Corbel" w:hAnsi="Corbel" w:cs="Corbel"/>
          <w:b/>
          <w:color w:val="03156C"/>
          <w:sz w:val="52"/>
          <w:szCs w:val="36"/>
          <w:lang w:val="de-AT"/>
        </w:rPr>
      </w:pPr>
    </w:p>
    <w:p w14:paraId="6E3F374D" w14:textId="77777777" w:rsidR="008F6B81" w:rsidRPr="00966C5A" w:rsidRDefault="008F6B81" w:rsidP="008F6B81">
      <w:pPr>
        <w:jc w:val="center"/>
        <w:rPr>
          <w:rFonts w:ascii="Corbel" w:eastAsia="Corbel" w:hAnsi="Corbel" w:cs="Corbel"/>
          <w:b/>
          <w:color w:val="03156C"/>
          <w:sz w:val="32"/>
          <w:szCs w:val="20"/>
        </w:rPr>
      </w:pPr>
      <w:r w:rsidRPr="00966C5A">
        <w:rPr>
          <w:rFonts w:ascii="Corbel" w:eastAsia="Corbel" w:hAnsi="Corbel" w:cs="Corbel"/>
          <w:b/>
          <w:color w:val="03156C"/>
          <w:sz w:val="32"/>
          <w:szCs w:val="20"/>
        </w:rPr>
        <w:t xml:space="preserve">Von C.I.P. - Citizens in Power, </w:t>
      </w:r>
      <w:proofErr w:type="spellStart"/>
      <w:r w:rsidRPr="00966C5A">
        <w:rPr>
          <w:rFonts w:ascii="Corbel" w:eastAsia="Corbel" w:hAnsi="Corbel" w:cs="Corbel"/>
          <w:b/>
          <w:color w:val="03156C"/>
          <w:sz w:val="32"/>
          <w:szCs w:val="20"/>
        </w:rPr>
        <w:t>Zypern</w:t>
      </w:r>
      <w:proofErr w:type="spellEnd"/>
    </w:p>
    <w:p w14:paraId="0E6E9D6A" w14:textId="72563228" w:rsidR="008F6B81" w:rsidRPr="008F6B81" w:rsidRDefault="008F6B81" w:rsidP="008F6B81">
      <w:pPr>
        <w:jc w:val="center"/>
        <w:rPr>
          <w:rFonts w:ascii="Corbel" w:eastAsia="Corbel" w:hAnsi="Corbel" w:cs="Corbel"/>
          <w:b/>
          <w:color w:val="03156C"/>
          <w:sz w:val="32"/>
          <w:szCs w:val="20"/>
        </w:rPr>
      </w:pPr>
      <w:proofErr w:type="spellStart"/>
      <w:r w:rsidRPr="00966C5A">
        <w:rPr>
          <w:rFonts w:ascii="Corbel" w:eastAsia="Corbel" w:hAnsi="Corbel" w:cs="Corbel"/>
          <w:b/>
          <w:color w:val="03156C"/>
          <w:sz w:val="32"/>
          <w:szCs w:val="20"/>
        </w:rPr>
        <w:t>Dezember</w:t>
      </w:r>
      <w:proofErr w:type="spellEnd"/>
      <w:r w:rsidRPr="00966C5A">
        <w:rPr>
          <w:rFonts w:ascii="Corbel" w:eastAsia="Corbel" w:hAnsi="Corbel" w:cs="Corbel"/>
          <w:b/>
          <w:color w:val="03156C"/>
          <w:sz w:val="32"/>
          <w:szCs w:val="20"/>
        </w:rPr>
        <w:t xml:space="preserve"> 2024</w:t>
      </w:r>
    </w:p>
    <w:p w14:paraId="057B6ABD" w14:textId="77777777" w:rsidR="008F6B81" w:rsidRDefault="008F6B81">
      <w:pPr>
        <w:rPr>
          <w:rFonts w:ascii="Corbel" w:eastAsia="Corbel" w:hAnsi="Corbel" w:cs="Corbel"/>
          <w:b/>
          <w:color w:val="03156C"/>
          <w:sz w:val="36"/>
          <w:lang w:val="de-AT"/>
        </w:rPr>
      </w:pPr>
    </w:p>
    <w:p w14:paraId="70089719" w14:textId="77777777" w:rsidR="008F6B81" w:rsidRDefault="008F6B81">
      <w:pPr>
        <w:rPr>
          <w:rFonts w:ascii="Corbel" w:eastAsia="Corbel" w:hAnsi="Corbel" w:cs="Corbel"/>
          <w:b/>
          <w:color w:val="03156C"/>
          <w:sz w:val="36"/>
          <w:lang w:val="de-AT"/>
        </w:rPr>
      </w:pPr>
    </w:p>
    <w:p w14:paraId="736D870E" w14:textId="35AAAF01" w:rsidR="008F6B81" w:rsidRDefault="008F6B81">
      <w:pPr>
        <w:rPr>
          <w:rFonts w:ascii="Corbel" w:eastAsia="Corbel" w:hAnsi="Corbel" w:cs="Corbel"/>
          <w:b/>
          <w:color w:val="03156C"/>
          <w:sz w:val="36"/>
          <w:lang w:val="de-AT"/>
        </w:rPr>
      </w:pPr>
      <w:r>
        <w:rPr>
          <w:rFonts w:ascii="Corbel" w:eastAsia="Corbel" w:hAnsi="Corbel" w:cs="Corbel"/>
          <w:b/>
          <w:color w:val="03156C"/>
          <w:sz w:val="36"/>
          <w:lang w:val="de-AT"/>
        </w:rPr>
        <w:br w:type="page"/>
      </w:r>
    </w:p>
    <w:p w14:paraId="4BF37392" w14:textId="4BE32603" w:rsidR="00A63355" w:rsidRPr="00123169" w:rsidRDefault="00217CB3">
      <w:pPr>
        <w:shd w:val="clear" w:color="auto" w:fill="9BFED6"/>
        <w:spacing w:after="44"/>
        <w:ind w:left="-5" w:hanging="10"/>
        <w:rPr>
          <w:lang w:val="de-AT"/>
        </w:rPr>
      </w:pPr>
      <w:r w:rsidRPr="00123169">
        <w:rPr>
          <w:noProof/>
          <w:szCs w:val="20"/>
          <w:lang w:val="de-AT"/>
        </w:rPr>
        <w:lastRenderedPageBreak/>
        <w:drawing>
          <wp:anchor distT="0" distB="0" distL="114300" distR="114300" simplePos="0" relativeHeight="251660288" behindDoc="1" locked="0" layoutInCell="1" allowOverlap="1" wp14:anchorId="13618E9A" wp14:editId="2A6DCE01">
            <wp:simplePos x="0" y="0"/>
            <wp:positionH relativeFrom="margin">
              <wp:align>right</wp:align>
            </wp:positionH>
            <wp:positionV relativeFrom="paragraph">
              <wp:posOffset>337820</wp:posOffset>
            </wp:positionV>
            <wp:extent cx="1471930" cy="960755"/>
            <wp:effectExtent l="0" t="0" r="0" b="0"/>
            <wp:wrapTight wrapText="bothSides">
              <wp:wrapPolygon edited="0">
                <wp:start x="0" y="0"/>
                <wp:lineTo x="0" y="20986"/>
                <wp:lineTo x="21246" y="20986"/>
                <wp:lineTo x="21246"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1930" cy="960755"/>
                    </a:xfrm>
                    <a:prstGeom prst="rect">
                      <a:avLst/>
                    </a:prstGeom>
                    <a:noFill/>
                    <a:ln>
                      <a:noFill/>
                    </a:ln>
                  </pic:spPr>
                </pic:pic>
              </a:graphicData>
            </a:graphic>
          </wp:anchor>
        </w:drawing>
      </w:r>
      <w:r w:rsidR="00E26029" w:rsidRPr="00123169">
        <w:rPr>
          <w:rFonts w:ascii="Corbel" w:eastAsia="Corbel" w:hAnsi="Corbel" w:cs="Corbel"/>
          <w:b/>
          <w:color w:val="03156C"/>
          <w:sz w:val="36"/>
          <w:lang w:val="de-AT"/>
        </w:rPr>
        <w:t>PHONE-STORY</w:t>
      </w:r>
    </w:p>
    <w:p w14:paraId="4174B9C1" w14:textId="198AFDD2" w:rsidR="00B005C0" w:rsidRPr="00123169" w:rsidRDefault="000D21C3" w:rsidP="00217CB3">
      <w:pPr>
        <w:spacing w:line="240" w:lineRule="auto"/>
        <w:ind w:hanging="10"/>
        <w:jc w:val="both"/>
        <w:rPr>
          <w:rFonts w:ascii="Corbel" w:hAnsi="Corbel"/>
          <w:lang w:val="de-AT"/>
        </w:rPr>
      </w:pPr>
      <w:r w:rsidRPr="00123169">
        <w:rPr>
          <w:rFonts w:ascii="Corbel" w:eastAsia="Corbel" w:hAnsi="Corbel" w:cs="Corbel"/>
          <w:b/>
          <w:bCs/>
          <w:color w:val="03156C"/>
          <w:lang w:val="de-AT"/>
        </w:rPr>
        <w:t>Kurze Beschreibung des Spiels</w:t>
      </w:r>
      <w:r w:rsidR="00071909" w:rsidRPr="00123169">
        <w:rPr>
          <w:rFonts w:ascii="Corbel" w:eastAsia="Corbel" w:hAnsi="Corbel" w:cs="Corbel"/>
          <w:b/>
          <w:bCs/>
          <w:color w:val="03156C"/>
          <w:lang w:val="de-AT"/>
        </w:rPr>
        <w:t xml:space="preserve">: </w:t>
      </w:r>
      <w:r w:rsidR="00B005C0" w:rsidRPr="00123169">
        <w:rPr>
          <w:rFonts w:ascii="Corbel" w:eastAsia="Corbel" w:hAnsi="Corbel" w:cs="Corbel"/>
          <w:i/>
          <w:iCs/>
          <w:color w:val="03156C"/>
          <w:lang w:val="de-AT"/>
        </w:rPr>
        <w:t>Phone Story</w:t>
      </w:r>
      <w:r w:rsidR="00B005C0" w:rsidRPr="00123169">
        <w:rPr>
          <w:rFonts w:ascii="Corbel" w:eastAsia="Corbel" w:hAnsi="Corbel" w:cs="Corbel"/>
          <w:color w:val="03156C"/>
          <w:lang w:val="de-AT"/>
        </w:rPr>
        <w:t xml:space="preserve"> ist ein zum Nachdenken anregendes Handyspiel, das die globalen Auswirkungen der Smartphone-Industrie kritisch beleuchtet. Durch eine Reihe einfacher interaktiver Minispiele erkunden die </w:t>
      </w:r>
      <w:proofErr w:type="spellStart"/>
      <w:proofErr w:type="gramStart"/>
      <w:r w:rsidR="00B005C0" w:rsidRPr="00123169">
        <w:rPr>
          <w:rFonts w:ascii="Corbel" w:eastAsia="Corbel" w:hAnsi="Corbel" w:cs="Corbel"/>
          <w:color w:val="03156C"/>
          <w:lang w:val="de-AT"/>
        </w:rPr>
        <w:t>Nutzer</w:t>
      </w:r>
      <w:r w:rsidR="00D26DC0" w:rsidRPr="00123169">
        <w:rPr>
          <w:rFonts w:ascii="Corbel" w:eastAsia="Corbel" w:hAnsi="Corbel" w:cs="Corbel"/>
          <w:color w:val="03156C"/>
          <w:lang w:val="de-AT"/>
        </w:rPr>
        <w:t>:i</w:t>
      </w:r>
      <w:r w:rsidR="00B005C0" w:rsidRPr="00123169">
        <w:rPr>
          <w:rFonts w:ascii="Corbel" w:eastAsia="Corbel" w:hAnsi="Corbel" w:cs="Corbel"/>
          <w:color w:val="03156C"/>
          <w:lang w:val="de-AT"/>
        </w:rPr>
        <w:t>nnen</w:t>
      </w:r>
      <w:proofErr w:type="spellEnd"/>
      <w:proofErr w:type="gramEnd"/>
      <w:r w:rsidR="00B005C0" w:rsidRPr="00123169">
        <w:rPr>
          <w:rFonts w:ascii="Corbel" w:eastAsia="Corbel" w:hAnsi="Corbel" w:cs="Corbel"/>
          <w:color w:val="03156C"/>
          <w:lang w:val="de-AT"/>
        </w:rPr>
        <w:t xml:space="preserve"> verschiedene Stufen der Smartphone-Lieferkette, angefangen bei der Ressourcengewinnung über die </w:t>
      </w:r>
      <w:r w:rsidR="00D26DC0" w:rsidRPr="00123169">
        <w:rPr>
          <w:rFonts w:ascii="Corbel" w:eastAsia="Corbel" w:hAnsi="Corbel" w:cs="Corbel"/>
          <w:color w:val="03156C"/>
          <w:lang w:val="de-AT"/>
        </w:rPr>
        <w:t>Arbeitsb</w:t>
      </w:r>
      <w:r w:rsidR="00B005C0" w:rsidRPr="00123169">
        <w:rPr>
          <w:rFonts w:ascii="Corbel" w:eastAsia="Corbel" w:hAnsi="Corbel" w:cs="Corbel"/>
          <w:color w:val="03156C"/>
          <w:lang w:val="de-AT"/>
        </w:rPr>
        <w:t xml:space="preserve">edingungen in den Fabriken bis hin zu </w:t>
      </w:r>
      <w:r w:rsidR="00D26DC0" w:rsidRPr="00123169">
        <w:rPr>
          <w:rFonts w:ascii="Corbel" w:eastAsia="Corbel" w:hAnsi="Corbel" w:cs="Corbel"/>
          <w:color w:val="03156C"/>
          <w:lang w:val="de-AT"/>
        </w:rPr>
        <w:t xml:space="preserve">Konsumkultur und schließlich der Stufe des </w:t>
      </w:r>
      <w:r w:rsidR="00B005C0" w:rsidRPr="00123169">
        <w:rPr>
          <w:rFonts w:ascii="Corbel" w:eastAsia="Corbel" w:hAnsi="Corbel" w:cs="Corbel"/>
          <w:color w:val="03156C"/>
          <w:lang w:val="de-AT"/>
        </w:rPr>
        <w:t>Elektroschrott</w:t>
      </w:r>
      <w:r w:rsidR="00D26DC0" w:rsidRPr="00123169">
        <w:rPr>
          <w:rFonts w:ascii="Corbel" w:eastAsia="Corbel" w:hAnsi="Corbel" w:cs="Corbel"/>
          <w:color w:val="03156C"/>
          <w:lang w:val="de-AT"/>
        </w:rPr>
        <w:t>s</w:t>
      </w:r>
      <w:r w:rsidR="00B005C0" w:rsidRPr="00123169">
        <w:rPr>
          <w:rFonts w:ascii="Corbel" w:eastAsia="Corbel" w:hAnsi="Corbel" w:cs="Corbel"/>
          <w:color w:val="03156C"/>
          <w:lang w:val="de-AT"/>
        </w:rPr>
        <w:t xml:space="preserve">. </w:t>
      </w:r>
      <w:r w:rsidR="00B005C0" w:rsidRPr="00123169">
        <w:rPr>
          <w:rFonts w:ascii="Corbel" w:eastAsia="Corbel" w:hAnsi="Corbel" w:cs="Corbel"/>
          <w:i/>
          <w:iCs/>
          <w:color w:val="03156C"/>
          <w:lang w:val="de-AT"/>
        </w:rPr>
        <w:t>Phone Story</w:t>
      </w:r>
      <w:r w:rsidR="00B005C0" w:rsidRPr="00123169">
        <w:rPr>
          <w:rFonts w:ascii="Corbel" w:eastAsia="Corbel" w:hAnsi="Corbel" w:cs="Corbel"/>
          <w:color w:val="03156C"/>
          <w:lang w:val="de-AT"/>
        </w:rPr>
        <w:t xml:space="preserve"> konzentriert sich nicht auf das traditionelle Gameplay, sondern nutzt seine Erzählung, um die Ausbeutung von Arbeitskräften, die Umweltzerstörung und die ethischen Herausforderungen der Technologieproduktion i</w:t>
      </w:r>
      <w:r w:rsidR="00217CB3" w:rsidRPr="00123169">
        <w:rPr>
          <w:rFonts w:ascii="Corbel" w:eastAsia="Corbel" w:hAnsi="Corbel" w:cs="Corbel"/>
          <w:color w:val="03156C"/>
          <w:lang w:val="de-AT"/>
        </w:rPr>
        <w:t>m</w:t>
      </w:r>
      <w:r w:rsidR="00B005C0" w:rsidRPr="00123169">
        <w:rPr>
          <w:rFonts w:ascii="Corbel" w:eastAsia="Corbel" w:hAnsi="Corbel" w:cs="Corbel"/>
          <w:color w:val="03156C"/>
          <w:lang w:val="de-AT"/>
        </w:rPr>
        <w:t xml:space="preserve"> kapitalistischen System aufzuzeigen. Durch die Darstellung dieser komplexen Themen in einem zugänglichen und interaktiven Format regt das Spiel die </w:t>
      </w:r>
      <w:proofErr w:type="spellStart"/>
      <w:proofErr w:type="gramStart"/>
      <w:r w:rsidR="00B005C0" w:rsidRPr="00123169">
        <w:rPr>
          <w:rFonts w:ascii="Corbel" w:eastAsia="Corbel" w:hAnsi="Corbel" w:cs="Corbel"/>
          <w:color w:val="03156C"/>
          <w:lang w:val="de-AT"/>
        </w:rPr>
        <w:t>Spieler</w:t>
      </w:r>
      <w:r w:rsidR="00217CB3" w:rsidRPr="00123169">
        <w:rPr>
          <w:rFonts w:ascii="Corbel" w:eastAsia="Corbel" w:hAnsi="Corbel" w:cs="Corbel"/>
          <w:color w:val="03156C"/>
          <w:lang w:val="de-AT"/>
        </w:rPr>
        <w:t>:innen</w:t>
      </w:r>
      <w:proofErr w:type="spellEnd"/>
      <w:proofErr w:type="gramEnd"/>
      <w:r w:rsidR="00B005C0" w:rsidRPr="00123169">
        <w:rPr>
          <w:rFonts w:ascii="Corbel" w:eastAsia="Corbel" w:hAnsi="Corbel" w:cs="Corbel"/>
          <w:color w:val="03156C"/>
          <w:lang w:val="de-AT"/>
        </w:rPr>
        <w:t xml:space="preserve"> dazu an, über ihre Rolle als </w:t>
      </w:r>
      <w:proofErr w:type="spellStart"/>
      <w:r w:rsidR="00217CB3" w:rsidRPr="00123169">
        <w:rPr>
          <w:rFonts w:ascii="Corbel" w:eastAsia="Corbel" w:hAnsi="Corbel" w:cs="Corbel"/>
          <w:color w:val="03156C"/>
          <w:lang w:val="de-AT"/>
        </w:rPr>
        <w:t>Konsument:innen</w:t>
      </w:r>
      <w:proofErr w:type="spellEnd"/>
      <w:r w:rsidR="00B005C0" w:rsidRPr="00123169">
        <w:rPr>
          <w:rFonts w:ascii="Corbel" w:eastAsia="Corbel" w:hAnsi="Corbel" w:cs="Corbel"/>
          <w:color w:val="03156C"/>
          <w:lang w:val="de-AT"/>
        </w:rPr>
        <w:t xml:space="preserve"> in einem globalen System nachzudenken und das Bewusstsein für ethischen Konsum und soziale Verantwortung zu fördern.</w:t>
      </w:r>
    </w:p>
    <w:p w14:paraId="29DC6631" w14:textId="77777777" w:rsidR="001D7518" w:rsidRPr="00123169" w:rsidRDefault="001D7518" w:rsidP="00217CB3">
      <w:pPr>
        <w:spacing w:line="240" w:lineRule="auto"/>
        <w:ind w:hanging="10"/>
        <w:rPr>
          <w:rFonts w:ascii="Corbel" w:eastAsia="Corbel" w:hAnsi="Corbel" w:cs="Corbel"/>
          <w:b/>
          <w:color w:val="03156C"/>
          <w:szCs w:val="20"/>
          <w:lang w:val="de-AT"/>
        </w:rPr>
        <w:sectPr w:rsidR="001D7518" w:rsidRPr="00123169" w:rsidSect="00E26029">
          <w:headerReference w:type="even" r:id="rId10"/>
          <w:headerReference w:type="default" r:id="rId11"/>
          <w:footerReference w:type="even" r:id="rId12"/>
          <w:footerReference w:type="default" r:id="rId13"/>
          <w:headerReference w:type="first" r:id="rId14"/>
          <w:footerReference w:type="first" r:id="rId15"/>
          <w:pgSz w:w="12240" w:h="15840"/>
          <w:pgMar w:top="1753" w:right="1438" w:bottom="2129" w:left="1440" w:header="720" w:footer="720" w:gutter="0"/>
          <w:cols w:space="720"/>
          <w:titlePg/>
        </w:sectPr>
      </w:pPr>
    </w:p>
    <w:p w14:paraId="7D1E4815" w14:textId="677FB8AB" w:rsidR="00217CB3" w:rsidRPr="00123169" w:rsidRDefault="00217CB3" w:rsidP="00217CB3">
      <w:pPr>
        <w:spacing w:line="240" w:lineRule="auto"/>
        <w:ind w:hanging="10"/>
        <w:rPr>
          <w:rFonts w:ascii="Corbel" w:eastAsia="Corbel" w:hAnsi="Corbel" w:cs="Corbel"/>
          <w:b/>
          <w:color w:val="03156C"/>
          <w:szCs w:val="20"/>
          <w:lang w:val="de-AT"/>
        </w:rPr>
      </w:pPr>
      <w:r w:rsidRPr="00123169">
        <w:rPr>
          <w:rFonts w:ascii="Corbel" w:eastAsia="Corbel" w:hAnsi="Corbel" w:cs="Corbel"/>
          <w:b/>
          <w:color w:val="03156C"/>
          <w:szCs w:val="20"/>
          <w:lang w:val="de-AT"/>
        </w:rPr>
        <w:t xml:space="preserve">Alter: </w:t>
      </w:r>
      <w:r w:rsidRPr="00123169">
        <w:rPr>
          <w:rFonts w:ascii="Corbel" w:eastAsia="Corbel" w:hAnsi="Corbel" w:cs="Corbel"/>
          <w:bCs/>
          <w:color w:val="03156C"/>
          <w:szCs w:val="20"/>
          <w:lang w:val="de-AT"/>
        </w:rPr>
        <w:t>ab 15 Jahren</w:t>
      </w:r>
    </w:p>
    <w:p w14:paraId="39315906" w14:textId="38306404" w:rsidR="00A63355" w:rsidRPr="00123169" w:rsidRDefault="000D21C3" w:rsidP="00217CB3">
      <w:pPr>
        <w:spacing w:line="240" w:lineRule="auto"/>
        <w:ind w:hanging="10"/>
        <w:rPr>
          <w:rFonts w:ascii="Corbel" w:hAnsi="Corbel"/>
          <w:lang w:val="de-AT"/>
        </w:rPr>
      </w:pPr>
      <w:r w:rsidRPr="00123169">
        <w:rPr>
          <w:rFonts w:ascii="Corbel" w:eastAsia="Corbel" w:hAnsi="Corbel" w:cs="Corbel"/>
          <w:b/>
          <w:color w:val="03156C"/>
          <w:lang w:val="de-AT"/>
        </w:rPr>
        <w:t>Dauer:</w:t>
      </w:r>
      <w:r w:rsidRPr="00123169">
        <w:rPr>
          <w:rFonts w:ascii="Corbel" w:eastAsia="Corbel" w:hAnsi="Corbel" w:cs="Corbel"/>
          <w:color w:val="03156C"/>
          <w:lang w:val="de-AT"/>
        </w:rPr>
        <w:t xml:space="preserve"> </w:t>
      </w:r>
      <w:r w:rsidR="00643A69">
        <w:rPr>
          <w:rFonts w:ascii="Corbel" w:eastAsia="Corbel" w:hAnsi="Corbel" w:cs="Corbel"/>
          <w:color w:val="03156C"/>
          <w:lang w:val="de-AT"/>
        </w:rPr>
        <w:t>1</w:t>
      </w:r>
      <w:r w:rsidR="00BD21BD" w:rsidRPr="00123169">
        <w:rPr>
          <w:rFonts w:ascii="Corbel" w:eastAsia="Corbel" w:hAnsi="Corbel" w:cs="Corbel"/>
          <w:color w:val="03156C"/>
          <w:lang w:val="de-AT"/>
        </w:rPr>
        <w:t xml:space="preserve"> </w:t>
      </w:r>
      <w:proofErr w:type="spellStart"/>
      <w:r w:rsidR="00217CB3" w:rsidRPr="00123169">
        <w:rPr>
          <w:rFonts w:ascii="Corbel" w:eastAsia="Corbel" w:hAnsi="Corbel" w:cs="Corbel"/>
          <w:color w:val="03156C"/>
          <w:lang w:val="de-AT"/>
        </w:rPr>
        <w:t>Unterreichtseinheit</w:t>
      </w:r>
      <w:proofErr w:type="spellEnd"/>
    </w:p>
    <w:p w14:paraId="2270FDA9" w14:textId="77777777" w:rsidR="00217CB3" w:rsidRPr="00123169" w:rsidRDefault="00217CB3" w:rsidP="00217CB3">
      <w:pPr>
        <w:spacing w:line="240" w:lineRule="auto"/>
        <w:rPr>
          <w:rFonts w:eastAsia="Times New Roman" w:cs="Times New Roman"/>
          <w:color w:val="03156C"/>
          <w:lang w:val="de-AT" w:eastAsia="de-AT"/>
        </w:rPr>
      </w:pPr>
      <w:r w:rsidRPr="00123169">
        <w:rPr>
          <w:rFonts w:eastAsia="Times New Roman" w:cs="Times New Roman"/>
          <w:b/>
          <w:bCs/>
          <w:color w:val="03156C"/>
          <w:lang w:val="de-AT" w:eastAsia="de-AT"/>
        </w:rPr>
        <w:t>Fächer:</w:t>
      </w:r>
      <w:r w:rsidRPr="00123169">
        <w:rPr>
          <w:rFonts w:eastAsia="Times New Roman" w:cs="Times New Roman"/>
          <w:color w:val="03156C"/>
          <w:lang w:val="de-AT" w:eastAsia="de-AT"/>
        </w:rPr>
        <w:t xml:space="preserve"> Wirtschafts- und Sozialgeschichte, Politische Bildung und Geschichte, Biologie und Umweltkunde bzw. Naturwissenschaften</w:t>
      </w:r>
    </w:p>
    <w:p w14:paraId="63C00A05" w14:textId="77777777" w:rsidR="00217CB3" w:rsidRPr="00123169" w:rsidRDefault="00217CB3" w:rsidP="00217CB3">
      <w:pPr>
        <w:spacing w:line="240" w:lineRule="auto"/>
        <w:rPr>
          <w:rFonts w:eastAsia="Times New Roman" w:cs="Times New Roman"/>
          <w:color w:val="03156C"/>
          <w:lang w:val="de-AT" w:eastAsia="de-AT"/>
        </w:rPr>
      </w:pPr>
      <w:r w:rsidRPr="00123169">
        <w:rPr>
          <w:rFonts w:eastAsia="Times New Roman" w:cs="Times New Roman"/>
          <w:b/>
          <w:bCs/>
          <w:color w:val="03156C"/>
          <w:lang w:val="de-AT" w:eastAsia="de-AT"/>
        </w:rPr>
        <w:t>Themen:</w:t>
      </w:r>
      <w:r w:rsidRPr="00123169">
        <w:rPr>
          <w:rFonts w:eastAsia="Times New Roman" w:cs="Times New Roman"/>
          <w:color w:val="03156C"/>
          <w:lang w:val="de-AT" w:eastAsia="de-AT"/>
        </w:rPr>
        <w:t xml:space="preserve"> Lieferkette, Arbeitsrechte, Umweltauswirkungen von Elektronik, Konsumentenverantwortung, CSR, Überkonsum, kapitalistische Strukturen</w:t>
      </w:r>
    </w:p>
    <w:p w14:paraId="594D428C" w14:textId="77777777" w:rsidR="00217CB3" w:rsidRPr="00123169" w:rsidRDefault="00217CB3" w:rsidP="00217CB3">
      <w:pPr>
        <w:spacing w:line="240" w:lineRule="auto"/>
        <w:rPr>
          <w:rFonts w:eastAsia="Times New Roman" w:cs="Times New Roman"/>
          <w:color w:val="03156C"/>
          <w:lang w:val="de-AT" w:eastAsia="de-AT"/>
        </w:rPr>
      </w:pPr>
      <w:r w:rsidRPr="00123169">
        <w:rPr>
          <w:rFonts w:eastAsia="Times New Roman" w:cs="Times New Roman"/>
          <w:b/>
          <w:bCs/>
          <w:color w:val="03156C"/>
          <w:lang w:val="de-AT" w:eastAsia="de-AT"/>
        </w:rPr>
        <w:t>SDGs:</w:t>
      </w:r>
      <w:r w:rsidRPr="00123169">
        <w:rPr>
          <w:rFonts w:eastAsia="Times New Roman" w:cs="Times New Roman"/>
          <w:color w:val="03156C"/>
          <w:lang w:val="de-AT" w:eastAsia="de-AT"/>
        </w:rPr>
        <w:t xml:space="preserve"> 8, 12, 13</w:t>
      </w:r>
    </w:p>
    <w:p w14:paraId="03FEE1CF" w14:textId="77777777" w:rsidR="00217CB3" w:rsidRPr="00123169" w:rsidRDefault="00217CB3" w:rsidP="00217CB3">
      <w:pPr>
        <w:spacing w:line="240" w:lineRule="auto"/>
        <w:rPr>
          <w:rFonts w:eastAsia="Times New Roman" w:cs="Times New Roman"/>
          <w:b/>
          <w:bCs/>
          <w:color w:val="03156C"/>
          <w:lang w:val="de-AT" w:eastAsia="de-AT"/>
        </w:rPr>
      </w:pPr>
      <w:r w:rsidRPr="00123169">
        <w:rPr>
          <w:rFonts w:eastAsia="Times New Roman" w:cs="Times New Roman"/>
          <w:b/>
          <w:bCs/>
          <w:color w:val="03156C"/>
          <w:lang w:val="de-AT" w:eastAsia="de-AT"/>
        </w:rPr>
        <w:t>Konfliktdimensionen im Spiel:</w:t>
      </w:r>
      <w:r w:rsidRPr="00123169">
        <w:rPr>
          <w:rFonts w:eastAsia="Times New Roman" w:cs="Times New Roman"/>
          <w:b/>
          <w:bCs/>
          <w:color w:val="03156C"/>
          <w:lang w:val="de-AT" w:eastAsia="de-AT"/>
        </w:rPr>
        <w:br/>
      </w:r>
      <w:r w:rsidRPr="00123169">
        <w:rPr>
          <w:rFonts w:ascii="Segoe UI Symbol" w:eastAsia="Times New Roman" w:hAnsi="Segoe UI Symbol" w:cs="Segoe UI Symbol"/>
          <w:color w:val="03156C"/>
          <w:lang w:val="de-AT" w:eastAsia="de-AT"/>
        </w:rPr>
        <w:t>☒</w:t>
      </w:r>
      <w:r w:rsidRPr="00123169">
        <w:rPr>
          <w:rFonts w:eastAsia="Times New Roman" w:cs="Times New Roman"/>
          <w:color w:val="03156C"/>
          <w:lang w:val="de-AT" w:eastAsia="de-AT"/>
        </w:rPr>
        <w:t xml:space="preserve"> soziale Auswirkungen</w:t>
      </w:r>
      <w:r w:rsidRPr="00123169">
        <w:rPr>
          <w:rFonts w:eastAsia="Times New Roman" w:cs="Times New Roman"/>
          <w:color w:val="03156C"/>
          <w:lang w:val="de-AT" w:eastAsia="de-AT"/>
        </w:rPr>
        <w:br/>
      </w:r>
      <w:r w:rsidRPr="00123169">
        <w:rPr>
          <w:rFonts w:ascii="Segoe UI Symbol" w:eastAsia="Times New Roman" w:hAnsi="Segoe UI Symbol" w:cs="Segoe UI Symbol"/>
          <w:color w:val="03156C"/>
          <w:lang w:val="de-AT" w:eastAsia="de-AT"/>
        </w:rPr>
        <w:t>☒</w:t>
      </w:r>
      <w:r w:rsidRPr="00123169">
        <w:rPr>
          <w:rFonts w:eastAsia="Times New Roman" w:cs="Times New Roman"/>
          <w:color w:val="03156C"/>
          <w:lang w:val="de-AT" w:eastAsia="de-AT"/>
        </w:rPr>
        <w:t xml:space="preserve"> ökologische Auswirkungen</w:t>
      </w:r>
      <w:r w:rsidRPr="00123169">
        <w:rPr>
          <w:rFonts w:eastAsia="Times New Roman" w:cs="Times New Roman"/>
          <w:color w:val="03156C"/>
          <w:lang w:val="de-AT" w:eastAsia="de-AT"/>
        </w:rPr>
        <w:br/>
      </w:r>
      <w:r w:rsidRPr="00123169">
        <w:rPr>
          <w:rFonts w:ascii="Segoe UI Symbol" w:eastAsia="Times New Roman" w:hAnsi="Segoe UI Symbol" w:cs="Segoe UI Symbol"/>
          <w:color w:val="03156C"/>
          <w:lang w:val="de-AT" w:eastAsia="de-AT"/>
        </w:rPr>
        <w:t>☒</w:t>
      </w:r>
      <w:r w:rsidRPr="00123169">
        <w:rPr>
          <w:rFonts w:eastAsia="Times New Roman" w:cs="Times New Roman"/>
          <w:color w:val="03156C"/>
          <w:lang w:val="de-AT" w:eastAsia="de-AT"/>
        </w:rPr>
        <w:t xml:space="preserve"> wirtschaftliche Auswirkungen</w:t>
      </w:r>
      <w:r w:rsidRPr="00123169">
        <w:rPr>
          <w:rFonts w:eastAsia="Times New Roman" w:cs="Times New Roman"/>
          <w:color w:val="03156C"/>
          <w:lang w:val="de-AT" w:eastAsia="de-AT"/>
        </w:rPr>
        <w:br/>
      </w:r>
      <w:r w:rsidRPr="00123169">
        <w:rPr>
          <w:rFonts w:ascii="Segoe UI Symbol" w:eastAsia="Times New Roman" w:hAnsi="Segoe UI Symbol" w:cs="Segoe UI Symbol"/>
          <w:color w:val="03156C"/>
          <w:lang w:val="de-AT" w:eastAsia="de-AT"/>
        </w:rPr>
        <w:t>☒</w:t>
      </w:r>
      <w:r w:rsidRPr="00123169">
        <w:rPr>
          <w:rFonts w:eastAsia="Times New Roman" w:cs="Times New Roman"/>
          <w:color w:val="03156C"/>
          <w:lang w:val="de-AT" w:eastAsia="de-AT"/>
        </w:rPr>
        <w:t xml:space="preserve"> technologische Auswirkungen</w:t>
      </w:r>
    </w:p>
    <w:p w14:paraId="29F89B11" w14:textId="41E26E23" w:rsidR="008D3DD2" w:rsidRPr="00123169" w:rsidRDefault="000D21C3" w:rsidP="00217CB3">
      <w:pPr>
        <w:spacing w:line="240" w:lineRule="auto"/>
        <w:ind w:hanging="10"/>
        <w:rPr>
          <w:rFonts w:ascii="Corbel" w:eastAsia="Corbel" w:hAnsi="Corbel" w:cs="Corbel"/>
          <w:color w:val="03156C"/>
          <w:lang w:val="de-AT"/>
        </w:rPr>
      </w:pPr>
      <w:r w:rsidRPr="00123169">
        <w:rPr>
          <w:rFonts w:ascii="Corbel" w:eastAsia="Corbel" w:hAnsi="Corbel" w:cs="Corbel"/>
          <w:b/>
          <w:color w:val="03156C"/>
          <w:lang w:val="de-AT"/>
        </w:rPr>
        <w:t xml:space="preserve">Lernziele: </w:t>
      </w:r>
      <w:r w:rsidR="008D3DD2" w:rsidRPr="00123169">
        <w:rPr>
          <w:rFonts w:ascii="Corbel" w:eastAsia="Corbel" w:hAnsi="Corbel" w:cs="Corbel"/>
          <w:color w:val="03156C"/>
          <w:lang w:val="de-AT"/>
        </w:rPr>
        <w:t xml:space="preserve">Diese Unterrichtssequenz zielt darauf ab, ein kritisches Bewusstsein für die ethischen und sozialen Herausforderungen der Smartphone-Industrie im Kapitalismus zu entwickeln. Die </w:t>
      </w:r>
      <w:proofErr w:type="spellStart"/>
      <w:proofErr w:type="gramStart"/>
      <w:r w:rsidR="008D3DD2" w:rsidRPr="00123169">
        <w:rPr>
          <w:rFonts w:ascii="Corbel" w:eastAsia="Corbel" w:hAnsi="Corbel" w:cs="Corbel"/>
          <w:color w:val="03156C"/>
          <w:lang w:val="de-AT"/>
        </w:rPr>
        <w:t>Schüler</w:t>
      </w:r>
      <w:r w:rsidR="00217CB3" w:rsidRPr="00123169">
        <w:rPr>
          <w:rFonts w:ascii="Corbel" w:eastAsia="Corbel" w:hAnsi="Corbel" w:cs="Corbel"/>
          <w:color w:val="03156C"/>
          <w:lang w:val="de-AT"/>
        </w:rPr>
        <w:t>:innen</w:t>
      </w:r>
      <w:proofErr w:type="spellEnd"/>
      <w:proofErr w:type="gramEnd"/>
      <w:r w:rsidR="008D3DD2" w:rsidRPr="00123169">
        <w:rPr>
          <w:rFonts w:ascii="Corbel" w:eastAsia="Corbel" w:hAnsi="Corbel" w:cs="Corbel"/>
          <w:color w:val="03156C"/>
          <w:lang w:val="de-AT"/>
        </w:rPr>
        <w:t xml:space="preserve"> werden die Lieferkette, Arbeitsrecht</w:t>
      </w:r>
      <w:r w:rsidR="00217CB3" w:rsidRPr="00123169">
        <w:rPr>
          <w:rFonts w:ascii="Corbel" w:eastAsia="Corbel" w:hAnsi="Corbel" w:cs="Corbel"/>
          <w:color w:val="03156C"/>
          <w:lang w:val="de-AT"/>
        </w:rPr>
        <w:t>sverstöße</w:t>
      </w:r>
      <w:r w:rsidR="008D3DD2" w:rsidRPr="00123169">
        <w:rPr>
          <w:rFonts w:ascii="Corbel" w:eastAsia="Corbel" w:hAnsi="Corbel" w:cs="Corbel"/>
          <w:color w:val="03156C"/>
          <w:lang w:val="de-AT"/>
        </w:rPr>
        <w:t xml:space="preserve"> und </w:t>
      </w:r>
      <w:r w:rsidR="00217CB3" w:rsidRPr="00123169">
        <w:rPr>
          <w:rFonts w:ascii="Corbel" w:eastAsia="Corbel" w:hAnsi="Corbel" w:cs="Corbel"/>
          <w:color w:val="03156C"/>
          <w:lang w:val="de-AT"/>
        </w:rPr>
        <w:t xml:space="preserve">negative </w:t>
      </w:r>
      <w:r w:rsidR="008D3DD2" w:rsidRPr="00123169">
        <w:rPr>
          <w:rFonts w:ascii="Corbel" w:eastAsia="Corbel" w:hAnsi="Corbel" w:cs="Corbel"/>
          <w:color w:val="03156C"/>
          <w:lang w:val="de-AT"/>
        </w:rPr>
        <w:t xml:space="preserve">Umweltauswirkungen von Elektronikprodukten untersuchen und ein Verständnis </w:t>
      </w:r>
      <w:r w:rsidR="008D3DD2" w:rsidRPr="00123169">
        <w:rPr>
          <w:rFonts w:ascii="Corbel" w:eastAsia="Corbel" w:hAnsi="Corbel" w:cs="Corbel"/>
          <w:bCs/>
          <w:color w:val="03156C"/>
          <w:lang w:val="de-AT"/>
        </w:rPr>
        <w:t>für die</w:t>
      </w:r>
      <w:r w:rsidR="008D3DD2" w:rsidRPr="00123169">
        <w:rPr>
          <w:rFonts w:ascii="Corbel" w:eastAsia="Corbel" w:hAnsi="Corbel" w:cs="Corbel"/>
          <w:b/>
          <w:color w:val="03156C"/>
          <w:lang w:val="de-AT"/>
        </w:rPr>
        <w:t xml:space="preserve"> </w:t>
      </w:r>
      <w:r w:rsidR="008D3DD2" w:rsidRPr="00123169">
        <w:rPr>
          <w:rFonts w:ascii="Corbel" w:eastAsia="Corbel" w:hAnsi="Corbel" w:cs="Corbel"/>
          <w:color w:val="03156C"/>
          <w:lang w:val="de-AT"/>
        </w:rPr>
        <w:t xml:space="preserve">soziale Verantwortung von Unternehmen (CSR) und die Verantwortung </w:t>
      </w:r>
      <w:r w:rsidR="00217CB3" w:rsidRPr="00123169">
        <w:rPr>
          <w:rFonts w:ascii="Corbel" w:eastAsia="Corbel" w:hAnsi="Corbel" w:cs="Corbel"/>
          <w:color w:val="03156C"/>
          <w:lang w:val="de-AT"/>
        </w:rPr>
        <w:t>von</w:t>
      </w:r>
      <w:r w:rsidR="008D3DD2" w:rsidRPr="00123169">
        <w:rPr>
          <w:rFonts w:ascii="Corbel" w:eastAsia="Corbel" w:hAnsi="Corbel" w:cs="Corbel"/>
          <w:color w:val="03156C"/>
          <w:lang w:val="de-AT"/>
        </w:rPr>
        <w:t xml:space="preserve"> </w:t>
      </w:r>
      <w:proofErr w:type="spellStart"/>
      <w:r w:rsidR="008D3DD2" w:rsidRPr="00123169">
        <w:rPr>
          <w:rFonts w:ascii="Corbel" w:eastAsia="Corbel" w:hAnsi="Corbel" w:cs="Corbel"/>
          <w:color w:val="03156C"/>
          <w:lang w:val="de-AT"/>
        </w:rPr>
        <w:t>Verbraucher</w:t>
      </w:r>
      <w:r w:rsidR="00217CB3" w:rsidRPr="00123169">
        <w:rPr>
          <w:rFonts w:ascii="Corbel" w:eastAsia="Corbel" w:hAnsi="Corbel" w:cs="Corbel"/>
          <w:color w:val="03156C"/>
          <w:lang w:val="de-AT"/>
        </w:rPr>
        <w:t>:innen</w:t>
      </w:r>
      <w:proofErr w:type="spellEnd"/>
      <w:r w:rsidR="008D3DD2" w:rsidRPr="00123169">
        <w:rPr>
          <w:rFonts w:ascii="Corbel" w:eastAsia="Corbel" w:hAnsi="Corbel" w:cs="Corbel"/>
          <w:color w:val="03156C"/>
          <w:lang w:val="de-AT"/>
        </w:rPr>
        <w:t xml:space="preserve"> entwickeln. Darüber hinaus werden die Lernenden den Überkonsum und die systemischen Auswirkungen der kapitalistischen Strukturen auf die globale Nachhaltigkeit kritisch analysieren.</w:t>
      </w:r>
    </w:p>
    <w:p w14:paraId="2601514F" w14:textId="07B52680" w:rsidR="00A63355" w:rsidRPr="00123169" w:rsidRDefault="000D21C3" w:rsidP="00217CB3">
      <w:pPr>
        <w:spacing w:line="240" w:lineRule="auto"/>
        <w:ind w:hanging="10"/>
        <w:rPr>
          <w:rFonts w:ascii="Corbel" w:hAnsi="Corbel"/>
          <w:lang w:val="de-AT"/>
        </w:rPr>
      </w:pPr>
      <w:r w:rsidRPr="00123169">
        <w:rPr>
          <w:rFonts w:ascii="Corbel" w:eastAsia="Corbel" w:hAnsi="Corbel" w:cs="Corbel"/>
          <w:b/>
          <w:color w:val="03156C"/>
          <w:lang w:val="de-AT"/>
        </w:rPr>
        <w:t xml:space="preserve">Zwischenmenschliche Fähigkeiten: </w:t>
      </w:r>
      <w:r w:rsidR="008D3DD2" w:rsidRPr="00123169">
        <w:rPr>
          <w:rFonts w:ascii="Corbel" w:eastAsia="Corbel" w:hAnsi="Corbel" w:cs="Corbel"/>
          <w:color w:val="03156C"/>
          <w:lang w:val="de-AT"/>
        </w:rPr>
        <w:t xml:space="preserve">Kritisches Denken, soziale Verantwortung, Kommunikation, Zusammenarbeit, globales Bewusstsein, Informationskompetenz </w:t>
      </w:r>
    </w:p>
    <w:p w14:paraId="0716D9B5" w14:textId="166C420F" w:rsidR="008D3DD2" w:rsidRPr="00123169" w:rsidRDefault="000D21C3" w:rsidP="00217CB3">
      <w:pPr>
        <w:spacing w:line="240" w:lineRule="auto"/>
        <w:ind w:hanging="10"/>
        <w:rPr>
          <w:rFonts w:ascii="Corbel" w:hAnsi="Corbel"/>
          <w:lang w:val="de-AT"/>
        </w:rPr>
      </w:pPr>
      <w:r w:rsidRPr="00123169">
        <w:rPr>
          <w:rFonts w:ascii="Corbel" w:eastAsia="Corbel" w:hAnsi="Corbel" w:cs="Corbel"/>
          <w:b/>
          <w:color w:val="03156C"/>
          <w:lang w:val="de-AT"/>
        </w:rPr>
        <w:t xml:space="preserve">Technische Anforderungen &amp; </w:t>
      </w:r>
      <w:r w:rsidR="00217CB3" w:rsidRPr="00123169">
        <w:rPr>
          <w:rFonts w:ascii="Corbel" w:eastAsia="Corbel" w:hAnsi="Corbel" w:cs="Corbel"/>
          <w:b/>
          <w:color w:val="03156C"/>
          <w:lang w:val="de-AT"/>
        </w:rPr>
        <w:t>b</w:t>
      </w:r>
      <w:r w:rsidRPr="00123169">
        <w:rPr>
          <w:rFonts w:ascii="Corbel" w:eastAsia="Corbel" w:hAnsi="Corbel" w:cs="Corbel"/>
          <w:b/>
          <w:color w:val="03156C"/>
          <w:lang w:val="de-AT"/>
        </w:rPr>
        <w:t>enötigtes Material:</w:t>
      </w:r>
      <w:r w:rsidRPr="00123169">
        <w:rPr>
          <w:rFonts w:ascii="Corbel" w:eastAsia="Corbel" w:hAnsi="Corbel" w:cs="Corbel"/>
          <w:color w:val="03156C"/>
          <w:lang w:val="de-AT"/>
        </w:rPr>
        <w:t xml:space="preserve"> </w:t>
      </w:r>
      <w:r w:rsidR="008D3DD2" w:rsidRPr="00123169">
        <w:rPr>
          <w:rFonts w:ascii="Corbel" w:eastAsia="Corbel" w:hAnsi="Corbel" w:cs="Corbel"/>
          <w:color w:val="03156C"/>
          <w:lang w:val="de-AT"/>
        </w:rPr>
        <w:t>PC/Tablet</w:t>
      </w:r>
      <w:r w:rsidR="00017E94" w:rsidRPr="00123169">
        <w:rPr>
          <w:rFonts w:ascii="Corbel" w:eastAsia="Corbel" w:hAnsi="Corbel" w:cs="Corbel"/>
          <w:color w:val="03156C"/>
          <w:lang w:val="de-AT"/>
        </w:rPr>
        <w:t xml:space="preserve"> + Maus</w:t>
      </w:r>
      <w:r w:rsidR="008D3DD2" w:rsidRPr="00123169">
        <w:rPr>
          <w:rFonts w:ascii="Corbel" w:eastAsia="Corbel" w:hAnsi="Corbel" w:cs="Corbel"/>
          <w:color w:val="03156C"/>
          <w:lang w:val="de-AT"/>
        </w:rPr>
        <w:t xml:space="preserve"> </w:t>
      </w:r>
      <w:r w:rsidR="00217CB3" w:rsidRPr="00123169">
        <w:rPr>
          <w:rFonts w:ascii="Corbel" w:eastAsia="Corbel" w:hAnsi="Corbel" w:cs="Corbel"/>
          <w:color w:val="03156C"/>
          <w:lang w:val="de-AT"/>
        </w:rPr>
        <w:t>oder Smartphone</w:t>
      </w:r>
      <w:r w:rsidR="00017E94" w:rsidRPr="00123169">
        <w:rPr>
          <w:rFonts w:ascii="Corbel" w:eastAsia="Corbel" w:hAnsi="Corbel" w:cs="Corbel"/>
          <w:color w:val="03156C"/>
          <w:lang w:val="de-AT"/>
        </w:rPr>
        <w:t xml:space="preserve"> </w:t>
      </w:r>
      <w:r w:rsidR="008D3DD2" w:rsidRPr="00123169">
        <w:rPr>
          <w:rFonts w:ascii="Corbel" w:eastAsia="Corbel" w:hAnsi="Corbel" w:cs="Corbel"/>
          <w:color w:val="03156C"/>
          <w:lang w:val="de-AT"/>
        </w:rPr>
        <w:t xml:space="preserve">+ Kopfhörer für </w:t>
      </w:r>
      <w:proofErr w:type="spellStart"/>
      <w:proofErr w:type="gramStart"/>
      <w:r w:rsidR="008D3DD2" w:rsidRPr="00123169">
        <w:rPr>
          <w:rFonts w:ascii="Corbel" w:eastAsia="Corbel" w:hAnsi="Corbel" w:cs="Corbel"/>
          <w:color w:val="03156C"/>
          <w:lang w:val="de-AT"/>
        </w:rPr>
        <w:t>jede</w:t>
      </w:r>
      <w:r w:rsidR="00017E94" w:rsidRPr="00123169">
        <w:rPr>
          <w:rFonts w:ascii="Corbel" w:eastAsia="Corbel" w:hAnsi="Corbel" w:cs="Corbel"/>
          <w:color w:val="03156C"/>
          <w:lang w:val="de-AT"/>
        </w:rPr>
        <w:t>:</w:t>
      </w:r>
      <w:r w:rsidR="008D3DD2" w:rsidRPr="00123169">
        <w:rPr>
          <w:rFonts w:ascii="Corbel" w:eastAsia="Corbel" w:hAnsi="Corbel" w:cs="Corbel"/>
          <w:color w:val="03156C"/>
          <w:lang w:val="de-AT"/>
        </w:rPr>
        <w:t>n</w:t>
      </w:r>
      <w:proofErr w:type="spellEnd"/>
      <w:proofErr w:type="gramEnd"/>
      <w:r w:rsidR="008D3DD2" w:rsidRPr="00123169">
        <w:rPr>
          <w:rFonts w:ascii="Corbel" w:eastAsia="Corbel" w:hAnsi="Corbel" w:cs="Corbel"/>
          <w:color w:val="03156C"/>
          <w:lang w:val="de-AT"/>
        </w:rPr>
        <w:t xml:space="preserve"> </w:t>
      </w:r>
      <w:proofErr w:type="spellStart"/>
      <w:r w:rsidR="008D3DD2" w:rsidRPr="00123169">
        <w:rPr>
          <w:rFonts w:ascii="Corbel" w:eastAsia="Corbel" w:hAnsi="Corbel" w:cs="Corbel"/>
          <w:color w:val="03156C"/>
          <w:lang w:val="de-AT"/>
        </w:rPr>
        <w:t>Schüler</w:t>
      </w:r>
      <w:r w:rsidR="00017E94" w:rsidRPr="00123169">
        <w:rPr>
          <w:rFonts w:ascii="Corbel" w:eastAsia="Corbel" w:hAnsi="Corbel" w:cs="Corbel"/>
          <w:color w:val="03156C"/>
          <w:lang w:val="de-AT"/>
        </w:rPr>
        <w:t>:in</w:t>
      </w:r>
      <w:proofErr w:type="spellEnd"/>
      <w:r w:rsidR="008D3DD2" w:rsidRPr="00123169">
        <w:rPr>
          <w:rFonts w:ascii="Corbel" w:eastAsia="Corbel" w:hAnsi="Corbel" w:cs="Corbel"/>
          <w:color w:val="03156C"/>
          <w:lang w:val="de-AT"/>
        </w:rPr>
        <w:t xml:space="preserve">; WIFI; QR-Code zur Spiel-URL </w:t>
      </w:r>
    </w:p>
    <w:p w14:paraId="0F37D8A6" w14:textId="08FBC7CD" w:rsidR="008D3DD2" w:rsidRPr="00123169" w:rsidRDefault="000D21C3" w:rsidP="00217CB3">
      <w:pPr>
        <w:spacing w:line="240" w:lineRule="auto"/>
        <w:ind w:hanging="10"/>
        <w:rPr>
          <w:rFonts w:ascii="Corbel" w:eastAsia="Corbel" w:hAnsi="Corbel" w:cs="Corbel"/>
          <w:color w:val="03156C"/>
          <w:lang w:val="de-AT"/>
        </w:rPr>
      </w:pPr>
      <w:r w:rsidRPr="00123169">
        <w:rPr>
          <w:rFonts w:ascii="Corbel" w:eastAsia="Corbel" w:hAnsi="Corbel" w:cs="Corbel"/>
          <w:b/>
          <w:color w:val="03156C"/>
          <w:lang w:val="de-AT"/>
        </w:rPr>
        <w:t>Weiterführende Literatur/Materialien</w:t>
      </w:r>
      <w:hyperlink r:id="rId16">
        <w:r w:rsidR="008D3DD2" w:rsidRPr="00123169">
          <w:rPr>
            <w:rFonts w:ascii="Corbel" w:eastAsia="Corbel" w:hAnsi="Corbel" w:cs="Corbel"/>
            <w:color w:val="0563C1"/>
            <w:lang w:val="de-AT"/>
          </w:rPr>
          <w:t>:</w:t>
        </w:r>
      </w:hyperlink>
      <w:r w:rsidRPr="00123169">
        <w:rPr>
          <w:rFonts w:ascii="Corbel" w:eastAsia="Corbel" w:hAnsi="Corbel" w:cs="Corbel"/>
          <w:color w:val="03156C"/>
          <w:lang w:val="de-AT"/>
        </w:rPr>
        <w:t xml:space="preserve"> </w:t>
      </w:r>
      <w:hyperlink r:id="rId17" w:history="1">
        <w:r w:rsidR="00017E94" w:rsidRPr="00123169">
          <w:rPr>
            <w:rStyle w:val="Hyperlink"/>
            <w:rFonts w:ascii="Corbel" w:eastAsia="Corbel" w:hAnsi="Corbel" w:cs="Corbel"/>
            <w:lang w:val="de-AT"/>
          </w:rPr>
          <w:t>https://www.phonestory.org</w:t>
        </w:r>
      </w:hyperlink>
      <w:r w:rsidR="005C3F92">
        <w:rPr>
          <w:rFonts w:ascii="Corbel" w:eastAsia="Corbel" w:hAnsi="Corbel" w:cs="Corbel"/>
          <w:color w:val="03156C"/>
          <w:lang w:val="de-AT"/>
        </w:rPr>
        <w:t xml:space="preserve"> </w:t>
      </w:r>
      <w:r w:rsidR="005C3F92" w:rsidRPr="005C3F92">
        <w:rPr>
          <w:rFonts w:ascii="Corbel" w:eastAsia="Corbel" w:hAnsi="Corbel" w:cs="Corbel"/>
          <w:color w:val="03156C"/>
          <w:lang w:val="de-AT"/>
        </w:rPr>
        <w:t>(Hintergrundinfos)</w:t>
      </w:r>
    </w:p>
    <w:p w14:paraId="7235E489" w14:textId="4BA1318A" w:rsidR="00F06067" w:rsidRPr="00123169" w:rsidRDefault="00CC789A" w:rsidP="00217CB3">
      <w:pPr>
        <w:spacing w:line="240" w:lineRule="auto"/>
        <w:ind w:hanging="10"/>
        <w:rPr>
          <w:rFonts w:ascii="Corbel" w:eastAsia="Corbel" w:hAnsi="Corbel" w:cs="Corbel"/>
          <w:color w:val="03156C"/>
          <w:lang w:val="de-AT"/>
        </w:rPr>
      </w:pPr>
      <w:hyperlink r:id="rId18" w:history="1">
        <w:r w:rsidR="00F06067" w:rsidRPr="00123169">
          <w:rPr>
            <w:rStyle w:val="Hyperlink"/>
            <w:rFonts w:ascii="Corbel" w:eastAsia="Corbel" w:hAnsi="Corbel" w:cs="Corbel"/>
            <w:lang w:val="de-AT"/>
          </w:rPr>
          <w:t xml:space="preserve">Neudefinition des Anwendungsbereichs: die wahren Umweltauswirkungen von Smartphones? | The International Journal </w:t>
        </w:r>
        <w:proofErr w:type="spellStart"/>
        <w:r w:rsidR="00F06067" w:rsidRPr="00123169">
          <w:rPr>
            <w:rStyle w:val="Hyperlink"/>
            <w:rFonts w:ascii="Corbel" w:eastAsia="Corbel" w:hAnsi="Corbel" w:cs="Corbel"/>
            <w:lang w:val="de-AT"/>
          </w:rPr>
          <w:t>of</w:t>
        </w:r>
        <w:proofErr w:type="spellEnd"/>
        <w:r w:rsidR="00F06067" w:rsidRPr="00123169">
          <w:rPr>
            <w:rStyle w:val="Hyperlink"/>
            <w:rFonts w:ascii="Corbel" w:eastAsia="Corbel" w:hAnsi="Corbel" w:cs="Corbel"/>
            <w:lang w:val="de-AT"/>
          </w:rPr>
          <w:t xml:space="preserve"> Life Cycle Assessment</w:t>
        </w:r>
      </w:hyperlink>
      <w:r w:rsidR="005C3F92">
        <w:rPr>
          <w:rStyle w:val="Hyperlink"/>
          <w:rFonts w:ascii="Corbel" w:eastAsia="Corbel" w:hAnsi="Corbel" w:cs="Corbel"/>
          <w:lang w:val="de-AT"/>
        </w:rPr>
        <w:t xml:space="preserve"> </w:t>
      </w:r>
      <w:r w:rsidR="005C3F92" w:rsidRPr="005C3F92">
        <w:rPr>
          <w:rFonts w:ascii="Corbel" w:eastAsia="Corbel" w:hAnsi="Corbel" w:cs="Corbel"/>
          <w:color w:val="03156C"/>
          <w:lang w:val="de-AT"/>
        </w:rPr>
        <w:t>(</w:t>
      </w:r>
      <w:r w:rsidR="005C3F92">
        <w:rPr>
          <w:rFonts w:ascii="Corbel" w:eastAsia="Corbel" w:hAnsi="Corbel" w:cs="Corbel"/>
          <w:color w:val="03156C"/>
          <w:lang w:val="de-AT"/>
        </w:rPr>
        <w:t>Akademisches Paper</w:t>
      </w:r>
      <w:r w:rsidR="005C3F92" w:rsidRPr="005C3F92">
        <w:rPr>
          <w:rFonts w:ascii="Corbel" w:eastAsia="Corbel" w:hAnsi="Corbel" w:cs="Corbel"/>
          <w:color w:val="03156C"/>
          <w:lang w:val="de-AT"/>
        </w:rPr>
        <w:t>)</w:t>
      </w:r>
    </w:p>
    <w:p w14:paraId="5A48EA2A" w14:textId="42256041" w:rsidR="005C3F92" w:rsidRPr="00123169" w:rsidRDefault="00CC789A" w:rsidP="005C3F92">
      <w:pPr>
        <w:spacing w:line="240" w:lineRule="auto"/>
        <w:ind w:hanging="10"/>
        <w:rPr>
          <w:rFonts w:ascii="Corbel" w:eastAsia="Corbel" w:hAnsi="Corbel" w:cs="Corbel"/>
          <w:color w:val="03156C"/>
          <w:lang w:val="de-AT"/>
        </w:rPr>
      </w:pPr>
      <w:hyperlink r:id="rId19" w:history="1">
        <w:r w:rsidR="00EE18A5" w:rsidRPr="00123169">
          <w:rPr>
            <w:rStyle w:val="Hyperlink"/>
            <w:rFonts w:ascii="Corbel" w:eastAsia="Corbel" w:hAnsi="Corbel" w:cs="Corbel"/>
            <w:lang w:val="de-AT"/>
          </w:rPr>
          <w:t>Kann ein ethisches Smartphone die Welt verändern? - BBC Nachrichten</w:t>
        </w:r>
      </w:hyperlink>
      <w:r w:rsidR="005C3F92" w:rsidRPr="00123169">
        <w:rPr>
          <w:rFonts w:ascii="Corbel" w:eastAsia="Corbel" w:hAnsi="Corbel" w:cs="Corbel"/>
          <w:color w:val="03156C"/>
          <w:lang w:val="de-AT"/>
        </w:rPr>
        <w:t xml:space="preserve"> </w:t>
      </w:r>
      <w:r w:rsidR="005C3F92" w:rsidRPr="005C3F92">
        <w:rPr>
          <w:rFonts w:ascii="Corbel" w:eastAsia="Corbel" w:hAnsi="Corbel" w:cs="Corbel"/>
          <w:color w:val="03156C"/>
          <w:lang w:val="de-AT"/>
        </w:rPr>
        <w:t>(</w:t>
      </w:r>
      <w:r w:rsidR="005C3F92">
        <w:rPr>
          <w:rFonts w:ascii="Corbel" w:eastAsia="Corbel" w:hAnsi="Corbel" w:cs="Corbel"/>
          <w:color w:val="03156C"/>
          <w:lang w:val="de-AT"/>
        </w:rPr>
        <w:t>Zeitungsartikel über eine fairere Alternative am Markt</w:t>
      </w:r>
      <w:r w:rsidR="005C3F92" w:rsidRPr="005C3F92">
        <w:rPr>
          <w:rFonts w:ascii="Corbel" w:eastAsia="Corbel" w:hAnsi="Corbel" w:cs="Corbel"/>
          <w:color w:val="03156C"/>
          <w:lang w:val="de-AT"/>
        </w:rPr>
        <w:t>)</w:t>
      </w:r>
    </w:p>
    <w:p w14:paraId="75584AF1" w14:textId="3A4C25F9" w:rsidR="00F06067" w:rsidRPr="00123169" w:rsidRDefault="00F06067" w:rsidP="00217CB3">
      <w:pPr>
        <w:spacing w:line="240" w:lineRule="auto"/>
        <w:ind w:hanging="10"/>
        <w:rPr>
          <w:rFonts w:ascii="Corbel" w:eastAsia="Corbel" w:hAnsi="Corbel" w:cs="Corbel"/>
          <w:color w:val="03156C"/>
          <w:lang w:val="de-AT"/>
        </w:rPr>
      </w:pPr>
    </w:p>
    <w:p w14:paraId="1F213381" w14:textId="1E5CE15E" w:rsidR="001D7518" w:rsidRPr="00123169" w:rsidRDefault="005C3F92" w:rsidP="00217CB3">
      <w:pPr>
        <w:spacing w:line="240" w:lineRule="auto"/>
        <w:ind w:hanging="10"/>
        <w:rPr>
          <w:rFonts w:ascii="Corbel" w:hAnsi="Corbel"/>
          <w:lang w:val="de-AT"/>
        </w:rPr>
        <w:sectPr w:rsidR="001D7518" w:rsidRPr="00123169" w:rsidSect="001D7518">
          <w:type w:val="continuous"/>
          <w:pgSz w:w="12240" w:h="15840"/>
          <w:pgMar w:top="1753" w:right="1438" w:bottom="2129" w:left="1440" w:header="720" w:footer="720" w:gutter="0"/>
          <w:cols w:num="2" w:space="720"/>
          <w:titlePg/>
        </w:sectPr>
      </w:pPr>
      <w:r>
        <w:rPr>
          <w:rFonts w:ascii="Corbel" w:hAnsi="Corbel"/>
          <w:lang w:val="de-AT"/>
        </w:rPr>
        <w:t xml:space="preserve"> </w:t>
      </w:r>
    </w:p>
    <w:p w14:paraId="56B6C65D" w14:textId="57C19C27" w:rsidR="00A63355" w:rsidRPr="00123169" w:rsidRDefault="00A63355" w:rsidP="00217CB3">
      <w:pPr>
        <w:spacing w:line="240" w:lineRule="auto"/>
        <w:ind w:hanging="10"/>
        <w:rPr>
          <w:rFonts w:ascii="Corbel" w:hAnsi="Corbel"/>
          <w:lang w:val="de-AT"/>
        </w:rPr>
      </w:pPr>
    </w:p>
    <w:p w14:paraId="5B753E4C" w14:textId="71930E7C" w:rsidR="00A63355" w:rsidRPr="00123169" w:rsidRDefault="000D21C3" w:rsidP="001D7518">
      <w:pPr>
        <w:spacing w:line="240" w:lineRule="auto"/>
        <w:ind w:hanging="10"/>
        <w:jc w:val="both"/>
        <w:rPr>
          <w:rFonts w:ascii="Corbel" w:hAnsi="Corbel"/>
          <w:sz w:val="28"/>
          <w:szCs w:val="28"/>
          <w:lang w:val="de-AT"/>
        </w:rPr>
      </w:pPr>
      <w:r w:rsidRPr="00123169">
        <w:rPr>
          <w:rFonts w:ascii="Corbel" w:eastAsia="Corbel" w:hAnsi="Corbel" w:cs="Corbel"/>
          <w:b/>
          <w:color w:val="01C172"/>
          <w:sz w:val="28"/>
          <w:szCs w:val="28"/>
          <w:lang w:val="de-AT"/>
        </w:rPr>
        <w:lastRenderedPageBreak/>
        <w:t xml:space="preserve">Vorbereitungsphase </w:t>
      </w:r>
    </w:p>
    <w:p w14:paraId="650688D2" w14:textId="6E9FFFCC" w:rsidR="002A02ED" w:rsidRPr="00123169" w:rsidRDefault="002A02ED" w:rsidP="001D7518">
      <w:pPr>
        <w:spacing w:line="240" w:lineRule="auto"/>
        <w:jc w:val="both"/>
        <w:rPr>
          <w:rFonts w:ascii="Corbel" w:eastAsia="Corbel" w:hAnsi="Corbel" w:cs="Corbel"/>
          <w:color w:val="03156C"/>
          <w:lang w:val="de-AT"/>
        </w:rPr>
      </w:pPr>
      <w:r w:rsidRPr="00123169">
        <w:rPr>
          <w:rFonts w:ascii="Corbel" w:eastAsia="Corbel" w:hAnsi="Corbel" w:cs="Corbel"/>
          <w:color w:val="03156C"/>
          <w:lang w:val="de-AT"/>
        </w:rPr>
        <w:t xml:space="preserve">In der Vorbereitungsphase muss unbedingt sichergestellt werden, dass </w:t>
      </w:r>
      <w:proofErr w:type="spellStart"/>
      <w:proofErr w:type="gramStart"/>
      <w:r w:rsidRPr="00123169">
        <w:rPr>
          <w:rFonts w:ascii="Corbel" w:eastAsia="Corbel" w:hAnsi="Corbel" w:cs="Corbel"/>
          <w:color w:val="03156C"/>
          <w:lang w:val="de-AT"/>
        </w:rPr>
        <w:t>jede</w:t>
      </w:r>
      <w:r w:rsidR="001D7518" w:rsidRPr="00123169">
        <w:rPr>
          <w:rFonts w:ascii="Corbel" w:eastAsia="Corbel" w:hAnsi="Corbel" w:cs="Corbel"/>
          <w:color w:val="03156C"/>
          <w:lang w:val="de-AT"/>
        </w:rPr>
        <w:t>:</w:t>
      </w:r>
      <w:r w:rsidRPr="00123169">
        <w:rPr>
          <w:rFonts w:ascii="Corbel" w:eastAsia="Corbel" w:hAnsi="Corbel" w:cs="Corbel"/>
          <w:color w:val="03156C"/>
          <w:lang w:val="de-AT"/>
        </w:rPr>
        <w:t>r</w:t>
      </w:r>
      <w:proofErr w:type="spellEnd"/>
      <w:proofErr w:type="gramEnd"/>
      <w:r w:rsidRPr="00123169">
        <w:rPr>
          <w:rFonts w:ascii="Corbel" w:eastAsia="Corbel" w:hAnsi="Corbel" w:cs="Corbel"/>
          <w:color w:val="03156C"/>
          <w:lang w:val="de-AT"/>
        </w:rPr>
        <w:t xml:space="preserve"> </w:t>
      </w:r>
      <w:proofErr w:type="spellStart"/>
      <w:r w:rsidRPr="00123169">
        <w:rPr>
          <w:rFonts w:ascii="Corbel" w:eastAsia="Corbel" w:hAnsi="Corbel" w:cs="Corbel"/>
          <w:color w:val="03156C"/>
          <w:lang w:val="de-AT"/>
        </w:rPr>
        <w:t>Schüler</w:t>
      </w:r>
      <w:r w:rsidR="001D7518" w:rsidRPr="00123169">
        <w:rPr>
          <w:rFonts w:ascii="Corbel" w:eastAsia="Corbel" w:hAnsi="Corbel" w:cs="Corbel"/>
          <w:color w:val="03156C"/>
          <w:lang w:val="de-AT"/>
        </w:rPr>
        <w:t>:in</w:t>
      </w:r>
      <w:proofErr w:type="spellEnd"/>
      <w:r w:rsidRPr="00123169">
        <w:rPr>
          <w:rFonts w:ascii="Corbel" w:eastAsia="Corbel" w:hAnsi="Corbel" w:cs="Corbel"/>
          <w:color w:val="03156C"/>
          <w:lang w:val="de-AT"/>
        </w:rPr>
        <w:t xml:space="preserve"> Zugang zu einem Gerät (PC, Tablet oder Smartphone) hat. Für einen reibungslosen Spielablauf sollte eine stabile Internetverbindung vorhanden sein. Die </w:t>
      </w:r>
      <w:proofErr w:type="spellStart"/>
      <w:proofErr w:type="gramStart"/>
      <w:r w:rsidRPr="00123169">
        <w:rPr>
          <w:rFonts w:ascii="Corbel" w:eastAsia="Corbel" w:hAnsi="Corbel" w:cs="Corbel"/>
          <w:color w:val="03156C"/>
          <w:lang w:val="de-AT"/>
        </w:rPr>
        <w:t>Schüler</w:t>
      </w:r>
      <w:r w:rsidR="001D7518" w:rsidRPr="00123169">
        <w:rPr>
          <w:rFonts w:ascii="Corbel" w:eastAsia="Corbel" w:hAnsi="Corbel" w:cs="Corbel"/>
          <w:color w:val="03156C"/>
          <w:lang w:val="de-AT"/>
        </w:rPr>
        <w:t>:</w:t>
      </w:r>
      <w:r w:rsidRPr="00123169">
        <w:rPr>
          <w:rFonts w:ascii="Corbel" w:eastAsia="Corbel" w:hAnsi="Corbel" w:cs="Corbel"/>
          <w:color w:val="03156C"/>
          <w:lang w:val="de-AT"/>
        </w:rPr>
        <w:t>innen</w:t>
      </w:r>
      <w:proofErr w:type="spellEnd"/>
      <w:proofErr w:type="gramEnd"/>
      <w:r w:rsidRPr="00123169">
        <w:rPr>
          <w:rFonts w:ascii="Corbel" w:eastAsia="Corbel" w:hAnsi="Corbel" w:cs="Corbel"/>
          <w:color w:val="03156C"/>
          <w:lang w:val="de-AT"/>
        </w:rPr>
        <w:t xml:space="preserve"> werden auch von Kopfhörern profitieren, um sich ohne Ablenkung auf die audiovisuellen Elemente des Spiels zu konzentrieren. </w:t>
      </w:r>
    </w:p>
    <w:p w14:paraId="46BBC571" w14:textId="27D93A95" w:rsidR="002A02ED" w:rsidRPr="00123169" w:rsidRDefault="002A02ED" w:rsidP="001D7518">
      <w:pPr>
        <w:spacing w:line="240" w:lineRule="auto"/>
        <w:jc w:val="both"/>
        <w:rPr>
          <w:rFonts w:ascii="Corbel" w:eastAsia="Corbel" w:hAnsi="Corbel" w:cs="Corbel"/>
          <w:color w:val="03156C"/>
          <w:lang w:val="de-AT"/>
        </w:rPr>
      </w:pPr>
      <w:r w:rsidRPr="00123169">
        <w:rPr>
          <w:rFonts w:ascii="Corbel" w:eastAsia="Corbel" w:hAnsi="Corbel" w:cs="Corbel"/>
          <w:color w:val="03156C"/>
          <w:lang w:val="de-AT"/>
        </w:rPr>
        <w:t xml:space="preserve">Bevor der Unterricht beginnt, sollte die Lehrkraft das Spiel mehrmals durchspielen, um sich mit der Spielmechanik, den Themen, dem Spielerlebnis und den </w:t>
      </w:r>
      <w:r w:rsidR="001D7518" w:rsidRPr="00123169">
        <w:rPr>
          <w:rFonts w:ascii="Corbel" w:eastAsia="Corbel" w:hAnsi="Corbel" w:cs="Corbel"/>
          <w:color w:val="03156C"/>
          <w:lang w:val="de-AT"/>
        </w:rPr>
        <w:t xml:space="preserve">durchaus </w:t>
      </w:r>
      <w:r w:rsidRPr="00123169">
        <w:rPr>
          <w:rFonts w:ascii="Corbel" w:eastAsia="Corbel" w:hAnsi="Corbel" w:cs="Corbel"/>
          <w:color w:val="03156C"/>
          <w:lang w:val="de-AT"/>
        </w:rPr>
        <w:t xml:space="preserve">provokanten Inhalten vertraut zu machen. Auf diese Weise kann die Lehrkraft Diskussionen effektiv leiten und auf mögliche Fragen oder Herausforderungen eingehen, denen die </w:t>
      </w:r>
      <w:proofErr w:type="spellStart"/>
      <w:proofErr w:type="gramStart"/>
      <w:r w:rsidRPr="00123169">
        <w:rPr>
          <w:rFonts w:ascii="Corbel" w:eastAsia="Corbel" w:hAnsi="Corbel" w:cs="Corbel"/>
          <w:color w:val="03156C"/>
          <w:lang w:val="de-AT"/>
        </w:rPr>
        <w:t>Schüler</w:t>
      </w:r>
      <w:r w:rsidR="006E6E9A" w:rsidRPr="00123169">
        <w:rPr>
          <w:rFonts w:ascii="Corbel" w:eastAsia="Corbel" w:hAnsi="Corbel" w:cs="Corbel"/>
          <w:color w:val="03156C"/>
          <w:lang w:val="de-AT"/>
        </w:rPr>
        <w:t>:innen</w:t>
      </w:r>
      <w:proofErr w:type="spellEnd"/>
      <w:proofErr w:type="gramEnd"/>
      <w:r w:rsidR="006E6E9A" w:rsidRPr="00123169">
        <w:rPr>
          <w:rFonts w:ascii="Corbel" w:eastAsia="Corbel" w:hAnsi="Corbel" w:cs="Corbel"/>
          <w:color w:val="03156C"/>
          <w:lang w:val="de-AT"/>
        </w:rPr>
        <w:t xml:space="preserve"> </w:t>
      </w:r>
      <w:r w:rsidRPr="00123169">
        <w:rPr>
          <w:rFonts w:ascii="Corbel" w:eastAsia="Corbel" w:hAnsi="Corbel" w:cs="Corbel"/>
          <w:color w:val="03156C"/>
          <w:lang w:val="de-AT"/>
        </w:rPr>
        <w:t>während des Spiels begegnen könnten.</w:t>
      </w:r>
    </w:p>
    <w:p w14:paraId="2C926222" w14:textId="6376C5D0" w:rsidR="002A02ED" w:rsidRPr="00123169" w:rsidRDefault="002A02ED" w:rsidP="001D7518">
      <w:pPr>
        <w:spacing w:line="240" w:lineRule="auto"/>
        <w:jc w:val="both"/>
        <w:rPr>
          <w:rFonts w:ascii="Corbel" w:eastAsia="Corbel" w:hAnsi="Corbel" w:cs="Corbel"/>
          <w:color w:val="03156C"/>
          <w:lang w:val="de-AT"/>
        </w:rPr>
      </w:pPr>
      <w:r w:rsidRPr="00123169">
        <w:rPr>
          <w:rFonts w:ascii="Corbel" w:eastAsia="Corbel" w:hAnsi="Corbel" w:cs="Corbel"/>
          <w:color w:val="03156C"/>
          <w:lang w:val="de-AT"/>
        </w:rPr>
        <w:t xml:space="preserve">Um das Spiel einzuführen, ohne seine Wirkung zu verderben, kann die Lehrkraft einen kurzen Überblick über die Themen (z.B. globale Lieferketten, Ausbeutung von Arbeitskräften, Auswirkungen auf die Umwelt und Verantwortung der </w:t>
      </w:r>
      <w:proofErr w:type="spellStart"/>
      <w:proofErr w:type="gramStart"/>
      <w:r w:rsidRPr="00123169">
        <w:rPr>
          <w:rFonts w:ascii="Corbel" w:eastAsia="Corbel" w:hAnsi="Corbel" w:cs="Corbel"/>
          <w:color w:val="03156C"/>
          <w:lang w:val="de-AT"/>
        </w:rPr>
        <w:t>Verbraucher</w:t>
      </w:r>
      <w:r w:rsidR="006E6E9A" w:rsidRPr="00123169">
        <w:rPr>
          <w:rFonts w:ascii="Corbel" w:eastAsia="Corbel" w:hAnsi="Corbel" w:cs="Corbel"/>
          <w:color w:val="03156C"/>
          <w:lang w:val="de-AT"/>
        </w:rPr>
        <w:t>:innen</w:t>
      </w:r>
      <w:proofErr w:type="spellEnd"/>
      <w:proofErr w:type="gramEnd"/>
      <w:r w:rsidRPr="00123169">
        <w:rPr>
          <w:rFonts w:ascii="Corbel" w:eastAsia="Corbel" w:hAnsi="Corbel" w:cs="Corbel"/>
          <w:color w:val="03156C"/>
          <w:lang w:val="de-AT"/>
        </w:rPr>
        <w:t>) geben und gleichzeitig die Neugier auf die spezifischen Szenarien im Spiel aufrechterhalten. Eine Diskussion über die Rolle der Technologie im täglichen Leben und die versteckten Kosten hinter ihrer Produktion kann als attraktiver Einstieg dienen.</w:t>
      </w:r>
    </w:p>
    <w:p w14:paraId="5B1076D0" w14:textId="77777777" w:rsidR="006E6E9A" w:rsidRPr="00123169" w:rsidRDefault="002A02ED" w:rsidP="001D7518">
      <w:pPr>
        <w:spacing w:line="240" w:lineRule="auto"/>
        <w:jc w:val="both"/>
        <w:rPr>
          <w:rFonts w:ascii="Corbel" w:eastAsia="Corbel" w:hAnsi="Corbel" w:cs="Corbel"/>
          <w:color w:val="03156C"/>
          <w:lang w:val="de-AT"/>
        </w:rPr>
      </w:pPr>
      <w:r w:rsidRPr="00123169">
        <w:rPr>
          <w:rFonts w:ascii="Corbel" w:eastAsia="Corbel" w:hAnsi="Corbel" w:cs="Corbel"/>
          <w:color w:val="03156C"/>
          <w:lang w:val="de-AT"/>
        </w:rPr>
        <w:t>Schließlich sollte die Lehrkraft die Klasse auf die sensiblen Themen vorbereiten, die das Spiel behandelt, wie z.B. ausbeuterische Arbeitspraktiken und Umweltzerstörung, und betonen, wie wichtig es ist, sich kritisch und respektvoll mit diesen Themen auseinanderzusetzen. Ergänzende Materialien oder eine kurze Präsentation über reale Fallstudien im Zusammenhang mit der Elektronikindustrie können zur Verfügung gestellt werden, um die Geschichte des Spiels zu kontextualisieren.</w:t>
      </w:r>
      <w:r w:rsidR="006E6E9A" w:rsidRPr="00123169">
        <w:rPr>
          <w:rFonts w:ascii="Corbel" w:eastAsia="Corbel" w:hAnsi="Corbel" w:cs="Corbel"/>
          <w:color w:val="03156C"/>
          <w:lang w:val="de-AT"/>
        </w:rPr>
        <w:t xml:space="preserve"> </w:t>
      </w:r>
    </w:p>
    <w:p w14:paraId="4877F4DD" w14:textId="2927268B" w:rsidR="002A02ED" w:rsidRPr="00123169" w:rsidRDefault="006E6E9A" w:rsidP="001D7518">
      <w:pPr>
        <w:spacing w:line="240" w:lineRule="auto"/>
        <w:jc w:val="both"/>
        <w:rPr>
          <w:rFonts w:ascii="Corbel" w:eastAsia="Corbel" w:hAnsi="Corbel" w:cs="Corbel"/>
          <w:i/>
          <w:iCs/>
          <w:color w:val="03156C"/>
          <w:lang w:val="de-AT"/>
        </w:rPr>
      </w:pPr>
      <w:r w:rsidRPr="00123169">
        <w:rPr>
          <w:rFonts w:ascii="Corbel" w:eastAsia="Corbel" w:hAnsi="Corbel" w:cs="Corbel"/>
          <w:i/>
          <w:iCs/>
          <w:color w:val="03156C"/>
          <w:lang w:val="de-AT"/>
        </w:rPr>
        <w:t xml:space="preserve">(Sie finden eine Auswahl für Hintergrundinfos und Unterrichtsmaterialien rund um das Thema “Elektronikindustrie” z.B. hier: </w:t>
      </w:r>
      <w:hyperlink r:id="rId20" w:history="1">
        <w:r w:rsidRPr="00123169">
          <w:rPr>
            <w:rStyle w:val="Hyperlink"/>
            <w:rFonts w:ascii="Corbel" w:eastAsia="Corbel" w:hAnsi="Corbel" w:cs="Corbel"/>
            <w:i/>
            <w:iCs/>
            <w:lang w:val="de-AT"/>
          </w:rPr>
          <w:t>https://www.suedwind.at/bildungsangebot-und-globales-lernen/bildungsmaterialien/?search=200</w:t>
        </w:r>
      </w:hyperlink>
      <w:r w:rsidRPr="00123169">
        <w:rPr>
          <w:rFonts w:ascii="Corbel" w:eastAsia="Corbel" w:hAnsi="Corbel" w:cs="Corbel"/>
          <w:i/>
          <w:iCs/>
          <w:color w:val="03156C"/>
          <w:lang w:val="de-AT"/>
        </w:rPr>
        <w:t xml:space="preserve">) </w:t>
      </w:r>
    </w:p>
    <w:p w14:paraId="08EACD18" w14:textId="77777777" w:rsidR="00924815" w:rsidRPr="00123169" w:rsidRDefault="00924815" w:rsidP="00D26DC0">
      <w:pPr>
        <w:spacing w:afterLines="160" w:after="384" w:line="240" w:lineRule="auto"/>
        <w:rPr>
          <w:rFonts w:ascii="Corbel" w:hAnsi="Corbel"/>
          <w:lang w:val="de-AT"/>
        </w:rPr>
      </w:pPr>
    </w:p>
    <w:p w14:paraId="28818073" w14:textId="77777777" w:rsidR="00A63355" w:rsidRPr="00123169" w:rsidRDefault="000D21C3" w:rsidP="00D26DC0">
      <w:pPr>
        <w:pStyle w:val="berschrift2"/>
        <w:spacing w:afterLines="160" w:after="384" w:line="240" w:lineRule="auto"/>
        <w:ind w:left="0"/>
        <w:rPr>
          <w:szCs w:val="28"/>
          <w:lang w:val="de-AT"/>
        </w:rPr>
      </w:pPr>
      <w:r w:rsidRPr="00123169">
        <w:rPr>
          <w:szCs w:val="28"/>
          <w:lang w:val="de-AT"/>
        </w:rPr>
        <w:t xml:space="preserve">Spielphase </w:t>
      </w:r>
    </w:p>
    <w:tbl>
      <w:tblPr>
        <w:tblStyle w:val="TableGrid"/>
        <w:tblW w:w="9350" w:type="dxa"/>
        <w:tblInd w:w="6" w:type="dxa"/>
        <w:tblLayout w:type="fixed"/>
        <w:tblCellMar>
          <w:top w:w="41" w:type="dxa"/>
          <w:left w:w="107" w:type="dxa"/>
          <w:right w:w="71" w:type="dxa"/>
        </w:tblCellMar>
        <w:tblLook w:val="04A0" w:firstRow="1" w:lastRow="0" w:firstColumn="1" w:lastColumn="0" w:noHBand="0" w:noVBand="1"/>
      </w:tblPr>
      <w:tblGrid>
        <w:gridCol w:w="520"/>
        <w:gridCol w:w="6557"/>
        <w:gridCol w:w="850"/>
        <w:gridCol w:w="1423"/>
      </w:tblGrid>
      <w:tr w:rsidR="00123169" w:rsidRPr="00123169" w14:paraId="65996F25" w14:textId="77777777" w:rsidTr="00123169">
        <w:trPr>
          <w:trHeight w:val="446"/>
        </w:trPr>
        <w:tc>
          <w:tcPr>
            <w:tcW w:w="520" w:type="dxa"/>
            <w:tcBorders>
              <w:top w:val="single" w:sz="4" w:space="0" w:color="000000"/>
              <w:left w:val="single" w:sz="4" w:space="0" w:color="000000"/>
              <w:bottom w:val="single" w:sz="4" w:space="0" w:color="000000"/>
              <w:right w:val="single" w:sz="4" w:space="0" w:color="000000"/>
            </w:tcBorders>
            <w:shd w:val="clear" w:color="auto" w:fill="9BFED6"/>
          </w:tcPr>
          <w:p w14:paraId="0B297EC4" w14:textId="205AD508" w:rsidR="00A63355" w:rsidRPr="00123169" w:rsidRDefault="00123169" w:rsidP="00123169">
            <w:pPr>
              <w:jc w:val="center"/>
              <w:rPr>
                <w:rFonts w:ascii="Corbel" w:hAnsi="Corbel"/>
                <w:lang w:val="de-AT"/>
              </w:rPr>
            </w:pPr>
            <w:r w:rsidRPr="00123169">
              <w:rPr>
                <w:rFonts w:ascii="Corbel" w:eastAsia="Corbel" w:hAnsi="Corbel" w:cs="Corbel"/>
                <w:b/>
                <w:color w:val="03156C"/>
                <w:lang w:val="de-AT"/>
              </w:rPr>
              <w:t>UE #</w:t>
            </w:r>
            <w:r w:rsidR="000D21C3" w:rsidRPr="00123169">
              <w:rPr>
                <w:rFonts w:ascii="Corbel" w:eastAsia="Corbel" w:hAnsi="Corbel" w:cs="Corbel"/>
                <w:b/>
                <w:color w:val="03156C"/>
                <w:lang w:val="de-AT"/>
              </w:rPr>
              <w:t xml:space="preserve"> </w:t>
            </w:r>
          </w:p>
        </w:tc>
        <w:tc>
          <w:tcPr>
            <w:tcW w:w="6557" w:type="dxa"/>
            <w:tcBorders>
              <w:top w:val="single" w:sz="4" w:space="0" w:color="000000"/>
              <w:left w:val="single" w:sz="4" w:space="0" w:color="000000"/>
              <w:bottom w:val="single" w:sz="4" w:space="0" w:color="000000"/>
              <w:right w:val="single" w:sz="4" w:space="0" w:color="000000"/>
            </w:tcBorders>
            <w:shd w:val="clear" w:color="auto" w:fill="9BFED6"/>
          </w:tcPr>
          <w:p w14:paraId="51F0E784" w14:textId="77777777" w:rsidR="00A63355" w:rsidRPr="00123169" w:rsidRDefault="000D21C3" w:rsidP="00123169">
            <w:pPr>
              <w:jc w:val="center"/>
              <w:rPr>
                <w:rFonts w:ascii="Corbel" w:hAnsi="Corbel"/>
                <w:lang w:val="de-AT"/>
              </w:rPr>
            </w:pPr>
            <w:r w:rsidRPr="00123169">
              <w:rPr>
                <w:rFonts w:ascii="Corbel" w:eastAsia="Corbel" w:hAnsi="Corbel" w:cs="Corbel"/>
                <w:b/>
                <w:color w:val="03156C"/>
                <w:lang w:val="de-AT"/>
              </w:rPr>
              <w:t xml:space="preserve">Beschreibung in Schritten </w:t>
            </w:r>
          </w:p>
        </w:tc>
        <w:tc>
          <w:tcPr>
            <w:tcW w:w="850" w:type="dxa"/>
            <w:tcBorders>
              <w:top w:val="single" w:sz="4" w:space="0" w:color="000000"/>
              <w:left w:val="single" w:sz="4" w:space="0" w:color="000000"/>
              <w:bottom w:val="single" w:sz="4" w:space="0" w:color="000000"/>
              <w:right w:val="single" w:sz="4" w:space="0" w:color="000000"/>
            </w:tcBorders>
            <w:shd w:val="clear" w:color="auto" w:fill="9BFED6"/>
          </w:tcPr>
          <w:p w14:paraId="21EE8347" w14:textId="6D957122" w:rsidR="00A63355" w:rsidRPr="00123169" w:rsidRDefault="000D21C3" w:rsidP="00123169">
            <w:pPr>
              <w:jc w:val="center"/>
              <w:rPr>
                <w:rFonts w:ascii="Corbel" w:hAnsi="Corbel"/>
                <w:lang w:val="de-AT"/>
              </w:rPr>
            </w:pPr>
            <w:r w:rsidRPr="00123169">
              <w:rPr>
                <w:rFonts w:ascii="Corbel" w:eastAsia="Corbel" w:hAnsi="Corbel" w:cs="Corbel"/>
                <w:b/>
                <w:color w:val="03156C"/>
                <w:lang w:val="de-AT"/>
              </w:rPr>
              <w:t>Sozial</w:t>
            </w:r>
            <w:r w:rsidR="00123169" w:rsidRPr="00123169">
              <w:rPr>
                <w:rFonts w:ascii="Corbel" w:eastAsia="Corbel" w:hAnsi="Corbel" w:cs="Corbel"/>
                <w:b/>
                <w:color w:val="03156C"/>
                <w:lang w:val="de-AT"/>
              </w:rPr>
              <w:t>-f</w:t>
            </w:r>
            <w:r w:rsidRPr="00123169">
              <w:rPr>
                <w:rFonts w:ascii="Corbel" w:eastAsia="Corbel" w:hAnsi="Corbel" w:cs="Corbel"/>
                <w:b/>
                <w:color w:val="03156C"/>
                <w:lang w:val="de-AT"/>
              </w:rPr>
              <w:t xml:space="preserve">orm </w:t>
            </w:r>
          </w:p>
        </w:tc>
        <w:tc>
          <w:tcPr>
            <w:tcW w:w="1423" w:type="dxa"/>
            <w:tcBorders>
              <w:top w:val="single" w:sz="4" w:space="0" w:color="000000"/>
              <w:left w:val="single" w:sz="4" w:space="0" w:color="000000"/>
              <w:bottom w:val="single" w:sz="4" w:space="0" w:color="000000"/>
              <w:right w:val="single" w:sz="4" w:space="0" w:color="000000"/>
            </w:tcBorders>
            <w:shd w:val="clear" w:color="auto" w:fill="9BFED6"/>
          </w:tcPr>
          <w:p w14:paraId="562F09D7" w14:textId="118933F3" w:rsidR="00A63355" w:rsidRPr="00123169" w:rsidRDefault="00123169" w:rsidP="00123169">
            <w:pPr>
              <w:jc w:val="center"/>
              <w:rPr>
                <w:rFonts w:ascii="Corbel" w:hAnsi="Corbel"/>
                <w:lang w:val="de-AT"/>
              </w:rPr>
            </w:pPr>
            <w:r w:rsidRPr="00123169">
              <w:rPr>
                <w:rFonts w:ascii="Corbel" w:eastAsia="Corbel" w:hAnsi="Corbel" w:cs="Corbel"/>
                <w:b/>
                <w:color w:val="03156C"/>
                <w:lang w:val="de-AT"/>
              </w:rPr>
              <w:t>Benötigtes Material</w:t>
            </w:r>
            <w:r w:rsidR="000D21C3" w:rsidRPr="00123169">
              <w:rPr>
                <w:rFonts w:ascii="Corbel" w:eastAsia="Corbel" w:hAnsi="Corbel" w:cs="Corbel"/>
                <w:b/>
                <w:color w:val="03156C"/>
                <w:lang w:val="de-AT"/>
              </w:rPr>
              <w:t xml:space="preserve"> </w:t>
            </w:r>
          </w:p>
        </w:tc>
      </w:tr>
      <w:tr w:rsidR="00A63355" w:rsidRPr="008F6B81" w14:paraId="71202B6B" w14:textId="77777777" w:rsidTr="00C417BB">
        <w:trPr>
          <w:trHeight w:val="1233"/>
        </w:trPr>
        <w:tc>
          <w:tcPr>
            <w:tcW w:w="520" w:type="dxa"/>
            <w:tcBorders>
              <w:top w:val="single" w:sz="4" w:space="0" w:color="000000"/>
              <w:left w:val="single" w:sz="4" w:space="0" w:color="000000"/>
              <w:bottom w:val="single" w:sz="4" w:space="0" w:color="000000"/>
              <w:right w:val="single" w:sz="4" w:space="0" w:color="000000"/>
            </w:tcBorders>
            <w:shd w:val="clear" w:color="auto" w:fill="auto"/>
          </w:tcPr>
          <w:p w14:paraId="4A49C9D0" w14:textId="77777777" w:rsidR="00A63355" w:rsidRPr="00123169" w:rsidRDefault="000D21C3" w:rsidP="00123169">
            <w:pPr>
              <w:jc w:val="center"/>
              <w:rPr>
                <w:rFonts w:ascii="Corbel" w:eastAsia="Corbel" w:hAnsi="Corbel" w:cs="Corbel"/>
                <w:color w:val="03156C"/>
                <w:lang w:val="de-AT"/>
              </w:rPr>
            </w:pPr>
            <w:r w:rsidRPr="00123169">
              <w:rPr>
                <w:rFonts w:ascii="Corbel" w:eastAsia="Corbel" w:hAnsi="Corbel" w:cs="Corbel"/>
                <w:color w:val="03156C"/>
                <w:lang w:val="de-AT"/>
              </w:rPr>
              <w:t xml:space="preserve">1 </w:t>
            </w:r>
          </w:p>
        </w:tc>
        <w:tc>
          <w:tcPr>
            <w:tcW w:w="6557" w:type="dxa"/>
            <w:tcBorders>
              <w:top w:val="single" w:sz="4" w:space="0" w:color="000000"/>
              <w:left w:val="single" w:sz="4" w:space="0" w:color="000000"/>
              <w:bottom w:val="single" w:sz="4" w:space="0" w:color="000000"/>
              <w:right w:val="single" w:sz="4" w:space="0" w:color="000000"/>
            </w:tcBorders>
            <w:shd w:val="clear" w:color="auto" w:fill="auto"/>
          </w:tcPr>
          <w:p w14:paraId="6A862226" w14:textId="77777777" w:rsidR="00924815" w:rsidRPr="00123169" w:rsidRDefault="00924815" w:rsidP="00C417BB">
            <w:pPr>
              <w:jc w:val="both"/>
              <w:rPr>
                <w:rFonts w:ascii="Corbel" w:eastAsia="Corbel" w:hAnsi="Corbel" w:cs="Corbel"/>
                <w:b/>
                <w:bCs/>
                <w:color w:val="03156C"/>
                <w:lang w:val="de-AT"/>
              </w:rPr>
            </w:pPr>
            <w:r w:rsidRPr="00123169">
              <w:rPr>
                <w:rFonts w:ascii="Corbel" w:eastAsia="Corbel" w:hAnsi="Corbel" w:cs="Corbel"/>
                <w:b/>
                <w:bCs/>
                <w:color w:val="03156C"/>
                <w:lang w:val="de-AT"/>
              </w:rPr>
              <w:t>Schritt 1: Einführung in das Thema</w:t>
            </w:r>
          </w:p>
          <w:p w14:paraId="36D90052" w14:textId="05E30333" w:rsidR="00924815" w:rsidRPr="00123169" w:rsidRDefault="00123169" w:rsidP="00C417BB">
            <w:pPr>
              <w:jc w:val="both"/>
              <w:rPr>
                <w:rFonts w:ascii="Corbel" w:eastAsia="Corbel" w:hAnsi="Corbel" w:cs="Corbel"/>
                <w:color w:val="03156C"/>
                <w:lang w:val="de-AT"/>
              </w:rPr>
            </w:pPr>
            <w:r w:rsidRPr="00123169">
              <w:rPr>
                <w:rFonts w:ascii="Corbel" w:eastAsia="Corbel" w:hAnsi="Corbel" w:cs="Corbel"/>
                <w:color w:val="03156C"/>
                <w:lang w:val="de-AT"/>
              </w:rPr>
              <w:t>Über ein paar Einstiegsfragen wird in die erste UE eingeführt:</w:t>
            </w:r>
            <w:r w:rsidR="00924815" w:rsidRPr="00123169">
              <w:rPr>
                <w:rFonts w:ascii="Corbel" w:eastAsia="Corbel" w:hAnsi="Corbel" w:cs="Corbel"/>
                <w:color w:val="03156C"/>
                <w:lang w:val="de-AT"/>
              </w:rPr>
              <w:t xml:space="preserve"> </w:t>
            </w:r>
          </w:p>
          <w:p w14:paraId="3DEE0E93" w14:textId="7FCB5955" w:rsidR="00924815" w:rsidRPr="00123169" w:rsidRDefault="00123169" w:rsidP="00335754">
            <w:pPr>
              <w:pStyle w:val="Listenabsatz"/>
              <w:numPr>
                <w:ilvl w:val="0"/>
                <w:numId w:val="18"/>
              </w:numPr>
              <w:ind w:left="360"/>
              <w:jc w:val="both"/>
              <w:rPr>
                <w:rFonts w:ascii="Corbel" w:eastAsia="Corbel" w:hAnsi="Corbel" w:cs="Corbel"/>
                <w:color w:val="03156C"/>
                <w:lang w:val="de-AT"/>
              </w:rPr>
            </w:pPr>
            <w:r>
              <w:rPr>
                <w:rFonts w:ascii="Corbel" w:eastAsia="Corbel" w:hAnsi="Corbel" w:cs="Corbel"/>
                <w:color w:val="03156C"/>
                <w:lang w:val="de-AT"/>
              </w:rPr>
              <w:t>„H</w:t>
            </w:r>
            <w:r w:rsidR="00924815" w:rsidRPr="00123169">
              <w:rPr>
                <w:rFonts w:ascii="Corbel" w:eastAsia="Corbel" w:hAnsi="Corbel" w:cs="Corbel"/>
                <w:color w:val="03156C"/>
                <w:lang w:val="de-AT"/>
              </w:rPr>
              <w:t>aben Sie sich jemals gefragt, woher die Materialien für Ihr Handy kommen?</w:t>
            </w:r>
            <w:r w:rsidRPr="00123169">
              <w:rPr>
                <w:rFonts w:ascii="Corbel" w:eastAsia="Corbel" w:hAnsi="Corbel" w:cs="Corbel"/>
                <w:color w:val="03156C"/>
                <w:lang w:val="de-AT"/>
              </w:rPr>
              <w:t>”</w:t>
            </w:r>
          </w:p>
          <w:p w14:paraId="70B1ED7F" w14:textId="4E70A26A" w:rsidR="00924815" w:rsidRPr="00123169" w:rsidRDefault="00123169" w:rsidP="00335754">
            <w:pPr>
              <w:pStyle w:val="Listenabsatz"/>
              <w:numPr>
                <w:ilvl w:val="0"/>
                <w:numId w:val="18"/>
              </w:numPr>
              <w:ind w:left="360"/>
              <w:jc w:val="both"/>
              <w:rPr>
                <w:rFonts w:ascii="Corbel" w:eastAsia="Corbel" w:hAnsi="Corbel" w:cs="Corbel"/>
                <w:color w:val="03156C"/>
                <w:lang w:val="de-AT"/>
              </w:rPr>
            </w:pPr>
            <w:r>
              <w:rPr>
                <w:rFonts w:ascii="Corbel" w:eastAsia="Corbel" w:hAnsi="Corbel" w:cs="Corbel"/>
                <w:color w:val="03156C"/>
                <w:lang w:val="de-AT"/>
              </w:rPr>
              <w:t>„</w:t>
            </w:r>
            <w:r w:rsidR="00924815" w:rsidRPr="00123169">
              <w:rPr>
                <w:rFonts w:ascii="Corbel" w:eastAsia="Corbel" w:hAnsi="Corbel" w:cs="Corbel"/>
                <w:color w:val="03156C"/>
                <w:lang w:val="de-AT"/>
              </w:rPr>
              <w:t>Was passiert mit Ihrem alten Telefon, wenn Sie es durch ein neues ersetzen?</w:t>
            </w:r>
            <w:r w:rsidRPr="00123169">
              <w:rPr>
                <w:rFonts w:ascii="Corbel" w:eastAsia="Corbel" w:hAnsi="Corbel" w:cs="Corbel"/>
                <w:color w:val="03156C"/>
                <w:lang w:val="de-AT"/>
              </w:rPr>
              <w:t>”</w:t>
            </w:r>
          </w:p>
          <w:p w14:paraId="74F12801" w14:textId="382EDD19" w:rsidR="00924815" w:rsidRDefault="00123169" w:rsidP="00335754">
            <w:pPr>
              <w:pStyle w:val="Listenabsatz"/>
              <w:numPr>
                <w:ilvl w:val="0"/>
                <w:numId w:val="18"/>
              </w:numPr>
              <w:ind w:left="360"/>
              <w:jc w:val="both"/>
              <w:rPr>
                <w:rFonts w:ascii="Corbel" w:eastAsia="Corbel" w:hAnsi="Corbel" w:cs="Corbel"/>
                <w:color w:val="03156C"/>
                <w:lang w:val="de-AT"/>
              </w:rPr>
            </w:pPr>
            <w:r>
              <w:rPr>
                <w:rFonts w:ascii="Corbel" w:eastAsia="Corbel" w:hAnsi="Corbel" w:cs="Corbel"/>
                <w:color w:val="03156C"/>
                <w:lang w:val="de-AT"/>
              </w:rPr>
              <w:t>„</w:t>
            </w:r>
            <w:r w:rsidR="00924815" w:rsidRPr="00123169">
              <w:rPr>
                <w:rFonts w:ascii="Corbel" w:eastAsia="Corbel" w:hAnsi="Corbel" w:cs="Corbel"/>
                <w:color w:val="03156C"/>
                <w:lang w:val="de-AT"/>
              </w:rPr>
              <w:t>Was glauben Sie, wer Ihre Smartphones herstellt und unter welchen Arbeitsbedingungen dies geschieht?</w:t>
            </w:r>
          </w:p>
          <w:p w14:paraId="78E4E6B7" w14:textId="64C01EF4" w:rsidR="00123169" w:rsidRPr="00123169" w:rsidRDefault="00123169" w:rsidP="00335754">
            <w:pPr>
              <w:pStyle w:val="Listenabsatz"/>
              <w:numPr>
                <w:ilvl w:val="0"/>
                <w:numId w:val="18"/>
              </w:numPr>
              <w:ind w:left="360"/>
              <w:jc w:val="both"/>
              <w:rPr>
                <w:rFonts w:ascii="Corbel" w:eastAsia="Corbel" w:hAnsi="Corbel" w:cs="Corbel"/>
                <w:color w:val="03156C"/>
                <w:lang w:val="de-AT"/>
              </w:rPr>
            </w:pPr>
            <w:r>
              <w:rPr>
                <w:rFonts w:ascii="Corbel" w:eastAsia="Corbel" w:hAnsi="Corbel" w:cs="Corbel"/>
                <w:color w:val="03156C"/>
                <w:lang w:val="de-AT"/>
              </w:rPr>
              <w:t>„Wo werden die meisten Elektronikgüter heutzutage hergestellt?“</w:t>
            </w:r>
          </w:p>
          <w:p w14:paraId="53D42508" w14:textId="77777777" w:rsidR="00123169" w:rsidRPr="00123169" w:rsidRDefault="00123169" w:rsidP="00C417BB">
            <w:pPr>
              <w:jc w:val="both"/>
              <w:rPr>
                <w:rFonts w:ascii="Corbel" w:eastAsia="Corbel" w:hAnsi="Corbel" w:cs="Corbel"/>
                <w:color w:val="03156C"/>
                <w:lang w:val="de-AT"/>
              </w:rPr>
            </w:pPr>
          </w:p>
          <w:p w14:paraId="2E59BB3E" w14:textId="77777777" w:rsidR="00C417BB" w:rsidRDefault="00FE496C" w:rsidP="00C417BB">
            <w:pPr>
              <w:jc w:val="both"/>
              <w:rPr>
                <w:rFonts w:ascii="Corbel" w:eastAsia="Corbel" w:hAnsi="Corbel" w:cs="Corbel"/>
                <w:color w:val="03156C"/>
                <w:lang w:val="de-AT"/>
              </w:rPr>
            </w:pPr>
            <w:r>
              <w:rPr>
                <w:rFonts w:ascii="Corbel" w:eastAsia="Corbel" w:hAnsi="Corbel" w:cs="Corbel"/>
                <w:color w:val="03156C"/>
                <w:lang w:val="de-AT"/>
              </w:rPr>
              <w:lastRenderedPageBreak/>
              <w:t xml:space="preserve">Um einen Impact zu messen, könnten </w:t>
            </w:r>
            <w:r w:rsidR="00C417BB">
              <w:rPr>
                <w:rFonts w:ascii="Corbel" w:eastAsia="Corbel" w:hAnsi="Corbel" w:cs="Corbel"/>
                <w:color w:val="03156C"/>
                <w:lang w:val="de-AT"/>
              </w:rPr>
              <w:t xml:space="preserve">die </w:t>
            </w:r>
            <w:r>
              <w:rPr>
                <w:rFonts w:ascii="Corbel" w:eastAsia="Corbel" w:hAnsi="Corbel" w:cs="Corbel"/>
                <w:color w:val="03156C"/>
                <w:lang w:val="de-AT"/>
              </w:rPr>
              <w:t xml:space="preserve">Antworten der </w:t>
            </w:r>
            <w:proofErr w:type="spellStart"/>
            <w:proofErr w:type="gramStart"/>
            <w:r>
              <w:rPr>
                <w:rFonts w:ascii="Corbel" w:eastAsia="Corbel" w:hAnsi="Corbel" w:cs="Corbel"/>
                <w:color w:val="03156C"/>
                <w:lang w:val="de-AT"/>
              </w:rPr>
              <w:t>Schüler:innen</w:t>
            </w:r>
            <w:proofErr w:type="spellEnd"/>
            <w:proofErr w:type="gramEnd"/>
            <w:r>
              <w:rPr>
                <w:rFonts w:ascii="Corbel" w:eastAsia="Corbel" w:hAnsi="Corbel" w:cs="Corbel"/>
                <w:color w:val="03156C"/>
                <w:lang w:val="de-AT"/>
              </w:rPr>
              <w:t xml:space="preserve"> oder Knackpunkte der Diskussion fest</w:t>
            </w:r>
            <w:r w:rsidR="00C417BB">
              <w:rPr>
                <w:rFonts w:ascii="Corbel" w:eastAsia="Corbel" w:hAnsi="Corbel" w:cs="Corbel"/>
                <w:color w:val="03156C"/>
                <w:lang w:val="de-AT"/>
              </w:rPr>
              <w:t>ge</w:t>
            </w:r>
            <w:r>
              <w:rPr>
                <w:rFonts w:ascii="Corbel" w:eastAsia="Corbel" w:hAnsi="Corbel" w:cs="Corbel"/>
                <w:color w:val="03156C"/>
                <w:lang w:val="de-AT"/>
              </w:rPr>
              <w:t>halten</w:t>
            </w:r>
            <w:r w:rsidR="00C417BB">
              <w:rPr>
                <w:rFonts w:ascii="Corbel" w:eastAsia="Corbel" w:hAnsi="Corbel" w:cs="Corbel"/>
                <w:color w:val="03156C"/>
                <w:lang w:val="de-AT"/>
              </w:rPr>
              <w:t xml:space="preserve"> werden</w:t>
            </w:r>
            <w:r>
              <w:rPr>
                <w:rFonts w:ascii="Corbel" w:eastAsia="Corbel" w:hAnsi="Corbel" w:cs="Corbel"/>
                <w:color w:val="03156C"/>
                <w:lang w:val="de-AT"/>
              </w:rPr>
              <w:t xml:space="preserve"> und am Ende der beiden UE nochmal</w:t>
            </w:r>
            <w:r w:rsidR="00C417BB">
              <w:rPr>
                <w:rFonts w:ascii="Corbel" w:eastAsia="Corbel" w:hAnsi="Corbel" w:cs="Corbel"/>
                <w:color w:val="03156C"/>
                <w:lang w:val="de-AT"/>
              </w:rPr>
              <w:t xml:space="preserve"> darauf geschaut werden</w:t>
            </w:r>
            <w:r>
              <w:rPr>
                <w:rFonts w:ascii="Corbel" w:eastAsia="Corbel" w:hAnsi="Corbel" w:cs="Corbel"/>
                <w:color w:val="03156C"/>
                <w:lang w:val="de-AT"/>
              </w:rPr>
              <w:t>. So kann ein unmittelbarer Wissenszuwachs und Lernerfolg ggf. visualisiert werden.</w:t>
            </w:r>
          </w:p>
          <w:p w14:paraId="0BD01592" w14:textId="43710799" w:rsidR="00FE496C" w:rsidRPr="00123169" w:rsidRDefault="00FE496C" w:rsidP="00C417BB">
            <w:pPr>
              <w:jc w:val="both"/>
              <w:rPr>
                <w:rFonts w:ascii="Corbel" w:eastAsia="Corbel" w:hAnsi="Corbel" w:cs="Corbel"/>
                <w:color w:val="03156C"/>
                <w:lang w:val="de-A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AD95D2" w14:textId="4CE7A443" w:rsidR="00A63355" w:rsidRPr="00123169" w:rsidRDefault="00503C37" w:rsidP="00123169">
            <w:pPr>
              <w:rPr>
                <w:rFonts w:ascii="Corbel" w:eastAsia="Corbel" w:hAnsi="Corbel" w:cs="Corbel"/>
                <w:color w:val="03156C"/>
                <w:sz w:val="18"/>
                <w:szCs w:val="18"/>
                <w:lang w:val="de-AT"/>
              </w:rPr>
            </w:pPr>
            <w:r w:rsidRPr="00123169">
              <w:rPr>
                <w:rFonts w:ascii="Corbel" w:eastAsia="Corbel" w:hAnsi="Corbel" w:cs="Corbel"/>
                <w:color w:val="03156C"/>
                <w:sz w:val="18"/>
                <w:szCs w:val="18"/>
                <w:lang w:val="de-AT"/>
              </w:rPr>
              <w:lastRenderedPageBreak/>
              <w:t xml:space="preserve">Plenum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07C1EF5" w14:textId="539DDB75" w:rsidR="00503C37" w:rsidRPr="00123169" w:rsidRDefault="00503C37" w:rsidP="00123169">
            <w:pPr>
              <w:rPr>
                <w:rFonts w:ascii="Corbel" w:eastAsia="Corbel" w:hAnsi="Corbel" w:cs="Corbel"/>
                <w:color w:val="03156C"/>
                <w:sz w:val="18"/>
                <w:szCs w:val="18"/>
                <w:lang w:val="de-AT"/>
              </w:rPr>
            </w:pPr>
            <w:r w:rsidRPr="00123169">
              <w:rPr>
                <w:rFonts w:ascii="Corbel" w:eastAsia="Corbel" w:hAnsi="Corbel" w:cs="Corbel"/>
                <w:color w:val="03156C"/>
                <w:sz w:val="18"/>
                <w:szCs w:val="18"/>
                <w:lang w:val="de-AT"/>
              </w:rPr>
              <w:t xml:space="preserve">Whiteboard oder </w:t>
            </w:r>
            <w:r w:rsidR="001C1910" w:rsidRPr="00123169">
              <w:rPr>
                <w:rFonts w:ascii="Corbel" w:eastAsia="Corbel" w:hAnsi="Corbel" w:cs="Corbel"/>
                <w:color w:val="03156C"/>
                <w:sz w:val="18"/>
                <w:szCs w:val="18"/>
                <w:lang w:val="de-AT"/>
              </w:rPr>
              <w:t xml:space="preserve">interaktives digitales </w:t>
            </w:r>
            <w:r w:rsidRPr="00123169">
              <w:rPr>
                <w:rFonts w:ascii="Corbel" w:eastAsia="Corbel" w:hAnsi="Corbel" w:cs="Corbel"/>
                <w:color w:val="03156C"/>
                <w:sz w:val="18"/>
                <w:szCs w:val="18"/>
                <w:lang w:val="de-AT"/>
              </w:rPr>
              <w:t>Board für das Brainstorming und Projektor für die visuelle Unterstützung.</w:t>
            </w:r>
          </w:p>
          <w:p w14:paraId="7D5997C4" w14:textId="444A466A" w:rsidR="00A63355" w:rsidRPr="00123169" w:rsidRDefault="00A63355" w:rsidP="00123169">
            <w:pPr>
              <w:rPr>
                <w:rFonts w:ascii="Corbel" w:eastAsia="Corbel" w:hAnsi="Corbel" w:cs="Corbel"/>
                <w:color w:val="03156C"/>
                <w:sz w:val="18"/>
                <w:szCs w:val="18"/>
                <w:lang w:val="de-AT"/>
              </w:rPr>
            </w:pPr>
          </w:p>
        </w:tc>
      </w:tr>
      <w:tr w:rsidR="00A63355" w:rsidRPr="008F6B81" w14:paraId="4615B376" w14:textId="77777777" w:rsidTr="00123169">
        <w:trPr>
          <w:trHeight w:val="670"/>
        </w:trPr>
        <w:tc>
          <w:tcPr>
            <w:tcW w:w="520" w:type="dxa"/>
            <w:tcBorders>
              <w:top w:val="single" w:sz="4" w:space="0" w:color="000000"/>
              <w:left w:val="single" w:sz="4" w:space="0" w:color="000000"/>
              <w:bottom w:val="single" w:sz="4" w:space="0" w:color="000000"/>
              <w:right w:val="single" w:sz="4" w:space="0" w:color="000000"/>
            </w:tcBorders>
          </w:tcPr>
          <w:p w14:paraId="7A2E9364" w14:textId="77777777" w:rsidR="00A63355" w:rsidRPr="00123169" w:rsidRDefault="000D21C3" w:rsidP="00D26DC0">
            <w:pPr>
              <w:spacing w:afterLines="160" w:after="384"/>
              <w:jc w:val="center"/>
              <w:rPr>
                <w:rFonts w:ascii="Corbel" w:eastAsia="Corbel" w:hAnsi="Corbel" w:cs="Corbel"/>
                <w:color w:val="03156C"/>
                <w:lang w:val="de-AT"/>
              </w:rPr>
            </w:pPr>
            <w:r w:rsidRPr="00123169">
              <w:rPr>
                <w:rFonts w:ascii="Corbel" w:eastAsia="Corbel" w:hAnsi="Corbel" w:cs="Corbel"/>
                <w:color w:val="03156C"/>
                <w:lang w:val="de-AT"/>
              </w:rPr>
              <w:t xml:space="preserve">1 </w:t>
            </w:r>
          </w:p>
        </w:tc>
        <w:tc>
          <w:tcPr>
            <w:tcW w:w="6557" w:type="dxa"/>
            <w:tcBorders>
              <w:top w:val="single" w:sz="4" w:space="0" w:color="000000"/>
              <w:left w:val="single" w:sz="4" w:space="0" w:color="000000"/>
              <w:bottom w:val="single" w:sz="4" w:space="0" w:color="000000"/>
              <w:right w:val="single" w:sz="4" w:space="0" w:color="000000"/>
            </w:tcBorders>
          </w:tcPr>
          <w:p w14:paraId="3EE229CE" w14:textId="06BE840F" w:rsidR="00325FF2" w:rsidRPr="00C417BB" w:rsidRDefault="00325FF2" w:rsidP="00C417BB">
            <w:pPr>
              <w:jc w:val="both"/>
              <w:rPr>
                <w:rFonts w:ascii="Corbel" w:eastAsia="Corbel" w:hAnsi="Corbel" w:cs="Corbel"/>
                <w:b/>
                <w:bCs/>
                <w:color w:val="03156C"/>
                <w:lang w:val="de-AT"/>
              </w:rPr>
            </w:pPr>
            <w:r w:rsidRPr="00C417BB">
              <w:rPr>
                <w:rFonts w:ascii="Corbel" w:eastAsia="Corbel" w:hAnsi="Corbel" w:cs="Corbel"/>
                <w:b/>
                <w:bCs/>
                <w:color w:val="03156C"/>
                <w:lang w:val="de-AT"/>
              </w:rPr>
              <w:t>Schritt 2: Einführung in das Spiel</w:t>
            </w:r>
          </w:p>
          <w:p w14:paraId="093DFD39" w14:textId="6B65837C" w:rsidR="002A15AC" w:rsidRDefault="002A15AC" w:rsidP="002A15AC">
            <w:pPr>
              <w:jc w:val="both"/>
              <w:rPr>
                <w:rFonts w:ascii="Corbel" w:eastAsia="Corbel" w:hAnsi="Corbel" w:cs="Corbel"/>
                <w:color w:val="03156C"/>
                <w:lang w:val="de-AT"/>
              </w:rPr>
            </w:pPr>
            <w:r>
              <w:rPr>
                <w:rFonts w:ascii="Corbel" w:eastAsia="Corbel" w:hAnsi="Corbel" w:cs="Corbel"/>
                <w:color w:val="03156C"/>
                <w:lang w:val="de-AT"/>
              </w:rPr>
              <w:t xml:space="preserve">Die Lehrkraft erläutert nun, dass </w:t>
            </w:r>
            <w:r w:rsidR="001224E1">
              <w:rPr>
                <w:rFonts w:ascii="Corbel" w:eastAsia="Corbel" w:hAnsi="Corbel" w:cs="Corbel"/>
                <w:color w:val="03156C"/>
                <w:lang w:val="de-AT"/>
              </w:rPr>
              <w:t>in den</w:t>
            </w:r>
            <w:r>
              <w:rPr>
                <w:rFonts w:ascii="Corbel" w:eastAsia="Corbel" w:hAnsi="Corbel" w:cs="Corbel"/>
                <w:color w:val="03156C"/>
                <w:lang w:val="de-AT"/>
              </w:rPr>
              <w:t xml:space="preserve"> heutigen zwei Unterrichtseinheiten mit einem Browserspiel diese Thema</w:t>
            </w:r>
            <w:r w:rsidR="001224E1">
              <w:rPr>
                <w:rFonts w:ascii="Corbel" w:eastAsia="Corbel" w:hAnsi="Corbel" w:cs="Corbel"/>
                <w:color w:val="03156C"/>
                <w:lang w:val="de-AT"/>
              </w:rPr>
              <w:t>tik</w:t>
            </w:r>
            <w:r>
              <w:rPr>
                <w:rFonts w:ascii="Corbel" w:eastAsia="Corbel" w:hAnsi="Corbel" w:cs="Corbel"/>
                <w:color w:val="03156C"/>
                <w:lang w:val="de-AT"/>
              </w:rPr>
              <w:t xml:space="preserve"> weiter erforscht werden wird. Das Ziel besteht darin, ein</w:t>
            </w:r>
            <w:r w:rsidRPr="00123169">
              <w:rPr>
                <w:rFonts w:ascii="Corbel" w:eastAsia="Corbel" w:hAnsi="Corbel" w:cs="Corbel"/>
                <w:color w:val="03156C"/>
                <w:lang w:val="de-AT"/>
              </w:rPr>
              <w:t xml:space="preserve"> Bewusstsein für </w:t>
            </w:r>
            <w:r>
              <w:rPr>
                <w:rFonts w:ascii="Corbel" w:eastAsia="Corbel" w:hAnsi="Corbel" w:cs="Corbel"/>
                <w:color w:val="03156C"/>
                <w:lang w:val="de-AT"/>
              </w:rPr>
              <w:t xml:space="preserve">moralisch-ethische </w:t>
            </w:r>
            <w:proofErr w:type="spellStart"/>
            <w:r>
              <w:rPr>
                <w:rFonts w:ascii="Corbel" w:eastAsia="Corbel" w:hAnsi="Corbel" w:cs="Corbel"/>
                <w:color w:val="03156C"/>
                <w:lang w:val="de-AT"/>
              </w:rPr>
              <w:t>Frgen</w:t>
            </w:r>
            <w:proofErr w:type="spellEnd"/>
            <w:r>
              <w:rPr>
                <w:rFonts w:ascii="Corbel" w:eastAsia="Corbel" w:hAnsi="Corbel" w:cs="Corbel"/>
                <w:color w:val="03156C"/>
                <w:lang w:val="de-AT"/>
              </w:rPr>
              <w:t xml:space="preserve"> zu entwickeln und</w:t>
            </w:r>
            <w:r w:rsidRPr="00123169">
              <w:rPr>
                <w:rFonts w:ascii="Corbel" w:eastAsia="Corbel" w:hAnsi="Corbel" w:cs="Corbel"/>
                <w:color w:val="03156C"/>
                <w:lang w:val="de-AT"/>
              </w:rPr>
              <w:t xml:space="preserve"> </w:t>
            </w:r>
            <w:r>
              <w:rPr>
                <w:rFonts w:ascii="Corbel" w:eastAsia="Corbel" w:hAnsi="Corbel" w:cs="Corbel"/>
                <w:color w:val="03156C"/>
                <w:lang w:val="de-AT"/>
              </w:rPr>
              <w:t xml:space="preserve">die eigene </w:t>
            </w:r>
            <w:r w:rsidRPr="00123169">
              <w:rPr>
                <w:rFonts w:ascii="Corbel" w:eastAsia="Corbel" w:hAnsi="Corbel" w:cs="Corbel"/>
                <w:color w:val="03156C"/>
                <w:lang w:val="de-AT"/>
              </w:rPr>
              <w:t>Verantwortung im Zusammenhang mit Unterhaltungs</w:t>
            </w:r>
            <w:r>
              <w:rPr>
                <w:rFonts w:ascii="Corbel" w:eastAsia="Corbel" w:hAnsi="Corbel" w:cs="Corbel"/>
                <w:color w:val="03156C"/>
                <w:lang w:val="de-AT"/>
              </w:rPr>
              <w:t>- und Elektronikindustrie besser wahrnehmen zu können</w:t>
            </w:r>
            <w:r w:rsidRPr="00123169">
              <w:rPr>
                <w:rFonts w:ascii="Corbel" w:eastAsia="Corbel" w:hAnsi="Corbel" w:cs="Corbel"/>
                <w:color w:val="03156C"/>
                <w:lang w:val="de-AT"/>
              </w:rPr>
              <w:t>.</w:t>
            </w:r>
            <w:r w:rsidR="001224E1">
              <w:rPr>
                <w:rFonts w:ascii="Corbel" w:eastAsia="Corbel" w:hAnsi="Corbel" w:cs="Corbel"/>
                <w:color w:val="03156C"/>
                <w:lang w:val="de-AT"/>
              </w:rPr>
              <w:t xml:space="preserve"> </w:t>
            </w:r>
          </w:p>
          <w:p w14:paraId="056AA492" w14:textId="0B617A1B" w:rsidR="00325FF2" w:rsidRDefault="001224E1" w:rsidP="00920FDF">
            <w:pPr>
              <w:jc w:val="both"/>
              <w:rPr>
                <w:rFonts w:ascii="Corbel" w:eastAsia="Corbel" w:hAnsi="Corbel" w:cs="Corbel"/>
                <w:color w:val="03156C"/>
                <w:lang w:val="de-AT"/>
              </w:rPr>
            </w:pPr>
            <w:r>
              <w:rPr>
                <w:rFonts w:ascii="Corbel" w:eastAsia="Corbel" w:hAnsi="Corbel" w:cs="Corbel"/>
                <w:color w:val="03156C"/>
                <w:lang w:val="de-AT"/>
              </w:rPr>
              <w:t xml:space="preserve">Über vier Minispiele werden die </w:t>
            </w:r>
            <w:proofErr w:type="spellStart"/>
            <w:r>
              <w:rPr>
                <w:rFonts w:ascii="Corbel" w:eastAsia="Corbel" w:hAnsi="Corbel" w:cs="Corbel"/>
                <w:color w:val="03156C"/>
                <w:lang w:val="de-AT"/>
              </w:rPr>
              <w:t>wichtigesten</w:t>
            </w:r>
            <w:proofErr w:type="spellEnd"/>
            <w:r>
              <w:rPr>
                <w:rFonts w:ascii="Corbel" w:eastAsia="Corbel" w:hAnsi="Corbel" w:cs="Corbel"/>
                <w:color w:val="03156C"/>
                <w:lang w:val="de-AT"/>
              </w:rPr>
              <w:t xml:space="preserve"> Schritte in der Produktions- und Lieferkette </w:t>
            </w:r>
            <w:r w:rsidR="00920FDF">
              <w:rPr>
                <w:rFonts w:ascii="Corbel" w:eastAsia="Corbel" w:hAnsi="Corbel" w:cs="Corbel"/>
                <w:color w:val="03156C"/>
                <w:lang w:val="de-AT"/>
              </w:rPr>
              <w:t>thematisiert. Auch wenn es ein Spiel ist,</w:t>
            </w:r>
            <w:r w:rsidR="00325FF2" w:rsidRPr="00123169">
              <w:rPr>
                <w:rFonts w:ascii="Corbel" w:eastAsia="Corbel" w:hAnsi="Corbel" w:cs="Corbel"/>
                <w:color w:val="03156C"/>
                <w:lang w:val="de-AT"/>
              </w:rPr>
              <w:t xml:space="preserve"> </w:t>
            </w:r>
            <w:r w:rsidR="00920FDF">
              <w:rPr>
                <w:rFonts w:ascii="Corbel" w:eastAsia="Corbel" w:hAnsi="Corbel" w:cs="Corbel"/>
                <w:color w:val="03156C"/>
                <w:lang w:val="de-AT"/>
              </w:rPr>
              <w:t xml:space="preserve">werden </w:t>
            </w:r>
            <w:r w:rsidR="00325FF2" w:rsidRPr="00123169">
              <w:rPr>
                <w:rFonts w:ascii="Corbel" w:eastAsia="Corbel" w:hAnsi="Corbel" w:cs="Corbel"/>
                <w:color w:val="03156C"/>
                <w:lang w:val="de-AT"/>
              </w:rPr>
              <w:t xml:space="preserve">ernste Botschaften über die Ausbeutung von Arbeitskräften, </w:t>
            </w:r>
            <w:r w:rsidR="00920FDF">
              <w:rPr>
                <w:rFonts w:ascii="Corbel" w:eastAsia="Corbel" w:hAnsi="Corbel" w:cs="Corbel"/>
                <w:color w:val="03156C"/>
                <w:lang w:val="de-AT"/>
              </w:rPr>
              <w:t xml:space="preserve">über </w:t>
            </w:r>
            <w:r w:rsidR="00325FF2" w:rsidRPr="00123169">
              <w:rPr>
                <w:rFonts w:ascii="Corbel" w:eastAsia="Corbel" w:hAnsi="Corbel" w:cs="Corbel"/>
                <w:color w:val="03156C"/>
                <w:lang w:val="de-AT"/>
              </w:rPr>
              <w:t>Umweltschäden, übermäßigen Konsum und die Verantwortung</w:t>
            </w:r>
            <w:r w:rsidR="00920FDF">
              <w:rPr>
                <w:rFonts w:ascii="Corbel" w:eastAsia="Corbel" w:hAnsi="Corbel" w:cs="Corbel"/>
                <w:color w:val="03156C"/>
                <w:lang w:val="de-AT"/>
              </w:rPr>
              <w:t xml:space="preserve"> beim Recycling thematisiert. </w:t>
            </w:r>
          </w:p>
          <w:p w14:paraId="35962345" w14:textId="77777777" w:rsidR="00920FDF" w:rsidRPr="00123169" w:rsidRDefault="00920FDF" w:rsidP="00920FDF">
            <w:pPr>
              <w:jc w:val="both"/>
              <w:rPr>
                <w:rFonts w:ascii="Corbel" w:eastAsia="Corbel" w:hAnsi="Corbel" w:cs="Corbel"/>
                <w:color w:val="03156C"/>
                <w:lang w:val="de-AT"/>
              </w:rPr>
            </w:pPr>
          </w:p>
          <w:p w14:paraId="5D3A622F" w14:textId="7BCC78A3" w:rsidR="00920FDF" w:rsidRDefault="00920FDF" w:rsidP="00C417BB">
            <w:pPr>
              <w:tabs>
                <w:tab w:val="num" w:pos="720"/>
              </w:tabs>
              <w:jc w:val="both"/>
              <w:rPr>
                <w:rFonts w:ascii="Corbel" w:eastAsia="Corbel" w:hAnsi="Corbel" w:cs="Corbel"/>
                <w:color w:val="03156C"/>
                <w:lang w:val="de-AT"/>
              </w:rPr>
            </w:pPr>
            <w:r>
              <w:rPr>
                <w:rFonts w:ascii="Corbel" w:eastAsia="Corbel" w:hAnsi="Corbel" w:cs="Corbel"/>
                <w:color w:val="03156C"/>
                <w:lang w:val="de-AT"/>
              </w:rPr>
              <w:t>Die vier Minispiele zeigen folgende Thematiken:</w:t>
            </w:r>
          </w:p>
          <w:p w14:paraId="735420A5" w14:textId="029D07A1" w:rsidR="00325FF2" w:rsidRPr="00123169" w:rsidRDefault="00325FF2" w:rsidP="00C417BB">
            <w:pPr>
              <w:tabs>
                <w:tab w:val="num" w:pos="720"/>
              </w:tabs>
              <w:jc w:val="both"/>
              <w:rPr>
                <w:rFonts w:ascii="Corbel" w:eastAsia="Corbel" w:hAnsi="Corbel" w:cs="Corbel"/>
                <w:color w:val="03156C"/>
                <w:lang w:val="de-AT"/>
              </w:rPr>
            </w:pPr>
            <w:r w:rsidRPr="00123169">
              <w:rPr>
                <w:rFonts w:ascii="Corbel" w:eastAsia="Corbel" w:hAnsi="Corbel" w:cs="Corbel"/>
                <w:color w:val="03156C"/>
                <w:lang w:val="de-AT"/>
              </w:rPr>
              <w:t>Gewinnung seltener Mineralien unter schwierigen Bedingungen.</w:t>
            </w:r>
          </w:p>
          <w:p w14:paraId="7D754AA1" w14:textId="77777777" w:rsidR="00325FF2" w:rsidRPr="00123169" w:rsidRDefault="00325FF2" w:rsidP="00C417BB">
            <w:pPr>
              <w:tabs>
                <w:tab w:val="num" w:pos="720"/>
              </w:tabs>
              <w:jc w:val="both"/>
              <w:rPr>
                <w:rFonts w:ascii="Corbel" w:eastAsia="Corbel" w:hAnsi="Corbel" w:cs="Corbel"/>
                <w:color w:val="03156C"/>
                <w:lang w:val="de-AT"/>
              </w:rPr>
            </w:pPr>
            <w:r w:rsidRPr="00123169">
              <w:rPr>
                <w:rFonts w:ascii="Corbel" w:eastAsia="Corbel" w:hAnsi="Corbel" w:cs="Corbel"/>
                <w:color w:val="03156C"/>
                <w:lang w:val="de-AT"/>
              </w:rPr>
              <w:t>Arbeiten in unsicheren Produktionsumgebungen.</w:t>
            </w:r>
          </w:p>
          <w:p w14:paraId="260C4114" w14:textId="77777777" w:rsidR="00920FDF" w:rsidRDefault="00325FF2" w:rsidP="00C417BB">
            <w:pPr>
              <w:tabs>
                <w:tab w:val="num" w:pos="720"/>
              </w:tabs>
              <w:jc w:val="both"/>
              <w:rPr>
                <w:rFonts w:ascii="Corbel" w:eastAsia="Corbel" w:hAnsi="Corbel" w:cs="Corbel"/>
                <w:color w:val="03156C"/>
                <w:lang w:val="de-AT"/>
              </w:rPr>
            </w:pPr>
            <w:r w:rsidRPr="00123169">
              <w:rPr>
                <w:rFonts w:ascii="Corbel" w:eastAsia="Corbel" w:hAnsi="Corbel" w:cs="Corbel"/>
                <w:color w:val="03156C"/>
                <w:lang w:val="de-AT"/>
              </w:rPr>
              <w:t xml:space="preserve">Förderung von Überkonsum </w:t>
            </w:r>
          </w:p>
          <w:p w14:paraId="17BD09E3" w14:textId="53BB7564" w:rsidR="00325FF2" w:rsidRDefault="00920FDF" w:rsidP="00C417BB">
            <w:pPr>
              <w:tabs>
                <w:tab w:val="num" w:pos="720"/>
              </w:tabs>
              <w:jc w:val="both"/>
              <w:rPr>
                <w:rFonts w:ascii="Corbel" w:eastAsia="Corbel" w:hAnsi="Corbel" w:cs="Corbel"/>
                <w:color w:val="03156C"/>
                <w:lang w:val="de-AT"/>
              </w:rPr>
            </w:pPr>
            <w:r>
              <w:rPr>
                <w:rFonts w:ascii="Corbel" w:eastAsia="Corbel" w:hAnsi="Corbel" w:cs="Corbel"/>
                <w:color w:val="03156C"/>
                <w:lang w:val="de-AT"/>
              </w:rPr>
              <w:t xml:space="preserve">Die Aufarbeitung von enormen Mengen </w:t>
            </w:r>
            <w:r w:rsidR="00325FF2" w:rsidRPr="00123169">
              <w:rPr>
                <w:rFonts w:ascii="Corbel" w:eastAsia="Corbel" w:hAnsi="Corbel" w:cs="Corbel"/>
                <w:color w:val="03156C"/>
                <w:lang w:val="de-AT"/>
              </w:rPr>
              <w:t>Elektroschrott.</w:t>
            </w:r>
          </w:p>
          <w:p w14:paraId="59935332" w14:textId="77777777" w:rsidR="00920FDF" w:rsidRPr="00123169" w:rsidRDefault="00920FDF" w:rsidP="00C417BB">
            <w:pPr>
              <w:tabs>
                <w:tab w:val="num" w:pos="720"/>
              </w:tabs>
              <w:jc w:val="both"/>
              <w:rPr>
                <w:rFonts w:ascii="Corbel" w:eastAsia="Corbel" w:hAnsi="Corbel" w:cs="Corbel"/>
                <w:color w:val="03156C"/>
                <w:lang w:val="de-AT"/>
              </w:rPr>
            </w:pPr>
          </w:p>
          <w:p w14:paraId="7D5FD06D" w14:textId="77777777" w:rsidR="00920FDF" w:rsidRDefault="00325FF2" w:rsidP="00C417BB">
            <w:pPr>
              <w:jc w:val="both"/>
              <w:rPr>
                <w:rFonts w:ascii="Corbel" w:eastAsia="Corbel" w:hAnsi="Corbel" w:cs="Corbel"/>
                <w:color w:val="03156C"/>
                <w:lang w:val="de-AT"/>
              </w:rPr>
            </w:pPr>
            <w:r w:rsidRPr="00123169">
              <w:rPr>
                <w:rFonts w:ascii="Corbel" w:eastAsia="Corbel" w:hAnsi="Corbel" w:cs="Corbel"/>
                <w:color w:val="03156C"/>
                <w:lang w:val="de-AT"/>
              </w:rPr>
              <w:t xml:space="preserve">Schließen Sie mit einer motivierenden Aussage: </w:t>
            </w:r>
          </w:p>
          <w:p w14:paraId="0CF19228" w14:textId="225B1D27" w:rsidR="00325FF2" w:rsidRPr="00123169" w:rsidRDefault="00920FDF" w:rsidP="00C417BB">
            <w:pPr>
              <w:jc w:val="both"/>
              <w:rPr>
                <w:rFonts w:ascii="Corbel" w:eastAsia="Corbel" w:hAnsi="Corbel" w:cs="Corbel"/>
                <w:color w:val="03156C"/>
                <w:lang w:val="de-AT"/>
              </w:rPr>
            </w:pPr>
            <w:r>
              <w:rPr>
                <w:rFonts w:ascii="Corbel" w:eastAsia="Corbel" w:hAnsi="Corbel" w:cs="Corbel"/>
                <w:color w:val="03156C"/>
                <w:lang w:val="de-AT"/>
              </w:rPr>
              <w:t>„</w:t>
            </w:r>
            <w:r w:rsidR="00325FF2" w:rsidRPr="00123169">
              <w:rPr>
                <w:rFonts w:ascii="Corbel" w:eastAsia="Corbel" w:hAnsi="Corbel" w:cs="Corbel"/>
                <w:color w:val="03156C"/>
                <w:lang w:val="de-AT"/>
              </w:rPr>
              <w:t>Denken Sie während des Spiels darüber nach, wie Ihre Handlungen im Spiel reale Praktiken widerspiegeln. Seien Sie bereit, Ihre Gedanken nachher mitzuteilen</w:t>
            </w:r>
            <w:r w:rsidR="001C1910" w:rsidRPr="00123169">
              <w:rPr>
                <w:rFonts w:ascii="Corbel" w:eastAsia="Corbel" w:hAnsi="Corbel" w:cs="Corbel"/>
                <w:color w:val="03156C"/>
                <w:lang w:val="de-AT"/>
              </w:rPr>
              <w:t>".</w:t>
            </w:r>
          </w:p>
          <w:p w14:paraId="67D95657" w14:textId="623D5CC2" w:rsidR="00A63355" w:rsidRPr="00123169" w:rsidRDefault="00A63355" w:rsidP="00C417BB">
            <w:pPr>
              <w:jc w:val="both"/>
              <w:rPr>
                <w:rFonts w:ascii="Corbel" w:eastAsia="Corbel" w:hAnsi="Corbel" w:cs="Corbel"/>
                <w:color w:val="03156C"/>
                <w:lang w:val="de-AT"/>
              </w:rPr>
            </w:pPr>
          </w:p>
        </w:tc>
        <w:tc>
          <w:tcPr>
            <w:tcW w:w="850" w:type="dxa"/>
            <w:tcBorders>
              <w:top w:val="single" w:sz="4" w:space="0" w:color="000000"/>
              <w:left w:val="single" w:sz="4" w:space="0" w:color="000000"/>
              <w:bottom w:val="single" w:sz="4" w:space="0" w:color="000000"/>
              <w:right w:val="single" w:sz="4" w:space="0" w:color="000000"/>
            </w:tcBorders>
          </w:tcPr>
          <w:p w14:paraId="17D240EB" w14:textId="317CC1DD" w:rsidR="00A63355" w:rsidRPr="00B36C52" w:rsidRDefault="009E33E7" w:rsidP="00B36C52">
            <w:pPr>
              <w:spacing w:afterLines="160" w:after="384"/>
              <w:rPr>
                <w:rFonts w:ascii="Corbel" w:eastAsia="Corbel" w:hAnsi="Corbel" w:cs="Corbel"/>
                <w:color w:val="03156C"/>
                <w:sz w:val="18"/>
                <w:szCs w:val="18"/>
                <w:lang w:val="de-AT"/>
              </w:rPr>
            </w:pPr>
            <w:r w:rsidRPr="00B36C52">
              <w:rPr>
                <w:rFonts w:ascii="Corbel" w:eastAsia="Corbel" w:hAnsi="Corbel" w:cs="Corbel"/>
                <w:color w:val="03156C"/>
                <w:sz w:val="18"/>
                <w:szCs w:val="18"/>
                <w:lang w:val="de-AT"/>
              </w:rPr>
              <w:t>Plenu</w:t>
            </w:r>
            <w:r w:rsidR="000D21C3" w:rsidRPr="00B36C52">
              <w:rPr>
                <w:rFonts w:ascii="Corbel" w:eastAsia="Corbel" w:hAnsi="Corbel" w:cs="Corbel"/>
                <w:color w:val="03156C"/>
                <w:sz w:val="18"/>
                <w:szCs w:val="18"/>
                <w:lang w:val="de-AT"/>
              </w:rPr>
              <w:t xml:space="preserve">m </w:t>
            </w:r>
          </w:p>
        </w:tc>
        <w:tc>
          <w:tcPr>
            <w:tcW w:w="1423" w:type="dxa"/>
            <w:tcBorders>
              <w:top w:val="single" w:sz="4" w:space="0" w:color="000000"/>
              <w:left w:val="single" w:sz="4" w:space="0" w:color="000000"/>
              <w:bottom w:val="single" w:sz="4" w:space="0" w:color="000000"/>
              <w:right w:val="single" w:sz="4" w:space="0" w:color="000000"/>
            </w:tcBorders>
          </w:tcPr>
          <w:p w14:paraId="78112DC4" w14:textId="42C1253E" w:rsidR="00A63355" w:rsidRPr="00B36C52" w:rsidRDefault="00B36C52" w:rsidP="00B36C52">
            <w:pPr>
              <w:spacing w:afterLines="160" w:after="384"/>
              <w:rPr>
                <w:rFonts w:ascii="Corbel" w:eastAsia="Corbel" w:hAnsi="Corbel" w:cs="Corbel"/>
                <w:color w:val="03156C"/>
                <w:sz w:val="18"/>
                <w:szCs w:val="18"/>
                <w:lang w:val="de-AT"/>
              </w:rPr>
            </w:pPr>
            <w:proofErr w:type="spellStart"/>
            <w:r>
              <w:rPr>
                <w:rFonts w:ascii="Corbel" w:eastAsia="Corbel" w:hAnsi="Corbel" w:cs="Corbel"/>
                <w:color w:val="03156C"/>
                <w:sz w:val="18"/>
                <w:szCs w:val="18"/>
                <w:lang w:val="de-AT"/>
              </w:rPr>
              <w:t>Beamer</w:t>
            </w:r>
            <w:proofErr w:type="spellEnd"/>
            <w:r>
              <w:rPr>
                <w:rFonts w:ascii="Corbel" w:eastAsia="Corbel" w:hAnsi="Corbel" w:cs="Corbel"/>
                <w:color w:val="03156C"/>
                <w:sz w:val="18"/>
                <w:szCs w:val="18"/>
                <w:lang w:val="de-AT"/>
              </w:rPr>
              <w:t>, PC mit im Browser geöffnetem Spiel</w:t>
            </w:r>
          </w:p>
        </w:tc>
      </w:tr>
      <w:tr w:rsidR="0009382F" w:rsidRPr="008F6B81" w14:paraId="27DF5D5F" w14:textId="77777777" w:rsidTr="00123169">
        <w:trPr>
          <w:trHeight w:val="670"/>
        </w:trPr>
        <w:tc>
          <w:tcPr>
            <w:tcW w:w="520" w:type="dxa"/>
            <w:tcBorders>
              <w:top w:val="single" w:sz="4" w:space="0" w:color="000000"/>
              <w:left w:val="single" w:sz="4" w:space="0" w:color="000000"/>
              <w:bottom w:val="single" w:sz="4" w:space="0" w:color="000000"/>
              <w:right w:val="single" w:sz="4" w:space="0" w:color="000000"/>
            </w:tcBorders>
          </w:tcPr>
          <w:p w14:paraId="0904AD71" w14:textId="3F918623" w:rsidR="0009382F" w:rsidRPr="00123169" w:rsidRDefault="00534DFC" w:rsidP="00920FDF">
            <w:pPr>
              <w:spacing w:afterLines="160" w:after="384"/>
              <w:jc w:val="center"/>
              <w:rPr>
                <w:rFonts w:ascii="Corbel" w:eastAsia="Corbel" w:hAnsi="Corbel" w:cs="Corbel"/>
                <w:color w:val="03156C"/>
                <w:lang w:val="de-AT"/>
              </w:rPr>
            </w:pPr>
            <w:r w:rsidRPr="00123169">
              <w:rPr>
                <w:rFonts w:ascii="Corbel" w:eastAsia="Corbel" w:hAnsi="Corbel" w:cs="Corbel"/>
                <w:color w:val="03156C"/>
                <w:lang w:val="de-AT"/>
              </w:rPr>
              <w:t>1</w:t>
            </w:r>
          </w:p>
        </w:tc>
        <w:tc>
          <w:tcPr>
            <w:tcW w:w="6557" w:type="dxa"/>
            <w:tcBorders>
              <w:top w:val="single" w:sz="4" w:space="0" w:color="000000"/>
              <w:left w:val="single" w:sz="4" w:space="0" w:color="000000"/>
              <w:bottom w:val="single" w:sz="4" w:space="0" w:color="000000"/>
              <w:right w:val="single" w:sz="4" w:space="0" w:color="000000"/>
            </w:tcBorders>
          </w:tcPr>
          <w:p w14:paraId="218F5852" w14:textId="711C214A" w:rsidR="001C1910" w:rsidRPr="00920FDF" w:rsidRDefault="00127E75" w:rsidP="00920FDF">
            <w:pPr>
              <w:spacing w:after="160"/>
              <w:rPr>
                <w:rFonts w:ascii="Corbel" w:eastAsia="Corbel" w:hAnsi="Corbel" w:cs="Corbel"/>
                <w:b/>
                <w:bCs/>
                <w:color w:val="03156C"/>
                <w:lang w:val="de-AT"/>
              </w:rPr>
            </w:pPr>
            <w:r w:rsidRPr="00920FDF">
              <w:rPr>
                <w:rFonts w:ascii="Corbel" w:eastAsia="Corbel" w:hAnsi="Corbel" w:cs="Corbel"/>
                <w:b/>
                <w:bCs/>
                <w:color w:val="03156C"/>
                <w:lang w:val="de-AT"/>
              </w:rPr>
              <w:t xml:space="preserve">Schritt 3: Üben </w:t>
            </w:r>
            <w:r w:rsidR="00920FDF">
              <w:rPr>
                <w:rFonts w:ascii="Corbel" w:eastAsia="Corbel" w:hAnsi="Corbel" w:cs="Corbel"/>
                <w:b/>
                <w:bCs/>
                <w:color w:val="03156C"/>
                <w:lang w:val="de-AT"/>
              </w:rPr>
              <w:t>der</w:t>
            </w:r>
            <w:r w:rsidRPr="00920FDF">
              <w:rPr>
                <w:rFonts w:ascii="Corbel" w:eastAsia="Corbel" w:hAnsi="Corbel" w:cs="Corbel"/>
                <w:b/>
                <w:bCs/>
                <w:color w:val="03156C"/>
                <w:lang w:val="de-AT"/>
              </w:rPr>
              <w:t xml:space="preserve"> Mechanik</w:t>
            </w:r>
          </w:p>
          <w:p w14:paraId="2210DD76" w14:textId="77777777" w:rsidR="00536375" w:rsidRDefault="00127E75" w:rsidP="00920FDF">
            <w:pPr>
              <w:spacing w:after="160"/>
              <w:jc w:val="both"/>
              <w:rPr>
                <w:rFonts w:ascii="Corbel" w:eastAsia="Corbel" w:hAnsi="Corbel" w:cs="Corbel"/>
                <w:color w:val="03156C"/>
                <w:lang w:val="de-AT"/>
              </w:rPr>
            </w:pPr>
            <w:r w:rsidRPr="00123169">
              <w:rPr>
                <w:rFonts w:ascii="Corbel" w:eastAsia="Corbel" w:hAnsi="Corbel" w:cs="Corbel"/>
                <w:color w:val="03156C"/>
                <w:lang w:val="de-AT"/>
              </w:rPr>
              <w:t xml:space="preserve">Um sicherzustellen, dass alle </w:t>
            </w:r>
            <w:proofErr w:type="spellStart"/>
            <w:proofErr w:type="gramStart"/>
            <w:r w:rsidRPr="00123169">
              <w:rPr>
                <w:rFonts w:ascii="Corbel" w:eastAsia="Corbel" w:hAnsi="Corbel" w:cs="Corbel"/>
                <w:color w:val="03156C"/>
                <w:lang w:val="de-AT"/>
              </w:rPr>
              <w:t>Schüler</w:t>
            </w:r>
            <w:r w:rsidR="00536375">
              <w:rPr>
                <w:rFonts w:ascii="Corbel" w:eastAsia="Corbel" w:hAnsi="Corbel" w:cs="Corbel"/>
                <w:color w:val="03156C"/>
                <w:lang w:val="de-AT"/>
              </w:rPr>
              <w:t>:</w:t>
            </w:r>
            <w:r w:rsidRPr="00123169">
              <w:rPr>
                <w:rFonts w:ascii="Corbel" w:eastAsia="Corbel" w:hAnsi="Corbel" w:cs="Corbel"/>
                <w:color w:val="03156C"/>
                <w:lang w:val="de-AT"/>
              </w:rPr>
              <w:t>innen</w:t>
            </w:r>
            <w:proofErr w:type="spellEnd"/>
            <w:proofErr w:type="gramEnd"/>
            <w:r w:rsidRPr="00123169">
              <w:rPr>
                <w:rFonts w:ascii="Corbel" w:eastAsia="Corbel" w:hAnsi="Corbel" w:cs="Corbel"/>
                <w:color w:val="03156C"/>
                <w:lang w:val="de-AT"/>
              </w:rPr>
              <w:t xml:space="preserve"> mit dem Spiel vertraut sind, demonstriert die Lehrkraft die grundlegenden Spielmechanismen, indem sie den </w:t>
            </w:r>
            <w:r w:rsidR="00536375">
              <w:rPr>
                <w:rFonts w:ascii="Corbel" w:eastAsia="Corbel" w:hAnsi="Corbel" w:cs="Corbel"/>
                <w:color w:val="03156C"/>
                <w:lang w:val="de-AT"/>
              </w:rPr>
              <w:t>sog. „</w:t>
            </w:r>
            <w:r w:rsidRPr="00123169">
              <w:rPr>
                <w:rFonts w:ascii="Corbel" w:eastAsia="Corbel" w:hAnsi="Corbel" w:cs="Corbel"/>
                <w:color w:val="03156C"/>
                <w:lang w:val="de-AT"/>
              </w:rPr>
              <w:t>Story-Modus</w:t>
            </w:r>
            <w:r w:rsidR="00536375">
              <w:rPr>
                <w:rFonts w:ascii="Corbel" w:eastAsia="Corbel" w:hAnsi="Corbel" w:cs="Corbel"/>
                <w:color w:val="03156C"/>
                <w:lang w:val="de-AT"/>
              </w:rPr>
              <w:t>“</w:t>
            </w:r>
            <w:r w:rsidRPr="00123169">
              <w:rPr>
                <w:rFonts w:ascii="Corbel" w:eastAsia="Corbel" w:hAnsi="Corbel" w:cs="Corbel"/>
                <w:color w:val="03156C"/>
                <w:lang w:val="de-AT"/>
              </w:rPr>
              <w:t xml:space="preserve"> online über den an einen großen Bildschirm angeschlossenen Computer spielt. </w:t>
            </w:r>
          </w:p>
          <w:p w14:paraId="34346607" w14:textId="3D9C7DAB" w:rsidR="00536375" w:rsidRDefault="00536375" w:rsidP="00920FDF">
            <w:pPr>
              <w:spacing w:after="160"/>
              <w:jc w:val="both"/>
              <w:rPr>
                <w:rFonts w:ascii="Corbel" w:eastAsia="Corbel" w:hAnsi="Corbel" w:cs="Corbel"/>
                <w:color w:val="03156C"/>
                <w:lang w:val="de-AT"/>
              </w:rPr>
            </w:pPr>
            <w:r>
              <w:rPr>
                <w:rFonts w:ascii="Corbel" w:eastAsia="Corbel" w:hAnsi="Corbel" w:cs="Corbel"/>
                <w:color w:val="03156C"/>
                <w:lang w:val="de-AT"/>
              </w:rPr>
              <w:t xml:space="preserve">Damit sich alle auf die Mechaniken konzentrieren können, empfehlen wir den Ton auszuschalten. Ohnehin müssen alle </w:t>
            </w:r>
            <w:proofErr w:type="spellStart"/>
            <w:proofErr w:type="gramStart"/>
            <w:r>
              <w:rPr>
                <w:rFonts w:ascii="Corbel" w:eastAsia="Corbel" w:hAnsi="Corbel" w:cs="Corbel"/>
                <w:color w:val="03156C"/>
                <w:lang w:val="de-AT"/>
              </w:rPr>
              <w:t>Schüler:innen</w:t>
            </w:r>
            <w:proofErr w:type="spellEnd"/>
            <w:proofErr w:type="gramEnd"/>
            <w:r>
              <w:rPr>
                <w:rFonts w:ascii="Corbel" w:eastAsia="Corbel" w:hAnsi="Corbel" w:cs="Corbel"/>
                <w:color w:val="03156C"/>
                <w:lang w:val="de-AT"/>
              </w:rPr>
              <w:t xml:space="preserve"> selbst nochmal den „Story-Mode“ durchlaufen bevor sie in den „</w:t>
            </w:r>
            <w:proofErr w:type="spellStart"/>
            <w:r>
              <w:rPr>
                <w:rFonts w:ascii="Corbel" w:eastAsia="Corbel" w:hAnsi="Corbel" w:cs="Corbel"/>
                <w:color w:val="03156C"/>
                <w:lang w:val="de-AT"/>
              </w:rPr>
              <w:t>Obsolecene</w:t>
            </w:r>
            <w:proofErr w:type="spellEnd"/>
            <w:r>
              <w:rPr>
                <w:rFonts w:ascii="Corbel" w:eastAsia="Corbel" w:hAnsi="Corbel" w:cs="Corbel"/>
                <w:color w:val="03156C"/>
                <w:lang w:val="de-AT"/>
              </w:rPr>
              <w:t xml:space="preserve"> Mode“ gelangen, wo sie dann Punkte erreichen können. </w:t>
            </w:r>
          </w:p>
          <w:p w14:paraId="137E759C" w14:textId="4AD0F71C" w:rsidR="000D3787" w:rsidRPr="00123169" w:rsidRDefault="00896EF4" w:rsidP="00920FDF">
            <w:pPr>
              <w:spacing w:after="160"/>
              <w:jc w:val="both"/>
              <w:rPr>
                <w:rFonts w:ascii="Corbel" w:eastAsia="Corbel" w:hAnsi="Corbel" w:cs="Corbel"/>
                <w:color w:val="03156C"/>
                <w:lang w:val="de-AT"/>
              </w:rPr>
            </w:pPr>
            <w:r>
              <w:rPr>
                <w:rFonts w:ascii="Corbel" w:eastAsia="Corbel" w:hAnsi="Corbel" w:cs="Corbel"/>
                <w:color w:val="03156C"/>
                <w:lang w:val="de-AT"/>
              </w:rPr>
              <w:t xml:space="preserve">Die in den </w:t>
            </w:r>
            <w:proofErr w:type="spellStart"/>
            <w:r>
              <w:rPr>
                <w:rFonts w:ascii="Corbel" w:eastAsia="Corbel" w:hAnsi="Corbel" w:cs="Corbel"/>
                <w:color w:val="03156C"/>
                <w:lang w:val="de-AT"/>
              </w:rPr>
              <w:t>Minigames</w:t>
            </w:r>
            <w:proofErr w:type="spellEnd"/>
            <w:r>
              <w:rPr>
                <w:rFonts w:ascii="Corbel" w:eastAsia="Corbel" w:hAnsi="Corbel" w:cs="Corbel"/>
                <w:color w:val="03156C"/>
                <w:lang w:val="de-AT"/>
              </w:rPr>
              <w:t xml:space="preserve"> erforderlichen</w:t>
            </w:r>
            <w:r w:rsidR="00127E75" w:rsidRPr="00123169">
              <w:rPr>
                <w:rFonts w:ascii="Corbel" w:eastAsia="Corbel" w:hAnsi="Corbel" w:cs="Corbel"/>
                <w:color w:val="03156C"/>
                <w:lang w:val="de-AT"/>
              </w:rPr>
              <w:t xml:space="preserve"> Aktionen </w:t>
            </w:r>
            <w:r>
              <w:rPr>
                <w:rFonts w:ascii="Corbel" w:eastAsia="Corbel" w:hAnsi="Corbel" w:cs="Corbel"/>
                <w:color w:val="03156C"/>
                <w:lang w:val="de-AT"/>
              </w:rPr>
              <w:t xml:space="preserve">können von der Lehrkraft laut mitkommentiert werden </w:t>
            </w:r>
            <w:r w:rsidR="00127E75" w:rsidRPr="00123169">
              <w:rPr>
                <w:rFonts w:ascii="Corbel" w:eastAsia="Corbel" w:hAnsi="Corbel" w:cs="Corbel"/>
                <w:color w:val="03156C"/>
                <w:lang w:val="de-AT"/>
              </w:rPr>
              <w:t xml:space="preserve">z.B. Antippen, um Mineralien abzubauen oder </w:t>
            </w:r>
            <w:r>
              <w:rPr>
                <w:rFonts w:ascii="Corbel" w:eastAsia="Corbel" w:hAnsi="Corbel" w:cs="Corbel"/>
                <w:color w:val="03156C"/>
                <w:lang w:val="de-AT"/>
              </w:rPr>
              <w:t>nach-hinten-z</w:t>
            </w:r>
            <w:r w:rsidR="00127E75" w:rsidRPr="00123169">
              <w:rPr>
                <w:rFonts w:ascii="Corbel" w:eastAsia="Corbel" w:hAnsi="Corbel" w:cs="Corbel"/>
                <w:color w:val="03156C"/>
                <w:lang w:val="de-AT"/>
              </w:rPr>
              <w:t>iehen</w:t>
            </w:r>
            <w:r>
              <w:rPr>
                <w:rFonts w:ascii="Corbel" w:eastAsia="Corbel" w:hAnsi="Corbel" w:cs="Corbel"/>
                <w:color w:val="03156C"/>
                <w:lang w:val="de-AT"/>
              </w:rPr>
              <w:t xml:space="preserve">, um Telefone an </w:t>
            </w:r>
            <w:proofErr w:type="spellStart"/>
            <w:proofErr w:type="gramStart"/>
            <w:r>
              <w:rPr>
                <w:rFonts w:ascii="Corbel" w:eastAsia="Corbel" w:hAnsi="Corbel" w:cs="Corbel"/>
                <w:color w:val="03156C"/>
                <w:lang w:val="de-AT"/>
              </w:rPr>
              <w:t>Konsument:innen</w:t>
            </w:r>
            <w:proofErr w:type="spellEnd"/>
            <w:proofErr w:type="gramEnd"/>
            <w:r>
              <w:rPr>
                <w:rFonts w:ascii="Corbel" w:eastAsia="Corbel" w:hAnsi="Corbel" w:cs="Corbel"/>
                <w:color w:val="03156C"/>
                <w:lang w:val="de-AT"/>
              </w:rPr>
              <w:t xml:space="preserve"> zu schleudern</w:t>
            </w:r>
            <w:r w:rsidR="00127E75" w:rsidRPr="00123169">
              <w:rPr>
                <w:rFonts w:ascii="Corbel" w:eastAsia="Corbel" w:hAnsi="Corbel" w:cs="Corbel"/>
                <w:color w:val="03156C"/>
                <w:lang w:val="de-AT"/>
              </w:rPr>
              <w:t xml:space="preserve">. Betonen Sie den Zeitdruck und den repetitiven </w:t>
            </w:r>
            <w:r w:rsidR="00127E75" w:rsidRPr="00123169">
              <w:rPr>
                <w:rFonts w:ascii="Corbel" w:eastAsia="Corbel" w:hAnsi="Corbel" w:cs="Corbel"/>
                <w:color w:val="03156C"/>
                <w:lang w:val="de-AT"/>
              </w:rPr>
              <w:lastRenderedPageBreak/>
              <w:t>Charakter der Aufgaben und stellen Sie einen Bezug zu den Arbeitsbedingungen im echten Leben her.</w:t>
            </w:r>
          </w:p>
        </w:tc>
        <w:tc>
          <w:tcPr>
            <w:tcW w:w="850" w:type="dxa"/>
            <w:tcBorders>
              <w:top w:val="single" w:sz="4" w:space="0" w:color="000000"/>
              <w:left w:val="single" w:sz="4" w:space="0" w:color="000000"/>
              <w:bottom w:val="single" w:sz="4" w:space="0" w:color="000000"/>
              <w:right w:val="single" w:sz="4" w:space="0" w:color="000000"/>
            </w:tcBorders>
          </w:tcPr>
          <w:p w14:paraId="7572A5EE" w14:textId="20A00DDD" w:rsidR="0009382F" w:rsidRPr="00C417BB" w:rsidRDefault="000D3787" w:rsidP="00920FDF">
            <w:pPr>
              <w:spacing w:afterLines="160" w:after="384"/>
              <w:rPr>
                <w:rFonts w:ascii="Corbel" w:eastAsia="Corbel" w:hAnsi="Corbel" w:cs="Corbel"/>
                <w:color w:val="03156C"/>
                <w:sz w:val="18"/>
                <w:szCs w:val="18"/>
                <w:lang w:val="de-AT"/>
              </w:rPr>
            </w:pPr>
            <w:r w:rsidRPr="00C417BB">
              <w:rPr>
                <w:rFonts w:ascii="Corbel" w:eastAsia="Corbel" w:hAnsi="Corbel" w:cs="Corbel"/>
                <w:color w:val="03156C"/>
                <w:sz w:val="18"/>
                <w:szCs w:val="18"/>
                <w:lang w:val="de-AT"/>
              </w:rPr>
              <w:lastRenderedPageBreak/>
              <w:t>Plenum</w:t>
            </w:r>
          </w:p>
        </w:tc>
        <w:tc>
          <w:tcPr>
            <w:tcW w:w="1423" w:type="dxa"/>
            <w:tcBorders>
              <w:top w:val="single" w:sz="4" w:space="0" w:color="000000"/>
              <w:left w:val="single" w:sz="4" w:space="0" w:color="000000"/>
              <w:bottom w:val="single" w:sz="4" w:space="0" w:color="000000"/>
              <w:right w:val="single" w:sz="4" w:space="0" w:color="000000"/>
            </w:tcBorders>
          </w:tcPr>
          <w:p w14:paraId="4A548782" w14:textId="0AF3F854" w:rsidR="0009382F" w:rsidRPr="00C417BB" w:rsidRDefault="00C417BB" w:rsidP="00920FDF">
            <w:pPr>
              <w:spacing w:afterLines="160" w:after="384"/>
              <w:rPr>
                <w:rFonts w:ascii="Corbel" w:eastAsia="Corbel" w:hAnsi="Corbel" w:cs="Corbel"/>
                <w:color w:val="03156C"/>
                <w:sz w:val="18"/>
                <w:szCs w:val="18"/>
                <w:lang w:val="de-AT"/>
              </w:rPr>
            </w:pPr>
            <w:proofErr w:type="spellStart"/>
            <w:r>
              <w:rPr>
                <w:rFonts w:ascii="Corbel" w:eastAsia="Corbel" w:hAnsi="Corbel" w:cs="Corbel"/>
                <w:color w:val="03156C"/>
                <w:sz w:val="18"/>
                <w:szCs w:val="18"/>
                <w:lang w:val="de-AT"/>
              </w:rPr>
              <w:t>Beamer</w:t>
            </w:r>
            <w:proofErr w:type="spellEnd"/>
            <w:r>
              <w:rPr>
                <w:rFonts w:ascii="Corbel" w:eastAsia="Corbel" w:hAnsi="Corbel" w:cs="Corbel"/>
                <w:color w:val="03156C"/>
                <w:sz w:val="18"/>
                <w:szCs w:val="18"/>
                <w:lang w:val="de-AT"/>
              </w:rPr>
              <w:t xml:space="preserve">, </w:t>
            </w:r>
            <w:r w:rsidR="00127E75" w:rsidRPr="00C417BB">
              <w:rPr>
                <w:rFonts w:ascii="Corbel" w:eastAsia="Corbel" w:hAnsi="Corbel" w:cs="Corbel"/>
                <w:color w:val="03156C"/>
                <w:sz w:val="18"/>
                <w:szCs w:val="18"/>
                <w:lang w:val="de-AT"/>
              </w:rPr>
              <w:t>Laptop zum Spielen des Spiels, angeschlossen an den P</w:t>
            </w:r>
            <w:r>
              <w:rPr>
                <w:rFonts w:ascii="Corbel" w:eastAsia="Corbel" w:hAnsi="Corbel" w:cs="Corbel"/>
                <w:color w:val="03156C"/>
                <w:sz w:val="18"/>
                <w:szCs w:val="18"/>
                <w:lang w:val="de-AT"/>
              </w:rPr>
              <w:t>C/</w:t>
            </w:r>
            <w:proofErr w:type="spellStart"/>
            <w:r>
              <w:rPr>
                <w:rFonts w:ascii="Corbel" w:eastAsia="Corbel" w:hAnsi="Corbel" w:cs="Corbel"/>
                <w:color w:val="03156C"/>
                <w:sz w:val="18"/>
                <w:szCs w:val="18"/>
                <w:lang w:val="de-AT"/>
              </w:rPr>
              <w:t>Beamer</w:t>
            </w:r>
            <w:proofErr w:type="spellEnd"/>
          </w:p>
        </w:tc>
      </w:tr>
      <w:tr w:rsidR="00127E75" w:rsidRPr="008F6B81" w14:paraId="6169427D" w14:textId="77777777" w:rsidTr="00123169">
        <w:trPr>
          <w:trHeight w:val="670"/>
        </w:trPr>
        <w:tc>
          <w:tcPr>
            <w:tcW w:w="520" w:type="dxa"/>
            <w:tcBorders>
              <w:top w:val="single" w:sz="4" w:space="0" w:color="000000"/>
              <w:left w:val="single" w:sz="4" w:space="0" w:color="000000"/>
              <w:bottom w:val="single" w:sz="4" w:space="0" w:color="000000"/>
              <w:right w:val="single" w:sz="4" w:space="0" w:color="000000"/>
            </w:tcBorders>
          </w:tcPr>
          <w:p w14:paraId="0D681558" w14:textId="3C21FF85" w:rsidR="00127E75" w:rsidRPr="00123169" w:rsidRDefault="00127E75" w:rsidP="00D26DC0">
            <w:pPr>
              <w:spacing w:afterLines="160" w:after="384"/>
              <w:jc w:val="center"/>
              <w:rPr>
                <w:rFonts w:ascii="Corbel" w:eastAsia="Corbel" w:hAnsi="Corbel" w:cs="Corbel"/>
                <w:color w:val="03156C"/>
                <w:lang w:val="de-AT"/>
              </w:rPr>
            </w:pPr>
            <w:r w:rsidRPr="00123169">
              <w:rPr>
                <w:rFonts w:ascii="Corbel" w:eastAsia="Corbel" w:hAnsi="Corbel" w:cs="Corbel"/>
                <w:color w:val="03156C"/>
                <w:lang w:val="de-AT"/>
              </w:rPr>
              <w:t>1</w:t>
            </w:r>
          </w:p>
        </w:tc>
        <w:tc>
          <w:tcPr>
            <w:tcW w:w="6557" w:type="dxa"/>
            <w:tcBorders>
              <w:top w:val="single" w:sz="4" w:space="0" w:color="000000"/>
              <w:left w:val="single" w:sz="4" w:space="0" w:color="000000"/>
              <w:bottom w:val="single" w:sz="4" w:space="0" w:color="000000"/>
              <w:right w:val="single" w:sz="4" w:space="0" w:color="000000"/>
            </w:tcBorders>
          </w:tcPr>
          <w:p w14:paraId="64FDE1D7" w14:textId="101C3C22" w:rsidR="00127E75" w:rsidRPr="00896EF4" w:rsidRDefault="00127E75" w:rsidP="00896EF4">
            <w:pPr>
              <w:jc w:val="both"/>
              <w:rPr>
                <w:rFonts w:ascii="Corbel" w:eastAsia="Corbel" w:hAnsi="Corbel" w:cs="Corbel"/>
                <w:b/>
                <w:bCs/>
                <w:color w:val="03156C"/>
                <w:lang w:val="de-AT"/>
              </w:rPr>
            </w:pPr>
            <w:r w:rsidRPr="00896EF4">
              <w:rPr>
                <w:rFonts w:ascii="Corbel" w:eastAsia="Corbel" w:hAnsi="Corbel" w:cs="Corbel"/>
                <w:b/>
                <w:bCs/>
                <w:color w:val="03156C"/>
                <w:lang w:val="de-AT"/>
              </w:rPr>
              <w:t>Schritt 4: Tatsächliches individuelles Gameplay</w:t>
            </w:r>
          </w:p>
          <w:p w14:paraId="6D077ED3" w14:textId="276CDA55" w:rsidR="00127E75" w:rsidRPr="00123169" w:rsidRDefault="00127E75" w:rsidP="003148E7">
            <w:pPr>
              <w:jc w:val="both"/>
              <w:rPr>
                <w:rFonts w:ascii="Corbel" w:eastAsia="Corbel" w:hAnsi="Corbel" w:cs="Corbel"/>
                <w:color w:val="03156C"/>
                <w:lang w:val="de-AT"/>
              </w:rPr>
            </w:pPr>
            <w:r w:rsidRPr="00123169">
              <w:rPr>
                <w:rFonts w:ascii="Corbel" w:eastAsia="Corbel" w:hAnsi="Corbel" w:cs="Corbel"/>
                <w:color w:val="03156C"/>
                <w:lang w:val="de-AT"/>
              </w:rPr>
              <w:t xml:space="preserve">Die </w:t>
            </w:r>
            <w:proofErr w:type="spellStart"/>
            <w:proofErr w:type="gramStart"/>
            <w:r w:rsidRPr="00123169">
              <w:rPr>
                <w:rFonts w:ascii="Corbel" w:eastAsia="Corbel" w:hAnsi="Corbel" w:cs="Corbel"/>
                <w:color w:val="03156C"/>
                <w:lang w:val="de-AT"/>
              </w:rPr>
              <w:t>Schüler</w:t>
            </w:r>
            <w:r w:rsidR="00896EF4">
              <w:rPr>
                <w:rFonts w:ascii="Corbel" w:eastAsia="Corbel" w:hAnsi="Corbel" w:cs="Corbel"/>
                <w:color w:val="03156C"/>
                <w:lang w:val="de-AT"/>
              </w:rPr>
              <w:t>:</w:t>
            </w:r>
            <w:r w:rsidRPr="00123169">
              <w:rPr>
                <w:rFonts w:ascii="Corbel" w:eastAsia="Corbel" w:hAnsi="Corbel" w:cs="Corbel"/>
                <w:color w:val="03156C"/>
                <w:lang w:val="de-AT"/>
              </w:rPr>
              <w:t>innen</w:t>
            </w:r>
            <w:proofErr w:type="spellEnd"/>
            <w:proofErr w:type="gramEnd"/>
            <w:r w:rsidRPr="00123169">
              <w:rPr>
                <w:rFonts w:ascii="Corbel" w:eastAsia="Corbel" w:hAnsi="Corbel" w:cs="Corbel"/>
                <w:color w:val="03156C"/>
                <w:lang w:val="de-AT"/>
              </w:rPr>
              <w:t xml:space="preserve"> greifen auf ihren Geräten individuell auf das Spiel zu (</w:t>
            </w:r>
            <w:r w:rsidR="003148E7">
              <w:rPr>
                <w:rFonts w:ascii="Corbel" w:eastAsia="Corbel" w:hAnsi="Corbel" w:cs="Corbel"/>
                <w:color w:val="03156C"/>
                <w:lang w:val="de-AT"/>
              </w:rPr>
              <w:t xml:space="preserve">Im Browser </w:t>
            </w:r>
            <w:r w:rsidRPr="00123169">
              <w:rPr>
                <w:rFonts w:ascii="Corbel" w:eastAsia="Corbel" w:hAnsi="Corbel" w:cs="Corbel"/>
                <w:color w:val="03156C"/>
                <w:lang w:val="de-AT"/>
              </w:rPr>
              <w:t>über phonestory.org oder indem sie einen QR-Code zum Scannen bereitstellen) und spielen die Spiele in ihrem eigenen Tempo durch.</w:t>
            </w:r>
            <w:r w:rsidR="003148E7">
              <w:rPr>
                <w:rFonts w:ascii="Corbel" w:eastAsia="Corbel" w:hAnsi="Corbel" w:cs="Corbel"/>
                <w:color w:val="03156C"/>
                <w:lang w:val="de-AT"/>
              </w:rPr>
              <w:t xml:space="preserve"> </w:t>
            </w:r>
            <w:r w:rsidRPr="00123169">
              <w:rPr>
                <w:rFonts w:ascii="Corbel" w:eastAsia="Corbel" w:hAnsi="Corbel" w:cs="Corbel"/>
                <w:color w:val="03156C"/>
                <w:lang w:val="de-AT"/>
              </w:rPr>
              <w:t xml:space="preserve">Die Lehrkraft geht im Raum umher, um zu beobachten, Unterstützung anzubieten Da das Spiel relativ schnell abläuft, sollten Sie die </w:t>
            </w:r>
            <w:proofErr w:type="spellStart"/>
            <w:proofErr w:type="gramStart"/>
            <w:r w:rsidRPr="00123169">
              <w:rPr>
                <w:rFonts w:ascii="Corbel" w:eastAsia="Corbel" w:hAnsi="Corbel" w:cs="Corbel"/>
                <w:color w:val="03156C"/>
                <w:lang w:val="de-AT"/>
              </w:rPr>
              <w:t>Schüler</w:t>
            </w:r>
            <w:r w:rsidR="003148E7">
              <w:rPr>
                <w:rFonts w:ascii="Corbel" w:eastAsia="Corbel" w:hAnsi="Corbel" w:cs="Corbel"/>
                <w:color w:val="03156C"/>
                <w:lang w:val="de-AT"/>
              </w:rPr>
              <w:t>:innen</w:t>
            </w:r>
            <w:proofErr w:type="spellEnd"/>
            <w:proofErr w:type="gramEnd"/>
            <w:r w:rsidR="003148E7">
              <w:rPr>
                <w:rFonts w:ascii="Corbel" w:eastAsia="Corbel" w:hAnsi="Corbel" w:cs="Corbel"/>
                <w:color w:val="03156C"/>
                <w:lang w:val="de-AT"/>
              </w:rPr>
              <w:t xml:space="preserve"> </w:t>
            </w:r>
            <w:r w:rsidRPr="00123169">
              <w:rPr>
                <w:rFonts w:ascii="Corbel" w:eastAsia="Corbel" w:hAnsi="Corbel" w:cs="Corbel"/>
                <w:color w:val="03156C"/>
                <w:lang w:val="de-AT"/>
              </w:rPr>
              <w:t>dazu ermuti</w:t>
            </w:r>
            <w:r w:rsidR="003148E7">
              <w:rPr>
                <w:rFonts w:ascii="Corbel" w:eastAsia="Corbel" w:hAnsi="Corbel" w:cs="Corbel"/>
                <w:color w:val="03156C"/>
                <w:lang w:val="de-AT"/>
              </w:rPr>
              <w:t>gt werden</w:t>
            </w:r>
            <w:r w:rsidRPr="00123169">
              <w:rPr>
                <w:rFonts w:ascii="Corbel" w:eastAsia="Corbel" w:hAnsi="Corbel" w:cs="Corbel"/>
                <w:color w:val="03156C"/>
                <w:lang w:val="de-AT"/>
              </w:rPr>
              <w:t>, mehr</w:t>
            </w:r>
            <w:r w:rsidR="003148E7">
              <w:rPr>
                <w:rFonts w:ascii="Corbel" w:eastAsia="Corbel" w:hAnsi="Corbel" w:cs="Corbel"/>
                <w:color w:val="03156C"/>
                <w:lang w:val="de-AT"/>
              </w:rPr>
              <w:t>ere Durchläufe</w:t>
            </w:r>
            <w:r w:rsidRPr="00123169">
              <w:rPr>
                <w:rFonts w:ascii="Corbel" w:eastAsia="Corbel" w:hAnsi="Corbel" w:cs="Corbel"/>
                <w:color w:val="03156C"/>
                <w:lang w:val="de-AT"/>
              </w:rPr>
              <w:t xml:space="preserve"> zu spielen</w:t>
            </w:r>
            <w:r w:rsidR="003148E7">
              <w:rPr>
                <w:rFonts w:ascii="Corbel" w:eastAsia="Corbel" w:hAnsi="Corbel" w:cs="Corbel"/>
                <w:color w:val="03156C"/>
                <w:lang w:val="de-AT"/>
              </w:rPr>
              <w:t xml:space="preserve">. Bei Bedarf kann natürlich auch der Score am Ende des Spiels festgehalten werden, um </w:t>
            </w:r>
            <w:proofErr w:type="spellStart"/>
            <w:proofErr w:type="gramStart"/>
            <w:r w:rsidR="003148E7">
              <w:rPr>
                <w:rFonts w:ascii="Corbel" w:eastAsia="Corbel" w:hAnsi="Corbel" w:cs="Corbel"/>
                <w:color w:val="03156C"/>
                <w:lang w:val="de-AT"/>
              </w:rPr>
              <w:t>eine:n</w:t>
            </w:r>
            <w:proofErr w:type="spellEnd"/>
            <w:proofErr w:type="gramEnd"/>
            <w:r w:rsidR="003148E7">
              <w:rPr>
                <w:rFonts w:ascii="Corbel" w:eastAsia="Corbel" w:hAnsi="Corbel" w:cs="Corbel"/>
                <w:color w:val="03156C"/>
                <w:lang w:val="de-AT"/>
              </w:rPr>
              <w:t xml:space="preserve"> </w:t>
            </w:r>
            <w:proofErr w:type="spellStart"/>
            <w:r w:rsidR="003148E7">
              <w:rPr>
                <w:rFonts w:ascii="Corbel" w:eastAsia="Corbel" w:hAnsi="Corbel" w:cs="Corbel"/>
                <w:color w:val="03156C"/>
                <w:lang w:val="de-AT"/>
              </w:rPr>
              <w:t>Sieger:in</w:t>
            </w:r>
            <w:proofErr w:type="spellEnd"/>
            <w:r w:rsidR="003148E7">
              <w:rPr>
                <w:rFonts w:ascii="Corbel" w:eastAsia="Corbel" w:hAnsi="Corbel" w:cs="Corbel"/>
                <w:color w:val="03156C"/>
                <w:lang w:val="de-AT"/>
              </w:rPr>
              <w:t xml:space="preserve"> zu ermitteln.</w:t>
            </w:r>
          </w:p>
        </w:tc>
        <w:tc>
          <w:tcPr>
            <w:tcW w:w="850" w:type="dxa"/>
            <w:tcBorders>
              <w:top w:val="single" w:sz="4" w:space="0" w:color="000000"/>
              <w:left w:val="single" w:sz="4" w:space="0" w:color="000000"/>
              <w:bottom w:val="single" w:sz="4" w:space="0" w:color="000000"/>
              <w:right w:val="single" w:sz="4" w:space="0" w:color="000000"/>
            </w:tcBorders>
          </w:tcPr>
          <w:p w14:paraId="539944C9" w14:textId="72AE1FF6" w:rsidR="00127E75" w:rsidRPr="00896EF4" w:rsidRDefault="00896EF4" w:rsidP="00D26DC0">
            <w:pPr>
              <w:spacing w:afterLines="160" w:after="384"/>
              <w:rPr>
                <w:rFonts w:ascii="Corbel" w:eastAsia="Corbel" w:hAnsi="Corbel" w:cs="Corbel"/>
                <w:color w:val="03156C"/>
                <w:sz w:val="18"/>
                <w:szCs w:val="18"/>
                <w:lang w:val="de-AT"/>
              </w:rPr>
            </w:pPr>
            <w:r>
              <w:rPr>
                <w:rFonts w:ascii="Corbel" w:eastAsia="Corbel" w:hAnsi="Corbel" w:cs="Corbel"/>
                <w:color w:val="03156C"/>
                <w:sz w:val="18"/>
                <w:szCs w:val="18"/>
                <w:lang w:val="de-AT"/>
              </w:rPr>
              <w:t>Einzel-arbeit</w:t>
            </w:r>
          </w:p>
        </w:tc>
        <w:tc>
          <w:tcPr>
            <w:tcW w:w="1423" w:type="dxa"/>
            <w:tcBorders>
              <w:top w:val="single" w:sz="4" w:space="0" w:color="000000"/>
              <w:left w:val="single" w:sz="4" w:space="0" w:color="000000"/>
              <w:bottom w:val="single" w:sz="4" w:space="0" w:color="000000"/>
              <w:right w:val="single" w:sz="4" w:space="0" w:color="000000"/>
            </w:tcBorders>
          </w:tcPr>
          <w:p w14:paraId="39F0AEA8" w14:textId="02BD595B" w:rsidR="00896EF4" w:rsidRPr="00896EF4" w:rsidRDefault="00127E75" w:rsidP="00D26DC0">
            <w:pPr>
              <w:spacing w:afterLines="160" w:after="384"/>
              <w:rPr>
                <w:rFonts w:ascii="Corbel" w:eastAsia="Corbel" w:hAnsi="Corbel" w:cs="Corbel"/>
                <w:color w:val="03156C"/>
                <w:sz w:val="18"/>
                <w:szCs w:val="18"/>
                <w:lang w:val="de-AT"/>
              </w:rPr>
            </w:pPr>
            <w:r w:rsidRPr="00896EF4">
              <w:rPr>
                <w:rFonts w:ascii="Corbel" w:eastAsia="Corbel" w:hAnsi="Corbel" w:cs="Corbel"/>
                <w:color w:val="03156C"/>
                <w:sz w:val="18"/>
                <w:szCs w:val="18"/>
                <w:lang w:val="de-AT"/>
              </w:rPr>
              <w:t xml:space="preserve">1 Gerät pro </w:t>
            </w:r>
            <w:proofErr w:type="spellStart"/>
            <w:r w:rsidRPr="00896EF4">
              <w:rPr>
                <w:rFonts w:ascii="Corbel" w:eastAsia="Corbel" w:hAnsi="Corbel" w:cs="Corbel"/>
                <w:color w:val="03156C"/>
                <w:sz w:val="18"/>
                <w:szCs w:val="18"/>
                <w:lang w:val="de-AT"/>
              </w:rPr>
              <w:t>Schüler</w:t>
            </w:r>
            <w:r w:rsidR="00896EF4">
              <w:rPr>
                <w:rFonts w:ascii="Corbel" w:eastAsia="Corbel" w:hAnsi="Corbel" w:cs="Corbel"/>
                <w:color w:val="03156C"/>
                <w:sz w:val="18"/>
                <w:szCs w:val="18"/>
                <w:lang w:val="de-AT"/>
              </w:rPr>
              <w:t>:in</w:t>
            </w:r>
            <w:proofErr w:type="spellEnd"/>
            <w:r w:rsidRPr="00896EF4">
              <w:rPr>
                <w:rFonts w:ascii="Corbel" w:eastAsia="Corbel" w:hAnsi="Corbel" w:cs="Corbel"/>
                <w:color w:val="03156C"/>
                <w:sz w:val="18"/>
                <w:szCs w:val="18"/>
                <w:lang w:val="de-AT"/>
              </w:rPr>
              <w:t xml:space="preserve"> (Laptop</w:t>
            </w:r>
            <w:r w:rsidR="00896EF4">
              <w:rPr>
                <w:rFonts w:ascii="Corbel" w:eastAsia="Corbel" w:hAnsi="Corbel" w:cs="Corbel"/>
                <w:color w:val="03156C"/>
                <w:sz w:val="18"/>
                <w:szCs w:val="18"/>
                <w:lang w:val="de-AT"/>
              </w:rPr>
              <w:t xml:space="preserve">/Tablet oder </w:t>
            </w:r>
            <w:r w:rsidRPr="00896EF4">
              <w:rPr>
                <w:rFonts w:ascii="Corbel" w:eastAsia="Corbel" w:hAnsi="Corbel" w:cs="Corbel"/>
                <w:color w:val="03156C"/>
                <w:sz w:val="18"/>
                <w:szCs w:val="18"/>
                <w:lang w:val="de-AT"/>
              </w:rPr>
              <w:t xml:space="preserve">Smartphone) </w:t>
            </w:r>
            <w:r w:rsidR="003148E7">
              <w:rPr>
                <w:rFonts w:ascii="Corbel" w:eastAsia="Corbel" w:hAnsi="Corbel" w:cs="Corbel"/>
                <w:color w:val="03156C"/>
                <w:sz w:val="18"/>
                <w:szCs w:val="18"/>
                <w:lang w:val="de-AT"/>
              </w:rPr>
              <w:t>u.</w:t>
            </w:r>
            <w:r w:rsidRPr="00896EF4">
              <w:rPr>
                <w:rFonts w:ascii="Corbel" w:eastAsia="Corbel" w:hAnsi="Corbel" w:cs="Corbel"/>
                <w:color w:val="03156C"/>
                <w:sz w:val="18"/>
                <w:szCs w:val="18"/>
                <w:lang w:val="de-AT"/>
              </w:rPr>
              <w:t xml:space="preserve"> Kopfhörer pro </w:t>
            </w:r>
            <w:proofErr w:type="spellStart"/>
            <w:r w:rsidRPr="00896EF4">
              <w:rPr>
                <w:rFonts w:ascii="Corbel" w:eastAsia="Corbel" w:hAnsi="Corbel" w:cs="Corbel"/>
                <w:color w:val="03156C"/>
                <w:sz w:val="18"/>
                <w:szCs w:val="18"/>
                <w:lang w:val="de-AT"/>
              </w:rPr>
              <w:t>Schüler</w:t>
            </w:r>
            <w:r w:rsidR="00896EF4">
              <w:rPr>
                <w:rFonts w:ascii="Corbel" w:eastAsia="Corbel" w:hAnsi="Corbel" w:cs="Corbel"/>
                <w:color w:val="03156C"/>
                <w:sz w:val="18"/>
                <w:szCs w:val="18"/>
                <w:lang w:val="de-AT"/>
              </w:rPr>
              <w:t>:in</w:t>
            </w:r>
            <w:proofErr w:type="spellEnd"/>
            <w:r w:rsidR="00896EF4">
              <w:rPr>
                <w:rFonts w:ascii="Corbel" w:eastAsia="Corbel" w:hAnsi="Corbel" w:cs="Corbel"/>
                <w:color w:val="03156C"/>
                <w:sz w:val="18"/>
                <w:szCs w:val="18"/>
                <w:lang w:val="de-AT"/>
              </w:rPr>
              <w:t>;</w:t>
            </w:r>
            <w:r w:rsidR="00896EF4">
              <w:rPr>
                <w:rFonts w:ascii="Corbel" w:eastAsia="Corbel" w:hAnsi="Corbel" w:cs="Corbel"/>
                <w:color w:val="03156C"/>
                <w:sz w:val="18"/>
                <w:szCs w:val="18"/>
                <w:lang w:val="de-AT"/>
              </w:rPr>
              <w:br/>
              <w:t xml:space="preserve">beim PC-Spiel noch eine Maus pro </w:t>
            </w:r>
            <w:proofErr w:type="spellStart"/>
            <w:r w:rsidR="00896EF4">
              <w:rPr>
                <w:rFonts w:ascii="Corbel" w:eastAsia="Corbel" w:hAnsi="Corbel" w:cs="Corbel"/>
                <w:color w:val="03156C"/>
                <w:sz w:val="18"/>
                <w:szCs w:val="18"/>
                <w:lang w:val="de-AT"/>
              </w:rPr>
              <w:t>Schüler:in</w:t>
            </w:r>
            <w:proofErr w:type="spellEnd"/>
          </w:p>
        </w:tc>
      </w:tr>
      <w:tr w:rsidR="00127E75" w:rsidRPr="00123169" w14:paraId="4DD7A4D4" w14:textId="77777777" w:rsidTr="00123169">
        <w:trPr>
          <w:trHeight w:val="278"/>
        </w:trPr>
        <w:tc>
          <w:tcPr>
            <w:tcW w:w="520" w:type="dxa"/>
            <w:tcBorders>
              <w:top w:val="single" w:sz="4" w:space="0" w:color="000000"/>
              <w:left w:val="single" w:sz="4" w:space="0" w:color="000000"/>
              <w:bottom w:val="single" w:sz="4" w:space="0" w:color="000000"/>
              <w:right w:val="single" w:sz="4" w:space="0" w:color="000000"/>
            </w:tcBorders>
          </w:tcPr>
          <w:p w14:paraId="49928810" w14:textId="38DB4A1C" w:rsidR="00127E75" w:rsidRPr="00123169" w:rsidRDefault="003148E7" w:rsidP="003148E7">
            <w:pPr>
              <w:spacing w:afterLines="160" w:after="384"/>
              <w:jc w:val="center"/>
              <w:rPr>
                <w:rFonts w:ascii="Corbel" w:eastAsia="Corbel" w:hAnsi="Corbel" w:cs="Corbel"/>
                <w:color w:val="03156C"/>
                <w:lang w:val="de-AT"/>
              </w:rPr>
            </w:pPr>
            <w:r>
              <w:rPr>
                <w:rFonts w:ascii="Corbel" w:eastAsia="Corbel" w:hAnsi="Corbel" w:cs="Corbel"/>
                <w:color w:val="03156C"/>
                <w:lang w:val="de-AT"/>
              </w:rPr>
              <w:t>1</w:t>
            </w:r>
          </w:p>
        </w:tc>
        <w:tc>
          <w:tcPr>
            <w:tcW w:w="6557" w:type="dxa"/>
            <w:tcBorders>
              <w:top w:val="single" w:sz="4" w:space="0" w:color="000000"/>
              <w:left w:val="single" w:sz="4" w:space="0" w:color="000000"/>
              <w:bottom w:val="single" w:sz="4" w:space="0" w:color="000000"/>
              <w:right w:val="single" w:sz="4" w:space="0" w:color="000000"/>
            </w:tcBorders>
          </w:tcPr>
          <w:p w14:paraId="5694A042" w14:textId="558B882F" w:rsidR="00127E75" w:rsidRPr="003148E7" w:rsidRDefault="00127E75" w:rsidP="003148E7">
            <w:pPr>
              <w:jc w:val="both"/>
              <w:rPr>
                <w:rFonts w:ascii="Corbel" w:eastAsia="Corbel" w:hAnsi="Corbel" w:cs="Corbel"/>
                <w:b/>
                <w:bCs/>
                <w:color w:val="03156C"/>
                <w:lang w:val="de-AT"/>
              </w:rPr>
            </w:pPr>
            <w:r w:rsidRPr="003148E7">
              <w:rPr>
                <w:rFonts w:ascii="Corbel" w:eastAsia="Corbel" w:hAnsi="Corbel" w:cs="Corbel"/>
                <w:b/>
                <w:bCs/>
                <w:color w:val="03156C"/>
                <w:lang w:val="de-AT"/>
              </w:rPr>
              <w:t>Schritt 5: Erfahrungsaustausch</w:t>
            </w:r>
            <w:r w:rsidR="003148E7">
              <w:rPr>
                <w:rFonts w:ascii="Corbel" w:eastAsia="Corbel" w:hAnsi="Corbel" w:cs="Corbel"/>
                <w:b/>
                <w:bCs/>
                <w:color w:val="03156C"/>
                <w:lang w:val="de-AT"/>
              </w:rPr>
              <w:t xml:space="preserve"> &amp; Diskussion</w:t>
            </w:r>
          </w:p>
          <w:p w14:paraId="1ED4F2B9" w14:textId="75A7EEAD" w:rsidR="00127E75" w:rsidRPr="00123169" w:rsidRDefault="00127E75" w:rsidP="003148E7">
            <w:pPr>
              <w:jc w:val="both"/>
              <w:rPr>
                <w:rFonts w:ascii="Corbel" w:eastAsia="Corbel" w:hAnsi="Corbel" w:cs="Corbel"/>
                <w:color w:val="03156C"/>
                <w:lang w:val="de-AT"/>
              </w:rPr>
            </w:pPr>
            <w:r w:rsidRPr="00123169">
              <w:rPr>
                <w:rFonts w:ascii="Corbel" w:eastAsia="Corbel" w:hAnsi="Corbel" w:cs="Corbel"/>
                <w:color w:val="03156C"/>
                <w:lang w:val="de-AT"/>
              </w:rPr>
              <w:t xml:space="preserve">Sobald das Spiel abgeschlossen ist, sollten Sie eine Diskussion in der ganzen Klasse initiieren, um die Erfahrungen zu reflektieren. Beginnen Sie mit offenen Fragen, damit die </w:t>
            </w:r>
            <w:proofErr w:type="spellStart"/>
            <w:proofErr w:type="gramStart"/>
            <w:r w:rsidRPr="00123169">
              <w:rPr>
                <w:rFonts w:ascii="Corbel" w:eastAsia="Corbel" w:hAnsi="Corbel" w:cs="Corbel"/>
                <w:color w:val="03156C"/>
                <w:lang w:val="de-AT"/>
              </w:rPr>
              <w:t>Schüler</w:t>
            </w:r>
            <w:r w:rsidR="007F16E4">
              <w:rPr>
                <w:rFonts w:ascii="Corbel" w:eastAsia="Corbel" w:hAnsi="Corbel" w:cs="Corbel"/>
                <w:color w:val="03156C"/>
                <w:lang w:val="de-AT"/>
              </w:rPr>
              <w:t>:innen</w:t>
            </w:r>
            <w:proofErr w:type="spellEnd"/>
            <w:proofErr w:type="gramEnd"/>
            <w:r w:rsidRPr="00123169">
              <w:rPr>
                <w:rFonts w:ascii="Corbel" w:eastAsia="Corbel" w:hAnsi="Corbel" w:cs="Corbel"/>
                <w:color w:val="03156C"/>
                <w:lang w:val="de-AT"/>
              </w:rPr>
              <w:t xml:space="preserve"> ihre Gedanken mitteilen können:</w:t>
            </w:r>
          </w:p>
          <w:p w14:paraId="1170D890" w14:textId="1956DC5D" w:rsidR="003148E7" w:rsidRPr="007F16E4" w:rsidRDefault="007F16E4" w:rsidP="007F16E4">
            <w:pPr>
              <w:pStyle w:val="Listenabsatz"/>
              <w:numPr>
                <w:ilvl w:val="0"/>
                <w:numId w:val="18"/>
              </w:numPr>
              <w:ind w:left="353"/>
              <w:jc w:val="both"/>
              <w:rPr>
                <w:rFonts w:ascii="Corbel" w:eastAsia="Corbel" w:hAnsi="Corbel" w:cs="Corbel"/>
                <w:color w:val="03156C"/>
                <w:lang w:val="de-AT"/>
              </w:rPr>
            </w:pPr>
            <w:r>
              <w:rPr>
                <w:rFonts w:ascii="Corbel" w:eastAsia="Corbel" w:hAnsi="Corbel" w:cs="Corbel"/>
                <w:color w:val="03156C"/>
                <w:lang w:val="de-AT"/>
              </w:rPr>
              <w:t>„</w:t>
            </w:r>
            <w:r w:rsidR="003148E7" w:rsidRPr="007F16E4">
              <w:rPr>
                <w:rFonts w:ascii="Corbel" w:eastAsia="Corbel" w:hAnsi="Corbel" w:cs="Corbel"/>
                <w:color w:val="03156C"/>
                <w:lang w:val="de-AT"/>
              </w:rPr>
              <w:t xml:space="preserve">Wie fühlt es sich an, </w:t>
            </w:r>
            <w:r>
              <w:rPr>
                <w:rFonts w:ascii="Corbel" w:eastAsia="Corbel" w:hAnsi="Corbel" w:cs="Corbel"/>
                <w:color w:val="03156C"/>
                <w:lang w:val="de-AT"/>
              </w:rPr>
              <w:t xml:space="preserve">dass alles unter Zeitdruck </w:t>
            </w:r>
            <w:proofErr w:type="spellStart"/>
            <w:r>
              <w:rPr>
                <w:rFonts w:ascii="Corbel" w:eastAsia="Corbel" w:hAnsi="Corbel" w:cs="Corbel"/>
                <w:color w:val="03156C"/>
                <w:lang w:val="de-AT"/>
              </w:rPr>
              <w:t>passiern</w:t>
            </w:r>
            <w:proofErr w:type="spellEnd"/>
            <w:r>
              <w:rPr>
                <w:rFonts w:ascii="Corbel" w:eastAsia="Corbel" w:hAnsi="Corbel" w:cs="Corbel"/>
                <w:color w:val="03156C"/>
                <w:lang w:val="de-AT"/>
              </w:rPr>
              <w:t xml:space="preserve"> muss und sooft wiederholt wird?“</w:t>
            </w:r>
          </w:p>
          <w:p w14:paraId="22492447" w14:textId="7BF05472" w:rsidR="001C1910" w:rsidRPr="007F16E4" w:rsidRDefault="007F16E4" w:rsidP="007F16E4">
            <w:pPr>
              <w:pStyle w:val="Listenabsatz"/>
              <w:numPr>
                <w:ilvl w:val="0"/>
                <w:numId w:val="18"/>
              </w:numPr>
              <w:ind w:left="353"/>
              <w:jc w:val="both"/>
              <w:rPr>
                <w:rFonts w:ascii="Corbel" w:eastAsia="Corbel" w:hAnsi="Corbel" w:cs="Corbel"/>
                <w:color w:val="03156C"/>
                <w:lang w:val="de-AT"/>
              </w:rPr>
            </w:pPr>
            <w:r>
              <w:rPr>
                <w:rFonts w:ascii="Corbel" w:eastAsia="Corbel" w:hAnsi="Corbel" w:cs="Corbel"/>
                <w:color w:val="03156C"/>
                <w:lang w:val="de-AT"/>
              </w:rPr>
              <w:t>„</w:t>
            </w:r>
            <w:r w:rsidR="003148E7" w:rsidRPr="007F16E4">
              <w:rPr>
                <w:rFonts w:ascii="Corbel" w:eastAsia="Corbel" w:hAnsi="Corbel" w:cs="Corbel"/>
                <w:color w:val="03156C"/>
                <w:lang w:val="de-AT"/>
              </w:rPr>
              <w:t>Was glaub</w:t>
            </w:r>
            <w:r>
              <w:rPr>
                <w:rFonts w:ascii="Corbel" w:eastAsia="Corbel" w:hAnsi="Corbel" w:cs="Corbel"/>
                <w:color w:val="03156C"/>
                <w:lang w:val="de-AT"/>
              </w:rPr>
              <w:t>en Sie,</w:t>
            </w:r>
            <w:r w:rsidR="003148E7" w:rsidRPr="007F16E4">
              <w:rPr>
                <w:rFonts w:ascii="Corbel" w:eastAsia="Corbel" w:hAnsi="Corbel" w:cs="Corbel"/>
                <w:color w:val="03156C"/>
                <w:lang w:val="de-AT"/>
              </w:rPr>
              <w:t xml:space="preserve"> was das Spiel </w:t>
            </w:r>
            <w:r>
              <w:rPr>
                <w:rFonts w:ascii="Corbel" w:eastAsia="Corbel" w:hAnsi="Corbel" w:cs="Corbel"/>
                <w:color w:val="03156C"/>
                <w:lang w:val="de-AT"/>
              </w:rPr>
              <w:t>Ihnen</w:t>
            </w:r>
            <w:r w:rsidR="003148E7" w:rsidRPr="007F16E4">
              <w:rPr>
                <w:rFonts w:ascii="Corbel" w:eastAsia="Corbel" w:hAnsi="Corbel" w:cs="Corbel"/>
                <w:color w:val="03156C"/>
                <w:lang w:val="de-AT"/>
              </w:rPr>
              <w:t xml:space="preserve"> vermitteln will?</w:t>
            </w:r>
            <w:r>
              <w:rPr>
                <w:rFonts w:ascii="Corbel" w:eastAsia="Corbel" w:hAnsi="Corbel" w:cs="Corbel"/>
                <w:color w:val="03156C"/>
                <w:lang w:val="de-AT"/>
              </w:rPr>
              <w:t>“</w:t>
            </w:r>
          </w:p>
          <w:p w14:paraId="6A706883" w14:textId="6F373A26" w:rsidR="00127E75" w:rsidRPr="007F16E4" w:rsidRDefault="007F16E4" w:rsidP="007F16E4">
            <w:pPr>
              <w:pStyle w:val="Listenabsatz"/>
              <w:numPr>
                <w:ilvl w:val="0"/>
                <w:numId w:val="18"/>
              </w:numPr>
              <w:ind w:left="353"/>
              <w:jc w:val="both"/>
              <w:rPr>
                <w:rFonts w:ascii="Corbel" w:eastAsia="Corbel" w:hAnsi="Corbel" w:cs="Corbel"/>
                <w:color w:val="03156C"/>
                <w:lang w:val="de-AT"/>
              </w:rPr>
            </w:pPr>
            <w:r>
              <w:rPr>
                <w:rFonts w:ascii="Corbel" w:eastAsia="Corbel" w:hAnsi="Corbel" w:cs="Corbel"/>
                <w:color w:val="03156C"/>
                <w:lang w:val="de-AT"/>
              </w:rPr>
              <w:t>„</w:t>
            </w:r>
            <w:r w:rsidR="00127E75" w:rsidRPr="007F16E4">
              <w:rPr>
                <w:rFonts w:ascii="Corbel" w:eastAsia="Corbel" w:hAnsi="Corbel" w:cs="Corbel"/>
                <w:color w:val="03156C"/>
                <w:lang w:val="de-AT"/>
              </w:rPr>
              <w:t>Welcher Teil des Spiels hat Sie am meisten beeindruckt? Warum?</w:t>
            </w:r>
            <w:r>
              <w:rPr>
                <w:rFonts w:ascii="Corbel" w:eastAsia="Corbel" w:hAnsi="Corbel" w:cs="Corbel"/>
                <w:color w:val="03156C"/>
                <w:lang w:val="de-AT"/>
              </w:rPr>
              <w:t>“</w:t>
            </w:r>
          </w:p>
          <w:p w14:paraId="75666A77" w14:textId="216FB86A" w:rsidR="00127E75" w:rsidRPr="007F16E4" w:rsidRDefault="007F16E4" w:rsidP="007F16E4">
            <w:pPr>
              <w:pStyle w:val="Listenabsatz"/>
              <w:numPr>
                <w:ilvl w:val="0"/>
                <w:numId w:val="18"/>
              </w:numPr>
              <w:ind w:left="353"/>
              <w:jc w:val="both"/>
              <w:rPr>
                <w:rFonts w:ascii="Corbel" w:eastAsia="Corbel" w:hAnsi="Corbel" w:cs="Corbel"/>
                <w:color w:val="03156C"/>
                <w:lang w:val="de-AT"/>
              </w:rPr>
            </w:pPr>
            <w:r>
              <w:rPr>
                <w:rFonts w:ascii="Corbel" w:eastAsia="Corbel" w:hAnsi="Corbel" w:cs="Corbel"/>
                <w:color w:val="03156C"/>
                <w:lang w:val="de-AT"/>
              </w:rPr>
              <w:t>„</w:t>
            </w:r>
            <w:r w:rsidR="00127E75" w:rsidRPr="007F16E4">
              <w:rPr>
                <w:rFonts w:ascii="Corbel" w:eastAsia="Corbel" w:hAnsi="Corbel" w:cs="Corbel"/>
                <w:color w:val="03156C"/>
                <w:lang w:val="de-AT"/>
              </w:rPr>
              <w:t xml:space="preserve">Wie haben Sie sich bei den Minispielen gefühlt? Hat </w:t>
            </w:r>
            <w:r>
              <w:rPr>
                <w:rFonts w:ascii="Corbel" w:eastAsia="Corbel" w:hAnsi="Corbel" w:cs="Corbel"/>
                <w:color w:val="03156C"/>
                <w:lang w:val="de-AT"/>
              </w:rPr>
              <w:t>Sie</w:t>
            </w:r>
            <w:r w:rsidR="00127E75" w:rsidRPr="007F16E4">
              <w:rPr>
                <w:rFonts w:ascii="Corbel" w:eastAsia="Corbel" w:hAnsi="Corbel" w:cs="Corbel"/>
                <w:color w:val="03156C"/>
                <w:lang w:val="de-AT"/>
              </w:rPr>
              <w:t xml:space="preserve"> eine der Aufgaben frustriert oder überrascht?</w:t>
            </w:r>
            <w:r>
              <w:rPr>
                <w:rFonts w:ascii="Corbel" w:eastAsia="Corbel" w:hAnsi="Corbel" w:cs="Corbel"/>
                <w:color w:val="03156C"/>
                <w:lang w:val="de-AT"/>
              </w:rPr>
              <w:t>“</w:t>
            </w:r>
          </w:p>
          <w:p w14:paraId="750F4140" w14:textId="02C65699" w:rsidR="00127E75" w:rsidRPr="007F16E4" w:rsidRDefault="007F16E4" w:rsidP="007F16E4">
            <w:pPr>
              <w:pStyle w:val="Listenabsatz"/>
              <w:numPr>
                <w:ilvl w:val="0"/>
                <w:numId w:val="18"/>
              </w:numPr>
              <w:ind w:left="353"/>
              <w:jc w:val="both"/>
              <w:rPr>
                <w:rFonts w:ascii="Corbel" w:eastAsia="Corbel" w:hAnsi="Corbel" w:cs="Corbel"/>
                <w:color w:val="03156C"/>
                <w:lang w:val="de-AT"/>
              </w:rPr>
            </w:pPr>
            <w:r>
              <w:rPr>
                <w:rFonts w:ascii="Corbel" w:eastAsia="Corbel" w:hAnsi="Corbel" w:cs="Corbel"/>
                <w:color w:val="03156C"/>
                <w:lang w:val="de-AT"/>
              </w:rPr>
              <w:t>„</w:t>
            </w:r>
            <w:r w:rsidR="00127E75" w:rsidRPr="007F16E4">
              <w:rPr>
                <w:rFonts w:ascii="Corbel" w:eastAsia="Corbel" w:hAnsi="Corbel" w:cs="Corbel"/>
                <w:color w:val="03156C"/>
                <w:lang w:val="de-AT"/>
              </w:rPr>
              <w:t>Was hat dieses Spiel mit dem zu tun, was wir zuvor über die Smartphone-Lieferkette besprochen haben?</w:t>
            </w:r>
            <w:r>
              <w:rPr>
                <w:rFonts w:ascii="Corbel" w:eastAsia="Corbel" w:hAnsi="Corbel" w:cs="Corbel"/>
                <w:color w:val="03156C"/>
                <w:lang w:val="de-AT"/>
              </w:rPr>
              <w:t>“</w:t>
            </w:r>
          </w:p>
          <w:p w14:paraId="65473559" w14:textId="77777777" w:rsidR="00127E75" w:rsidRPr="00123169" w:rsidRDefault="00127E75" w:rsidP="003148E7">
            <w:pPr>
              <w:jc w:val="both"/>
              <w:rPr>
                <w:rFonts w:ascii="Corbel" w:eastAsia="Corbel" w:hAnsi="Corbel" w:cs="Corbel"/>
                <w:color w:val="03156C"/>
                <w:lang w:val="de-AT"/>
              </w:rPr>
            </w:pPr>
          </w:p>
          <w:p w14:paraId="77D69655" w14:textId="56E6E3B6" w:rsidR="00127E75" w:rsidRPr="00123169" w:rsidRDefault="00127E75" w:rsidP="003148E7">
            <w:pPr>
              <w:jc w:val="both"/>
              <w:rPr>
                <w:rFonts w:ascii="Corbel" w:eastAsia="Corbel" w:hAnsi="Corbel" w:cs="Corbel"/>
                <w:color w:val="03156C"/>
                <w:lang w:val="de-AT"/>
              </w:rPr>
            </w:pPr>
            <w:r w:rsidRPr="00123169">
              <w:rPr>
                <w:rFonts w:ascii="Corbel" w:eastAsia="Corbel" w:hAnsi="Corbel" w:cs="Corbel"/>
                <w:color w:val="03156C"/>
                <w:lang w:val="de-AT"/>
              </w:rPr>
              <w:t xml:space="preserve">Ermutigen Sie die </w:t>
            </w:r>
            <w:proofErr w:type="spellStart"/>
            <w:proofErr w:type="gramStart"/>
            <w:r w:rsidRPr="00123169">
              <w:rPr>
                <w:rFonts w:ascii="Corbel" w:eastAsia="Corbel" w:hAnsi="Corbel" w:cs="Corbel"/>
                <w:color w:val="03156C"/>
                <w:lang w:val="de-AT"/>
              </w:rPr>
              <w:t>Schüler</w:t>
            </w:r>
            <w:r w:rsidR="007F16E4">
              <w:rPr>
                <w:rFonts w:ascii="Corbel" w:eastAsia="Corbel" w:hAnsi="Corbel" w:cs="Corbel"/>
                <w:color w:val="03156C"/>
                <w:lang w:val="de-AT"/>
              </w:rPr>
              <w:t>:innen</w:t>
            </w:r>
            <w:proofErr w:type="spellEnd"/>
            <w:proofErr w:type="gramEnd"/>
            <w:r w:rsidRPr="00123169">
              <w:rPr>
                <w:rFonts w:ascii="Corbel" w:eastAsia="Corbel" w:hAnsi="Corbel" w:cs="Corbel"/>
                <w:color w:val="03156C"/>
                <w:lang w:val="de-AT"/>
              </w:rPr>
              <w:t>, ihre Spielerfahrungen mit realen Problemen in Verbindung zu bringen. Heben Sie die wichtigsten Erkenntnisse aus der Diskussion an der Tafel hervor, z.B. Ausbeutung im Bergbau</w:t>
            </w:r>
            <w:r w:rsidR="007F16E4">
              <w:rPr>
                <w:rFonts w:ascii="Corbel" w:eastAsia="Corbel" w:hAnsi="Corbel" w:cs="Corbel"/>
                <w:color w:val="03156C"/>
                <w:lang w:val="de-AT"/>
              </w:rPr>
              <w:t xml:space="preserve"> (inkl. sehr hoher Dunkelziffer an </w:t>
            </w:r>
            <w:proofErr w:type="gramStart"/>
            <w:r w:rsidR="007F16E4">
              <w:rPr>
                <w:rFonts w:ascii="Corbel" w:eastAsia="Corbel" w:hAnsi="Corbel" w:cs="Corbel"/>
                <w:color w:val="03156C"/>
                <w:lang w:val="de-AT"/>
              </w:rPr>
              <w:t>Kinderarbeit!</w:t>
            </w:r>
            <w:r w:rsidRPr="00123169">
              <w:rPr>
                <w:rFonts w:ascii="Corbel" w:eastAsia="Corbel" w:hAnsi="Corbel" w:cs="Corbel"/>
                <w:color w:val="03156C"/>
                <w:lang w:val="de-AT"/>
              </w:rPr>
              <w:t>,</w:t>
            </w:r>
            <w:proofErr w:type="gramEnd"/>
            <w:r w:rsidRPr="00123169">
              <w:rPr>
                <w:rFonts w:ascii="Corbel" w:eastAsia="Corbel" w:hAnsi="Corbel" w:cs="Corbel"/>
                <w:color w:val="03156C"/>
                <w:lang w:val="de-AT"/>
              </w:rPr>
              <w:t xml:space="preserve"> </w:t>
            </w:r>
            <w:r w:rsidR="007F16E4">
              <w:rPr>
                <w:rFonts w:ascii="Corbel" w:eastAsia="Corbel" w:hAnsi="Corbel" w:cs="Corbel"/>
                <w:color w:val="03156C"/>
                <w:lang w:val="de-AT"/>
              </w:rPr>
              <w:t>schlechte Arbeitsbedingungen in Fabriken</w:t>
            </w:r>
            <w:r w:rsidRPr="00123169">
              <w:rPr>
                <w:rFonts w:ascii="Corbel" w:eastAsia="Corbel" w:hAnsi="Corbel" w:cs="Corbel"/>
                <w:color w:val="03156C"/>
                <w:lang w:val="de-AT"/>
              </w:rPr>
              <w:t xml:space="preserve">, </w:t>
            </w:r>
            <w:r w:rsidR="007F16E4">
              <w:rPr>
                <w:rFonts w:ascii="Corbel" w:eastAsia="Corbel" w:hAnsi="Corbel" w:cs="Corbel"/>
                <w:color w:val="03156C"/>
                <w:lang w:val="de-AT"/>
              </w:rPr>
              <w:t xml:space="preserve">die Verantwortung von </w:t>
            </w:r>
            <w:proofErr w:type="spellStart"/>
            <w:r w:rsidR="007F16E4">
              <w:rPr>
                <w:rFonts w:ascii="Corbel" w:eastAsia="Corbel" w:hAnsi="Corbel" w:cs="Corbel"/>
                <w:color w:val="03156C"/>
                <w:lang w:val="de-AT"/>
              </w:rPr>
              <w:t>Konsument:innen</w:t>
            </w:r>
            <w:proofErr w:type="spellEnd"/>
            <w:r w:rsidR="007F16E4">
              <w:rPr>
                <w:rFonts w:ascii="Corbel" w:eastAsia="Corbel" w:hAnsi="Corbel" w:cs="Corbel"/>
                <w:color w:val="03156C"/>
                <w:lang w:val="de-AT"/>
              </w:rPr>
              <w:t xml:space="preserve"> und schließlich die Probleme bei der Elektroschrottverwertung.</w:t>
            </w:r>
          </w:p>
          <w:p w14:paraId="157AB19F" w14:textId="53C5D84C" w:rsidR="00127E75" w:rsidRPr="00123169" w:rsidRDefault="00127E75" w:rsidP="003148E7">
            <w:pPr>
              <w:jc w:val="both"/>
              <w:rPr>
                <w:rFonts w:ascii="Corbel" w:eastAsia="Corbel" w:hAnsi="Corbel" w:cs="Corbel"/>
                <w:color w:val="03156C"/>
                <w:lang w:val="de-AT"/>
              </w:rPr>
            </w:pPr>
          </w:p>
        </w:tc>
        <w:tc>
          <w:tcPr>
            <w:tcW w:w="850" w:type="dxa"/>
            <w:tcBorders>
              <w:top w:val="single" w:sz="4" w:space="0" w:color="000000"/>
              <w:left w:val="single" w:sz="4" w:space="0" w:color="000000"/>
              <w:bottom w:val="single" w:sz="4" w:space="0" w:color="000000"/>
              <w:right w:val="single" w:sz="4" w:space="0" w:color="000000"/>
            </w:tcBorders>
          </w:tcPr>
          <w:p w14:paraId="1EFCD224" w14:textId="33020E57" w:rsidR="00127E75" w:rsidRPr="003148E7" w:rsidRDefault="00127E75" w:rsidP="003148E7">
            <w:pPr>
              <w:spacing w:afterLines="160" w:after="384"/>
              <w:rPr>
                <w:rFonts w:ascii="Corbel" w:eastAsia="Corbel" w:hAnsi="Corbel" w:cs="Corbel"/>
                <w:color w:val="03156C"/>
                <w:sz w:val="18"/>
                <w:szCs w:val="18"/>
                <w:lang w:val="de-AT"/>
              </w:rPr>
            </w:pPr>
            <w:r w:rsidRPr="003148E7">
              <w:rPr>
                <w:rFonts w:ascii="Corbel" w:eastAsia="Corbel" w:hAnsi="Corbel" w:cs="Corbel"/>
                <w:color w:val="03156C"/>
                <w:sz w:val="18"/>
                <w:szCs w:val="18"/>
                <w:lang w:val="de-AT"/>
              </w:rPr>
              <w:t xml:space="preserve">Plenum </w:t>
            </w:r>
          </w:p>
        </w:tc>
        <w:tc>
          <w:tcPr>
            <w:tcW w:w="1423" w:type="dxa"/>
            <w:tcBorders>
              <w:top w:val="single" w:sz="4" w:space="0" w:color="000000"/>
              <w:left w:val="single" w:sz="4" w:space="0" w:color="000000"/>
              <w:bottom w:val="single" w:sz="4" w:space="0" w:color="000000"/>
              <w:right w:val="single" w:sz="4" w:space="0" w:color="000000"/>
            </w:tcBorders>
          </w:tcPr>
          <w:p w14:paraId="64167D74" w14:textId="45992C83" w:rsidR="00127E75" w:rsidRPr="003148E7" w:rsidRDefault="003148E7" w:rsidP="003148E7">
            <w:pPr>
              <w:spacing w:afterLines="160" w:after="384"/>
              <w:rPr>
                <w:rFonts w:ascii="Corbel" w:eastAsia="Corbel" w:hAnsi="Corbel" w:cs="Corbel"/>
                <w:color w:val="03156C"/>
                <w:sz w:val="18"/>
                <w:szCs w:val="18"/>
                <w:lang w:val="de-AT"/>
              </w:rPr>
            </w:pPr>
            <w:r>
              <w:rPr>
                <w:rFonts w:ascii="Corbel" w:eastAsia="Corbel" w:hAnsi="Corbel" w:cs="Corbel"/>
                <w:color w:val="03156C"/>
                <w:sz w:val="18"/>
                <w:szCs w:val="18"/>
                <w:lang w:val="de-AT"/>
              </w:rPr>
              <w:t xml:space="preserve">ggf. </w:t>
            </w:r>
            <w:r w:rsidR="00127E75" w:rsidRPr="003148E7">
              <w:rPr>
                <w:rFonts w:ascii="Corbel" w:eastAsia="Corbel" w:hAnsi="Corbel" w:cs="Corbel"/>
                <w:color w:val="03156C"/>
                <w:sz w:val="18"/>
                <w:szCs w:val="18"/>
                <w:lang w:val="de-AT"/>
              </w:rPr>
              <w:t>Whiteboard</w:t>
            </w:r>
            <w:r>
              <w:rPr>
                <w:rFonts w:ascii="Corbel" w:eastAsia="Corbel" w:hAnsi="Corbel" w:cs="Corbel"/>
                <w:color w:val="03156C"/>
                <w:sz w:val="18"/>
                <w:szCs w:val="18"/>
                <w:lang w:val="de-AT"/>
              </w:rPr>
              <w:t xml:space="preserve">/ </w:t>
            </w:r>
            <w:r w:rsidR="00127E75" w:rsidRPr="003148E7">
              <w:rPr>
                <w:rFonts w:ascii="Corbel" w:eastAsia="Corbel" w:hAnsi="Corbel" w:cs="Corbel"/>
                <w:color w:val="03156C"/>
                <w:sz w:val="18"/>
                <w:szCs w:val="18"/>
                <w:lang w:val="de-AT"/>
              </w:rPr>
              <w:t xml:space="preserve">digitale Tafel </w:t>
            </w:r>
          </w:p>
        </w:tc>
      </w:tr>
    </w:tbl>
    <w:p w14:paraId="274DC3D7" w14:textId="6C4BFECB" w:rsidR="00D94AEB" w:rsidRPr="00123169" w:rsidRDefault="00D94AEB" w:rsidP="00D26DC0">
      <w:pPr>
        <w:spacing w:afterLines="160" w:after="384" w:line="240" w:lineRule="auto"/>
        <w:rPr>
          <w:rFonts w:ascii="Corbel" w:eastAsia="Corbel" w:hAnsi="Corbel" w:cs="Corbel"/>
          <w:color w:val="03156C"/>
          <w:lang w:val="de-AT"/>
        </w:rPr>
      </w:pPr>
    </w:p>
    <w:p w14:paraId="7C4D3205" w14:textId="77777777" w:rsidR="00F030E2" w:rsidRDefault="00F030E2">
      <w:pPr>
        <w:rPr>
          <w:rFonts w:ascii="Corbel" w:eastAsia="Corbel" w:hAnsi="Corbel" w:cs="Corbel"/>
          <w:b/>
          <w:color w:val="01C172"/>
          <w:sz w:val="28"/>
          <w:szCs w:val="28"/>
          <w:lang w:val="de-AT"/>
        </w:rPr>
      </w:pPr>
      <w:r>
        <w:rPr>
          <w:szCs w:val="28"/>
          <w:lang w:val="de-AT"/>
        </w:rPr>
        <w:br w:type="page"/>
      </w:r>
    </w:p>
    <w:p w14:paraId="08614DE2" w14:textId="005C9F05" w:rsidR="00A63355" w:rsidRPr="007F16E4" w:rsidRDefault="000D21C3" w:rsidP="00D26DC0">
      <w:pPr>
        <w:pStyle w:val="berschrift2"/>
        <w:spacing w:afterLines="160" w:after="384" w:line="240" w:lineRule="auto"/>
        <w:ind w:left="0"/>
        <w:rPr>
          <w:szCs w:val="28"/>
          <w:lang w:val="de-AT"/>
        </w:rPr>
      </w:pPr>
      <w:r w:rsidRPr="007F16E4">
        <w:rPr>
          <w:szCs w:val="28"/>
          <w:lang w:val="de-AT"/>
        </w:rPr>
        <w:lastRenderedPageBreak/>
        <w:t xml:space="preserve">Reflexionsphase </w:t>
      </w:r>
    </w:p>
    <w:tbl>
      <w:tblPr>
        <w:tblStyle w:val="TableGrid"/>
        <w:tblW w:w="0" w:type="auto"/>
        <w:tblInd w:w="6" w:type="dxa"/>
        <w:tblLayout w:type="fixed"/>
        <w:tblCellMar>
          <w:top w:w="41" w:type="dxa"/>
          <w:left w:w="107" w:type="dxa"/>
          <w:right w:w="71" w:type="dxa"/>
        </w:tblCellMar>
        <w:tblLook w:val="04A0" w:firstRow="1" w:lastRow="0" w:firstColumn="1" w:lastColumn="0" w:noHBand="0" w:noVBand="1"/>
      </w:tblPr>
      <w:tblGrid>
        <w:gridCol w:w="457"/>
        <w:gridCol w:w="6620"/>
        <w:gridCol w:w="852"/>
        <w:gridCol w:w="1417"/>
      </w:tblGrid>
      <w:tr w:rsidR="00F030E2" w:rsidRPr="00123169" w14:paraId="28B05249" w14:textId="77777777" w:rsidTr="00F030E2">
        <w:trPr>
          <w:trHeight w:val="448"/>
        </w:trPr>
        <w:tc>
          <w:tcPr>
            <w:tcW w:w="457" w:type="dxa"/>
            <w:tcBorders>
              <w:top w:val="single" w:sz="4" w:space="0" w:color="000000"/>
              <w:left w:val="single" w:sz="4" w:space="0" w:color="000000"/>
              <w:bottom w:val="single" w:sz="4" w:space="0" w:color="000000"/>
              <w:right w:val="single" w:sz="4" w:space="0" w:color="000000"/>
            </w:tcBorders>
            <w:shd w:val="clear" w:color="auto" w:fill="9BFED6"/>
          </w:tcPr>
          <w:p w14:paraId="17F57F91" w14:textId="2F295D35" w:rsidR="00A63355" w:rsidRPr="00123169" w:rsidRDefault="00F030E2" w:rsidP="00F030E2">
            <w:pPr>
              <w:jc w:val="center"/>
              <w:rPr>
                <w:rFonts w:ascii="Corbel" w:hAnsi="Corbel"/>
                <w:lang w:val="de-AT"/>
              </w:rPr>
            </w:pPr>
            <w:bookmarkStart w:id="0" w:name="_Hlk183602241"/>
            <w:r>
              <w:rPr>
                <w:rFonts w:ascii="Corbel" w:eastAsia="Corbel" w:hAnsi="Corbel" w:cs="Corbel"/>
                <w:b/>
                <w:color w:val="03156C"/>
                <w:lang w:val="de-AT"/>
              </w:rPr>
              <w:t>UE #</w:t>
            </w:r>
          </w:p>
        </w:tc>
        <w:tc>
          <w:tcPr>
            <w:tcW w:w="6620" w:type="dxa"/>
            <w:tcBorders>
              <w:top w:val="single" w:sz="4" w:space="0" w:color="000000"/>
              <w:left w:val="single" w:sz="4" w:space="0" w:color="000000"/>
              <w:bottom w:val="single" w:sz="4" w:space="0" w:color="000000"/>
              <w:right w:val="single" w:sz="4" w:space="0" w:color="000000"/>
            </w:tcBorders>
            <w:shd w:val="clear" w:color="auto" w:fill="9BFED6"/>
          </w:tcPr>
          <w:p w14:paraId="402B9473" w14:textId="77777777" w:rsidR="00A63355" w:rsidRPr="00123169" w:rsidRDefault="000D21C3" w:rsidP="00F030E2">
            <w:pPr>
              <w:jc w:val="center"/>
              <w:rPr>
                <w:rFonts w:ascii="Corbel" w:hAnsi="Corbel"/>
                <w:lang w:val="de-AT"/>
              </w:rPr>
            </w:pPr>
            <w:r w:rsidRPr="00123169">
              <w:rPr>
                <w:rFonts w:ascii="Corbel" w:eastAsia="Corbel" w:hAnsi="Corbel" w:cs="Corbel"/>
                <w:b/>
                <w:color w:val="03156C"/>
                <w:lang w:val="de-AT"/>
              </w:rPr>
              <w:t xml:space="preserve">Beschreibung in Schritten </w:t>
            </w:r>
          </w:p>
        </w:tc>
        <w:tc>
          <w:tcPr>
            <w:tcW w:w="852" w:type="dxa"/>
            <w:tcBorders>
              <w:top w:val="single" w:sz="4" w:space="0" w:color="000000"/>
              <w:left w:val="single" w:sz="4" w:space="0" w:color="000000"/>
              <w:bottom w:val="single" w:sz="4" w:space="0" w:color="000000"/>
              <w:right w:val="single" w:sz="4" w:space="0" w:color="000000"/>
            </w:tcBorders>
            <w:shd w:val="clear" w:color="auto" w:fill="9BFED6"/>
          </w:tcPr>
          <w:p w14:paraId="62EAD126" w14:textId="5AA17D9C" w:rsidR="00A63355" w:rsidRPr="00123169" w:rsidRDefault="000D21C3" w:rsidP="00F030E2">
            <w:pPr>
              <w:jc w:val="center"/>
              <w:rPr>
                <w:rFonts w:ascii="Corbel" w:hAnsi="Corbel"/>
                <w:lang w:val="de-AT"/>
              </w:rPr>
            </w:pPr>
            <w:r w:rsidRPr="00123169">
              <w:rPr>
                <w:rFonts w:ascii="Corbel" w:eastAsia="Corbel" w:hAnsi="Corbel" w:cs="Corbel"/>
                <w:b/>
                <w:color w:val="03156C"/>
                <w:lang w:val="de-AT"/>
              </w:rPr>
              <w:t>Sozial</w:t>
            </w:r>
            <w:r w:rsidR="00F030E2">
              <w:rPr>
                <w:rFonts w:ascii="Corbel" w:eastAsia="Corbel" w:hAnsi="Corbel" w:cs="Corbel"/>
                <w:b/>
                <w:color w:val="03156C"/>
                <w:lang w:val="de-AT"/>
              </w:rPr>
              <w:t>-f</w:t>
            </w:r>
            <w:r w:rsidRPr="00123169">
              <w:rPr>
                <w:rFonts w:ascii="Corbel" w:eastAsia="Corbel" w:hAnsi="Corbel" w:cs="Corbel"/>
                <w:b/>
                <w:color w:val="03156C"/>
                <w:lang w:val="de-AT"/>
              </w:rPr>
              <w:t xml:space="preserve">orm </w:t>
            </w:r>
          </w:p>
        </w:tc>
        <w:tc>
          <w:tcPr>
            <w:tcW w:w="1417" w:type="dxa"/>
            <w:tcBorders>
              <w:top w:val="single" w:sz="4" w:space="0" w:color="000000"/>
              <w:left w:val="single" w:sz="4" w:space="0" w:color="000000"/>
              <w:bottom w:val="single" w:sz="4" w:space="0" w:color="000000"/>
              <w:right w:val="single" w:sz="4" w:space="0" w:color="000000"/>
            </w:tcBorders>
            <w:shd w:val="clear" w:color="auto" w:fill="9BFED6"/>
          </w:tcPr>
          <w:p w14:paraId="656682AF" w14:textId="01C04CEC" w:rsidR="00A63355" w:rsidRPr="00123169" w:rsidRDefault="00F030E2" w:rsidP="00F030E2">
            <w:pPr>
              <w:jc w:val="center"/>
              <w:rPr>
                <w:rFonts w:ascii="Corbel" w:hAnsi="Corbel"/>
                <w:lang w:val="de-AT"/>
              </w:rPr>
            </w:pPr>
            <w:r>
              <w:rPr>
                <w:rFonts w:ascii="Corbel" w:eastAsia="Corbel" w:hAnsi="Corbel" w:cs="Corbel"/>
                <w:b/>
                <w:color w:val="03156C"/>
                <w:lang w:val="de-AT"/>
              </w:rPr>
              <w:t>Benötigte Materialien</w:t>
            </w:r>
          </w:p>
        </w:tc>
      </w:tr>
      <w:bookmarkEnd w:id="0"/>
      <w:tr w:rsidR="00F030E2" w:rsidRPr="008F6B81" w14:paraId="469E9DFF" w14:textId="77777777" w:rsidTr="00F030E2">
        <w:trPr>
          <w:trHeight w:val="278"/>
        </w:trPr>
        <w:tc>
          <w:tcPr>
            <w:tcW w:w="457" w:type="dxa"/>
            <w:tcBorders>
              <w:top w:val="single" w:sz="4" w:space="0" w:color="000000"/>
              <w:left w:val="single" w:sz="4" w:space="0" w:color="000000"/>
              <w:bottom w:val="single" w:sz="4" w:space="0" w:color="000000"/>
              <w:right w:val="single" w:sz="4" w:space="0" w:color="000000"/>
            </w:tcBorders>
          </w:tcPr>
          <w:p w14:paraId="2315D609" w14:textId="7D57D53B" w:rsidR="00D94AEB" w:rsidRPr="00123169" w:rsidRDefault="00643A69" w:rsidP="00F030E2">
            <w:pPr>
              <w:spacing w:afterLines="160" w:after="384"/>
              <w:jc w:val="center"/>
              <w:rPr>
                <w:rFonts w:ascii="Corbel" w:eastAsia="Corbel" w:hAnsi="Corbel" w:cs="Corbel"/>
                <w:color w:val="03156C"/>
                <w:lang w:val="de-AT"/>
              </w:rPr>
            </w:pPr>
            <w:r>
              <w:rPr>
                <w:rFonts w:ascii="Corbel" w:eastAsia="Corbel" w:hAnsi="Corbel" w:cs="Corbel"/>
                <w:color w:val="03156C"/>
                <w:lang w:val="de-AT"/>
              </w:rPr>
              <w:t>1</w:t>
            </w:r>
            <w:r w:rsidR="00D94AEB" w:rsidRPr="00123169">
              <w:rPr>
                <w:rFonts w:ascii="Corbel" w:eastAsia="Corbel" w:hAnsi="Corbel" w:cs="Corbel"/>
                <w:color w:val="03156C"/>
                <w:lang w:val="de-AT"/>
              </w:rPr>
              <w:t xml:space="preserve"> </w:t>
            </w:r>
          </w:p>
        </w:tc>
        <w:tc>
          <w:tcPr>
            <w:tcW w:w="6620" w:type="dxa"/>
            <w:tcBorders>
              <w:top w:val="single" w:sz="4" w:space="0" w:color="000000"/>
              <w:left w:val="single" w:sz="4" w:space="0" w:color="000000"/>
              <w:bottom w:val="single" w:sz="4" w:space="0" w:color="000000"/>
              <w:right w:val="single" w:sz="4" w:space="0" w:color="000000"/>
            </w:tcBorders>
          </w:tcPr>
          <w:p w14:paraId="31E67F8C" w14:textId="11E453BF" w:rsidR="00D94AEB" w:rsidRPr="00DE574F" w:rsidRDefault="00D94AEB" w:rsidP="007005E9">
            <w:pPr>
              <w:rPr>
                <w:rFonts w:ascii="Corbel" w:eastAsia="Corbel" w:hAnsi="Corbel" w:cs="Corbel"/>
                <w:b/>
                <w:bCs/>
                <w:color w:val="03156C"/>
                <w:lang w:val="de-AT"/>
              </w:rPr>
            </w:pPr>
            <w:r w:rsidRPr="00DE574F">
              <w:rPr>
                <w:rFonts w:ascii="Corbel" w:eastAsia="Corbel" w:hAnsi="Corbel" w:cs="Corbel"/>
                <w:b/>
                <w:bCs/>
                <w:color w:val="03156C"/>
                <w:lang w:val="de-AT"/>
              </w:rPr>
              <w:t>Schritt</w:t>
            </w:r>
            <w:r w:rsidR="007005E9">
              <w:rPr>
                <w:rFonts w:ascii="Corbel" w:eastAsia="Corbel" w:hAnsi="Corbel" w:cs="Corbel"/>
                <w:b/>
                <w:bCs/>
                <w:color w:val="03156C"/>
                <w:lang w:val="de-AT"/>
              </w:rPr>
              <w:t xml:space="preserve"> </w:t>
            </w:r>
            <w:r w:rsidR="006B7281">
              <w:rPr>
                <w:rFonts w:ascii="Corbel" w:eastAsia="Corbel" w:hAnsi="Corbel" w:cs="Corbel"/>
                <w:b/>
                <w:bCs/>
                <w:color w:val="03156C"/>
                <w:lang w:val="de-AT"/>
              </w:rPr>
              <w:t>6</w:t>
            </w:r>
            <w:r w:rsidR="007005E9">
              <w:rPr>
                <w:rFonts w:ascii="Corbel" w:eastAsia="Corbel" w:hAnsi="Corbel" w:cs="Corbel"/>
                <w:b/>
                <w:bCs/>
                <w:color w:val="03156C"/>
                <w:lang w:val="de-AT"/>
              </w:rPr>
              <w:t>:</w:t>
            </w:r>
            <w:r w:rsidRPr="00DE574F">
              <w:rPr>
                <w:rFonts w:ascii="Corbel" w:eastAsia="Corbel" w:hAnsi="Corbel" w:cs="Corbel"/>
                <w:b/>
                <w:bCs/>
                <w:color w:val="03156C"/>
                <w:lang w:val="de-AT"/>
              </w:rPr>
              <w:t xml:space="preserve"> Die Wahrheit aus der Satire auspacken </w:t>
            </w:r>
            <w:r w:rsidR="006B7281">
              <w:rPr>
                <w:rFonts w:ascii="Corbel" w:eastAsia="Corbel" w:hAnsi="Corbel" w:cs="Corbel"/>
                <w:b/>
                <w:bCs/>
                <w:color w:val="03156C"/>
                <w:lang w:val="de-AT"/>
              </w:rPr>
              <w:t>– f</w:t>
            </w:r>
            <w:r w:rsidRPr="00DE574F">
              <w:rPr>
                <w:rFonts w:ascii="Corbel" w:eastAsia="Corbel" w:hAnsi="Corbel" w:cs="Corbel"/>
                <w:b/>
                <w:bCs/>
                <w:color w:val="03156C"/>
                <w:lang w:val="de-AT"/>
              </w:rPr>
              <w:t>orschungsgestützte Untersuchung</w:t>
            </w:r>
          </w:p>
          <w:p w14:paraId="56EB4DFA" w14:textId="6E215171" w:rsidR="006B7281" w:rsidRDefault="006B7281" w:rsidP="00CA5945">
            <w:pPr>
              <w:jc w:val="both"/>
              <w:rPr>
                <w:rFonts w:ascii="Corbel" w:eastAsia="Corbel" w:hAnsi="Corbel" w:cs="Corbel"/>
                <w:color w:val="03156C"/>
                <w:lang w:val="de-AT"/>
              </w:rPr>
            </w:pPr>
            <w:r>
              <w:rPr>
                <w:rFonts w:ascii="Corbel" w:eastAsia="Corbel" w:hAnsi="Corbel" w:cs="Corbel"/>
                <w:color w:val="03156C"/>
                <w:lang w:val="de-AT"/>
              </w:rPr>
              <w:t xml:space="preserve">Nun wird jeder Gruppe eine Stufe der Produktions- und Lieferkette zugewiesen (4 Gruppen oder 8 Gruppen bieten sich daher an!). Sie erhalten die Aufgabe, Infos und Fakten zu sammeln, um das Gesehene in den Minispielen zu verifizieren. </w:t>
            </w:r>
          </w:p>
          <w:p w14:paraId="5E86A2D3" w14:textId="2DEBAB98" w:rsidR="006B7281" w:rsidRDefault="006B7281" w:rsidP="00CA5945">
            <w:pPr>
              <w:jc w:val="both"/>
              <w:rPr>
                <w:rFonts w:ascii="Corbel" w:eastAsia="Corbel" w:hAnsi="Corbel" w:cs="Corbel"/>
                <w:color w:val="03156C"/>
                <w:lang w:val="de-AT"/>
              </w:rPr>
            </w:pPr>
            <w:r>
              <w:rPr>
                <w:rFonts w:ascii="Corbel" w:eastAsia="Corbel" w:hAnsi="Corbel" w:cs="Corbel"/>
                <w:color w:val="03156C"/>
                <w:lang w:val="de-AT"/>
              </w:rPr>
              <w:t>Folgende Leitfragen können mit auf den Weg gegeben werden:</w:t>
            </w:r>
          </w:p>
          <w:p w14:paraId="432F2F9F" w14:textId="5F531A99" w:rsidR="00D94AEB" w:rsidRPr="006B7281" w:rsidRDefault="006B7281" w:rsidP="00CA5945">
            <w:pPr>
              <w:pStyle w:val="Listenabsatz"/>
              <w:numPr>
                <w:ilvl w:val="0"/>
                <w:numId w:val="19"/>
              </w:numPr>
              <w:ind w:left="280"/>
              <w:jc w:val="both"/>
              <w:rPr>
                <w:rFonts w:ascii="Corbel" w:eastAsia="Corbel" w:hAnsi="Corbel" w:cs="Corbel"/>
                <w:color w:val="03156C"/>
                <w:lang w:val="de-AT"/>
              </w:rPr>
            </w:pPr>
            <w:r>
              <w:rPr>
                <w:rFonts w:ascii="Corbel" w:eastAsia="Corbel" w:hAnsi="Corbel" w:cs="Corbel"/>
                <w:color w:val="03156C"/>
                <w:lang w:val="de-AT"/>
              </w:rPr>
              <w:t>„</w:t>
            </w:r>
            <w:r w:rsidR="00D94AEB" w:rsidRPr="006B7281">
              <w:rPr>
                <w:rFonts w:ascii="Corbel" w:eastAsia="Corbel" w:hAnsi="Corbel" w:cs="Corbel"/>
                <w:color w:val="03156C"/>
                <w:lang w:val="de-AT"/>
              </w:rPr>
              <w:t>Was wird in dem Spiel aus satirischen Gründen übertrieben?</w:t>
            </w:r>
            <w:r>
              <w:rPr>
                <w:rFonts w:ascii="Corbel" w:eastAsia="Corbel" w:hAnsi="Corbel" w:cs="Corbel"/>
                <w:color w:val="03156C"/>
                <w:lang w:val="de-AT"/>
              </w:rPr>
              <w:t>“</w:t>
            </w:r>
          </w:p>
          <w:p w14:paraId="0442BD3C" w14:textId="504C2982" w:rsidR="00D94AEB" w:rsidRDefault="006B7281" w:rsidP="00CA5945">
            <w:pPr>
              <w:numPr>
                <w:ilvl w:val="0"/>
                <w:numId w:val="19"/>
              </w:numPr>
              <w:ind w:left="280"/>
              <w:jc w:val="both"/>
              <w:rPr>
                <w:rFonts w:ascii="Corbel" w:eastAsia="Corbel" w:hAnsi="Corbel" w:cs="Corbel"/>
                <w:color w:val="03156C"/>
                <w:lang w:val="de-AT"/>
              </w:rPr>
            </w:pPr>
            <w:r>
              <w:rPr>
                <w:rFonts w:ascii="Corbel" w:eastAsia="Corbel" w:hAnsi="Corbel" w:cs="Corbel"/>
                <w:color w:val="03156C"/>
                <w:lang w:val="de-AT"/>
              </w:rPr>
              <w:t>„</w:t>
            </w:r>
            <w:r w:rsidR="00D94AEB" w:rsidRPr="00123169">
              <w:rPr>
                <w:rFonts w:ascii="Corbel" w:eastAsia="Corbel" w:hAnsi="Corbel" w:cs="Corbel"/>
                <w:color w:val="03156C"/>
                <w:lang w:val="de-AT"/>
              </w:rPr>
              <w:t>Welche Beweise aus der realen Welt unterstützen die Botschaft des Spiels?</w:t>
            </w:r>
            <w:r>
              <w:rPr>
                <w:rFonts w:ascii="Corbel" w:eastAsia="Corbel" w:hAnsi="Corbel" w:cs="Corbel"/>
                <w:color w:val="03156C"/>
                <w:lang w:val="de-AT"/>
              </w:rPr>
              <w:t>“</w:t>
            </w:r>
          </w:p>
          <w:p w14:paraId="14E1356C" w14:textId="77777777" w:rsidR="006B7281" w:rsidRPr="00123169" w:rsidRDefault="006B7281" w:rsidP="00CA5945">
            <w:pPr>
              <w:jc w:val="both"/>
              <w:rPr>
                <w:rFonts w:ascii="Corbel" w:eastAsia="Corbel" w:hAnsi="Corbel" w:cs="Corbel"/>
                <w:color w:val="03156C"/>
                <w:lang w:val="de-AT"/>
              </w:rPr>
            </w:pPr>
          </w:p>
          <w:p w14:paraId="2BAF27C1" w14:textId="6490E517" w:rsidR="00C44D08" w:rsidRDefault="00D94AEB" w:rsidP="00CA5945">
            <w:pPr>
              <w:jc w:val="both"/>
              <w:rPr>
                <w:rFonts w:ascii="Corbel" w:eastAsia="Corbel" w:hAnsi="Corbel" w:cs="Corbel"/>
                <w:color w:val="03156C"/>
                <w:lang w:val="de-AT"/>
              </w:rPr>
            </w:pPr>
            <w:r w:rsidRPr="00123169">
              <w:rPr>
                <w:rFonts w:ascii="Corbel" w:eastAsia="Corbel" w:hAnsi="Corbel" w:cs="Corbel"/>
                <w:color w:val="03156C"/>
                <w:lang w:val="de-AT"/>
              </w:rPr>
              <w:t xml:space="preserve">Jede </w:t>
            </w:r>
            <w:proofErr w:type="spellStart"/>
            <w:proofErr w:type="gramStart"/>
            <w:r w:rsidRPr="00123169">
              <w:rPr>
                <w:rFonts w:ascii="Corbel" w:eastAsia="Corbel" w:hAnsi="Corbel" w:cs="Corbel"/>
                <w:color w:val="03156C"/>
                <w:lang w:val="de-AT"/>
              </w:rPr>
              <w:t>Schüler</w:t>
            </w:r>
            <w:r w:rsidR="006B7281">
              <w:rPr>
                <w:rFonts w:ascii="Corbel" w:eastAsia="Corbel" w:hAnsi="Corbel" w:cs="Corbel"/>
                <w:color w:val="03156C"/>
                <w:lang w:val="de-AT"/>
              </w:rPr>
              <w:t>:innen</w:t>
            </w:r>
            <w:proofErr w:type="gramEnd"/>
            <w:r w:rsidR="006B7281">
              <w:rPr>
                <w:rFonts w:ascii="Corbel" w:eastAsia="Corbel" w:hAnsi="Corbel" w:cs="Corbel"/>
                <w:color w:val="03156C"/>
                <w:lang w:val="de-AT"/>
              </w:rPr>
              <w:t>-</w:t>
            </w:r>
            <w:r w:rsidRPr="00123169">
              <w:rPr>
                <w:rFonts w:ascii="Corbel" w:eastAsia="Corbel" w:hAnsi="Corbel" w:cs="Corbel"/>
                <w:color w:val="03156C"/>
                <w:lang w:val="de-AT"/>
              </w:rPr>
              <w:t>gruppe</w:t>
            </w:r>
            <w:proofErr w:type="spellEnd"/>
            <w:r w:rsidRPr="00123169">
              <w:rPr>
                <w:rFonts w:ascii="Corbel" w:eastAsia="Corbel" w:hAnsi="Corbel" w:cs="Corbel"/>
                <w:color w:val="03156C"/>
                <w:lang w:val="de-AT"/>
              </w:rPr>
              <w:t xml:space="preserve"> erstellt eine kurze Präsentation </w:t>
            </w:r>
            <w:r w:rsidR="006B7281">
              <w:rPr>
                <w:rFonts w:ascii="Corbel" w:eastAsia="Corbel" w:hAnsi="Corbel" w:cs="Corbel"/>
                <w:color w:val="03156C"/>
                <w:lang w:val="de-AT"/>
              </w:rPr>
              <w:t>bzw.</w:t>
            </w:r>
            <w:r w:rsidRPr="00123169">
              <w:rPr>
                <w:rFonts w:ascii="Corbel" w:eastAsia="Corbel" w:hAnsi="Corbel" w:cs="Corbel"/>
                <w:color w:val="03156C"/>
                <w:lang w:val="de-AT"/>
              </w:rPr>
              <w:t xml:space="preserve"> ein Poster, auf dem sie ihre Ergebnisse zusammenfasst, einschließlich visueller Darstellungen wie Grafiken, Fotos oder Statistiken. </w:t>
            </w:r>
          </w:p>
          <w:p w14:paraId="1C4BA6D2" w14:textId="653B4DD5" w:rsidR="00D94AEB" w:rsidRPr="00FD1D67" w:rsidRDefault="006B7281" w:rsidP="00CA5945">
            <w:pPr>
              <w:jc w:val="both"/>
              <w:rPr>
                <w:rFonts w:ascii="Corbel" w:eastAsia="Corbel" w:hAnsi="Corbel" w:cs="Corbel"/>
                <w:i/>
                <w:iCs/>
                <w:color w:val="03156C"/>
                <w:sz w:val="20"/>
                <w:szCs w:val="20"/>
                <w:lang w:val="de-AT"/>
              </w:rPr>
            </w:pPr>
            <w:r w:rsidRPr="00FD1D67">
              <w:rPr>
                <w:rFonts w:ascii="Corbel" w:eastAsia="Corbel" w:hAnsi="Corbel" w:cs="Corbel"/>
                <w:i/>
                <w:iCs/>
                <w:color w:val="03156C"/>
                <w:sz w:val="20"/>
                <w:szCs w:val="20"/>
                <w:lang w:val="de-AT"/>
              </w:rPr>
              <w:t xml:space="preserve">(Hinweis: Gerade bei NGOs findet sich bereits sehr gut aufbereitetes Material zur Recherche – z.B. Bei Südwind: </w:t>
            </w:r>
            <w:hyperlink r:id="rId21" w:history="1">
              <w:r w:rsidRPr="00FD1D67">
                <w:rPr>
                  <w:rStyle w:val="Hyperlink"/>
                  <w:rFonts w:ascii="Corbel" w:eastAsia="Corbel" w:hAnsi="Corbel" w:cs="Corbel"/>
                  <w:i/>
                  <w:iCs/>
                  <w:sz w:val="20"/>
                  <w:szCs w:val="20"/>
                  <w:lang w:val="de-AT"/>
                </w:rPr>
                <w:t>https://www.suedwind.at/bildungsangebot-und-globales-lernen/bildungsmaterialien/?search=200</w:t>
              </w:r>
            </w:hyperlink>
            <w:r w:rsidR="00C44D08" w:rsidRPr="00FD1D67">
              <w:rPr>
                <w:rFonts w:ascii="Corbel" w:eastAsia="Corbel" w:hAnsi="Corbel" w:cs="Corbel"/>
                <w:i/>
                <w:iCs/>
                <w:color w:val="03156C"/>
                <w:sz w:val="20"/>
                <w:szCs w:val="20"/>
                <w:lang w:val="de-AT"/>
              </w:rPr>
              <w:t>)</w:t>
            </w:r>
          </w:p>
          <w:p w14:paraId="1D4B98F0" w14:textId="77777777" w:rsidR="00D94AEB" w:rsidRPr="00123169" w:rsidRDefault="00D94AEB" w:rsidP="00CA5945">
            <w:pPr>
              <w:jc w:val="both"/>
              <w:rPr>
                <w:rFonts w:ascii="Corbel" w:eastAsia="Corbel" w:hAnsi="Corbel" w:cs="Corbel"/>
                <w:color w:val="03156C"/>
                <w:lang w:val="de-AT"/>
              </w:rPr>
            </w:pPr>
          </w:p>
          <w:p w14:paraId="17C0CC79" w14:textId="25B18643" w:rsidR="00C44D08" w:rsidRPr="00123169" w:rsidRDefault="00C44D08" w:rsidP="00C44D08">
            <w:pPr>
              <w:jc w:val="both"/>
              <w:rPr>
                <w:rFonts w:ascii="Corbel" w:eastAsia="Corbel" w:hAnsi="Corbel" w:cs="Corbel"/>
                <w:color w:val="03156C"/>
                <w:lang w:val="de-AT"/>
              </w:rPr>
            </w:pPr>
            <w:r>
              <w:rPr>
                <w:rFonts w:ascii="Corbel" w:eastAsia="Corbel" w:hAnsi="Corbel" w:cs="Corbel"/>
                <w:color w:val="03156C"/>
                <w:lang w:val="de-AT"/>
              </w:rPr>
              <w:t>Wenn noch Zeit vorhanden ist, können die Gruppen eine „</w:t>
            </w:r>
            <w:r w:rsidR="00D94AEB" w:rsidRPr="00123169">
              <w:rPr>
                <w:rFonts w:ascii="Corbel" w:eastAsia="Corbel" w:hAnsi="Corbel" w:cs="Corbel"/>
                <w:color w:val="03156C"/>
                <w:lang w:val="de-AT"/>
              </w:rPr>
              <w:t>Galerie der Beweise"</w:t>
            </w:r>
            <w:r>
              <w:rPr>
                <w:rFonts w:ascii="Corbel" w:eastAsia="Corbel" w:hAnsi="Corbel" w:cs="Corbel"/>
                <w:color w:val="03156C"/>
                <w:lang w:val="de-AT"/>
              </w:rPr>
              <w:t xml:space="preserve"> erstellen, ihre Poster aufhängen und der restlichen Klasse präsentieren. </w:t>
            </w:r>
          </w:p>
        </w:tc>
        <w:tc>
          <w:tcPr>
            <w:tcW w:w="852" w:type="dxa"/>
            <w:tcBorders>
              <w:top w:val="single" w:sz="4" w:space="0" w:color="000000"/>
              <w:left w:val="single" w:sz="4" w:space="0" w:color="000000"/>
              <w:bottom w:val="single" w:sz="4" w:space="0" w:color="000000"/>
              <w:right w:val="single" w:sz="4" w:space="0" w:color="000000"/>
            </w:tcBorders>
          </w:tcPr>
          <w:p w14:paraId="5A70F015" w14:textId="485610DB" w:rsidR="00D94AEB" w:rsidRPr="00DE574F" w:rsidRDefault="00D94AEB" w:rsidP="00F030E2">
            <w:pPr>
              <w:spacing w:afterLines="160" w:after="384"/>
              <w:rPr>
                <w:rFonts w:ascii="Corbel" w:eastAsia="Corbel" w:hAnsi="Corbel" w:cs="Corbel"/>
                <w:color w:val="03156C"/>
                <w:sz w:val="18"/>
                <w:szCs w:val="18"/>
                <w:lang w:val="de-AT"/>
              </w:rPr>
            </w:pPr>
            <w:r w:rsidRPr="00DE574F">
              <w:rPr>
                <w:rFonts w:ascii="Corbel" w:eastAsia="Corbel" w:hAnsi="Corbel" w:cs="Corbel"/>
                <w:color w:val="03156C"/>
                <w:sz w:val="18"/>
                <w:szCs w:val="18"/>
                <w:lang w:val="de-AT"/>
              </w:rPr>
              <w:t xml:space="preserve">Gruppenarbeit </w:t>
            </w:r>
          </w:p>
        </w:tc>
        <w:tc>
          <w:tcPr>
            <w:tcW w:w="1417" w:type="dxa"/>
            <w:tcBorders>
              <w:top w:val="single" w:sz="4" w:space="0" w:color="000000"/>
              <w:left w:val="single" w:sz="4" w:space="0" w:color="000000"/>
              <w:bottom w:val="single" w:sz="4" w:space="0" w:color="000000"/>
              <w:right w:val="single" w:sz="4" w:space="0" w:color="000000"/>
            </w:tcBorders>
          </w:tcPr>
          <w:p w14:paraId="39B74353" w14:textId="4F50AE4B" w:rsidR="00D94AEB" w:rsidRPr="00DE574F" w:rsidRDefault="00C44D08" w:rsidP="006B7281">
            <w:pPr>
              <w:spacing w:afterLines="160" w:after="384"/>
              <w:rPr>
                <w:rFonts w:ascii="Corbel" w:eastAsia="Corbel" w:hAnsi="Corbel" w:cs="Corbel"/>
                <w:color w:val="03156C"/>
                <w:sz w:val="18"/>
                <w:szCs w:val="18"/>
                <w:lang w:val="de-AT"/>
              </w:rPr>
            </w:pPr>
            <w:r>
              <w:rPr>
                <w:rFonts w:ascii="Corbel" w:eastAsia="Corbel" w:hAnsi="Corbel" w:cs="Corbel"/>
                <w:color w:val="03156C"/>
                <w:sz w:val="18"/>
                <w:szCs w:val="18"/>
                <w:lang w:val="de-AT"/>
              </w:rPr>
              <w:t xml:space="preserve">Laptop, </w:t>
            </w:r>
            <w:r w:rsidR="00D94AEB" w:rsidRPr="00DE574F">
              <w:rPr>
                <w:rFonts w:ascii="Corbel" w:eastAsia="Corbel" w:hAnsi="Corbel" w:cs="Corbel"/>
                <w:color w:val="03156C"/>
                <w:sz w:val="18"/>
                <w:szCs w:val="18"/>
                <w:lang w:val="de-AT"/>
              </w:rPr>
              <w:t xml:space="preserve">Drucker, </w:t>
            </w:r>
            <w:proofErr w:type="spellStart"/>
            <w:r w:rsidR="00D94AEB" w:rsidRPr="00DE574F">
              <w:rPr>
                <w:rFonts w:ascii="Corbel" w:eastAsia="Corbel" w:hAnsi="Corbel" w:cs="Corbel"/>
                <w:color w:val="03156C"/>
                <w:sz w:val="18"/>
                <w:szCs w:val="18"/>
                <w:lang w:val="de-AT"/>
              </w:rPr>
              <w:t>Posterpapier</w:t>
            </w:r>
            <w:proofErr w:type="spellEnd"/>
            <w:r w:rsidR="00D94AEB" w:rsidRPr="00DE574F">
              <w:rPr>
                <w:rFonts w:ascii="Corbel" w:eastAsia="Corbel" w:hAnsi="Corbel" w:cs="Corbel"/>
                <w:color w:val="03156C"/>
                <w:sz w:val="18"/>
                <w:szCs w:val="18"/>
                <w:lang w:val="de-AT"/>
              </w:rPr>
              <w:t>, Internet</w:t>
            </w:r>
            <w:r>
              <w:rPr>
                <w:rFonts w:ascii="Corbel" w:eastAsia="Corbel" w:hAnsi="Corbel" w:cs="Corbel"/>
                <w:color w:val="03156C"/>
                <w:sz w:val="18"/>
                <w:szCs w:val="18"/>
                <w:lang w:val="de-AT"/>
              </w:rPr>
              <w:t>, Stifte, Scheren, Flip-Chart-Material</w:t>
            </w:r>
          </w:p>
        </w:tc>
      </w:tr>
      <w:tr w:rsidR="00F030E2" w:rsidRPr="00123169" w14:paraId="780DC5DA" w14:textId="77777777" w:rsidTr="00F030E2">
        <w:trPr>
          <w:trHeight w:val="278"/>
        </w:trPr>
        <w:tc>
          <w:tcPr>
            <w:tcW w:w="457" w:type="dxa"/>
            <w:tcBorders>
              <w:top w:val="single" w:sz="4" w:space="0" w:color="000000"/>
              <w:left w:val="single" w:sz="4" w:space="0" w:color="000000"/>
              <w:bottom w:val="single" w:sz="4" w:space="0" w:color="000000"/>
              <w:right w:val="single" w:sz="4" w:space="0" w:color="000000"/>
            </w:tcBorders>
          </w:tcPr>
          <w:p w14:paraId="493F5AF6" w14:textId="6971E5E7" w:rsidR="00D94AEB" w:rsidRPr="00123169" w:rsidRDefault="00D94AEB" w:rsidP="00DE574F">
            <w:pPr>
              <w:spacing w:afterLines="160" w:after="384"/>
              <w:jc w:val="center"/>
              <w:rPr>
                <w:rFonts w:ascii="Corbel" w:eastAsia="Corbel" w:hAnsi="Corbel" w:cs="Corbel"/>
                <w:color w:val="03156C"/>
                <w:lang w:val="de-AT"/>
              </w:rPr>
            </w:pPr>
          </w:p>
        </w:tc>
        <w:tc>
          <w:tcPr>
            <w:tcW w:w="6620" w:type="dxa"/>
            <w:tcBorders>
              <w:top w:val="single" w:sz="4" w:space="0" w:color="000000"/>
              <w:left w:val="single" w:sz="4" w:space="0" w:color="000000"/>
              <w:bottom w:val="single" w:sz="4" w:space="0" w:color="000000"/>
              <w:right w:val="single" w:sz="4" w:space="0" w:color="000000"/>
            </w:tcBorders>
          </w:tcPr>
          <w:p w14:paraId="387B8AFC" w14:textId="39DD7ADD" w:rsidR="00D94AEB" w:rsidRPr="00C44D08" w:rsidRDefault="00D94AEB" w:rsidP="00DE574F">
            <w:pPr>
              <w:jc w:val="both"/>
              <w:rPr>
                <w:rFonts w:ascii="Corbel" w:eastAsia="Corbel" w:hAnsi="Corbel" w:cs="Corbel"/>
                <w:b/>
                <w:bCs/>
                <w:color w:val="03156C"/>
                <w:lang w:val="de-AT"/>
              </w:rPr>
            </w:pPr>
            <w:r w:rsidRPr="00DE574F">
              <w:rPr>
                <w:rFonts w:ascii="Corbel" w:eastAsia="Corbel" w:hAnsi="Corbel" w:cs="Corbel"/>
                <w:b/>
                <w:bCs/>
                <w:color w:val="03156C"/>
                <w:lang w:val="de-AT"/>
              </w:rPr>
              <w:t xml:space="preserve">Schritt </w:t>
            </w:r>
            <w:r w:rsidR="006B7281">
              <w:rPr>
                <w:rFonts w:ascii="Corbel" w:eastAsia="Corbel" w:hAnsi="Corbel" w:cs="Corbel"/>
                <w:b/>
                <w:bCs/>
                <w:color w:val="03156C"/>
                <w:lang w:val="de-AT"/>
              </w:rPr>
              <w:t>7</w:t>
            </w:r>
            <w:r w:rsidRPr="00DE574F">
              <w:rPr>
                <w:rFonts w:ascii="Corbel" w:eastAsia="Corbel" w:hAnsi="Corbel" w:cs="Corbel"/>
                <w:b/>
                <w:bCs/>
                <w:color w:val="03156C"/>
                <w:lang w:val="de-AT"/>
              </w:rPr>
              <w:t xml:space="preserve">: </w:t>
            </w:r>
            <w:r w:rsidR="00FD1D67">
              <w:rPr>
                <w:rFonts w:ascii="Corbel" w:eastAsia="Corbel" w:hAnsi="Corbel" w:cs="Corbel"/>
                <w:b/>
                <w:bCs/>
                <w:color w:val="03156C"/>
                <w:lang w:val="de-AT"/>
              </w:rPr>
              <w:t xml:space="preserve">Arbeitsauftrag als HÜ vergeben -&gt; </w:t>
            </w:r>
            <w:r w:rsidRPr="00DE574F">
              <w:rPr>
                <w:rFonts w:ascii="Corbel" w:eastAsia="Corbel" w:hAnsi="Corbel" w:cs="Corbel"/>
                <w:b/>
                <w:bCs/>
                <w:color w:val="03156C"/>
                <w:lang w:val="de-AT"/>
              </w:rPr>
              <w:t>Maßnahmen ergreifen</w:t>
            </w:r>
          </w:p>
          <w:p w14:paraId="31C539C7" w14:textId="6705FA88" w:rsidR="00CA5945" w:rsidRDefault="00D94AEB" w:rsidP="00DE574F">
            <w:pPr>
              <w:jc w:val="both"/>
              <w:rPr>
                <w:rFonts w:ascii="Corbel" w:eastAsia="Corbel" w:hAnsi="Corbel" w:cs="Corbel"/>
                <w:color w:val="03156C"/>
                <w:lang w:val="de-AT"/>
              </w:rPr>
            </w:pPr>
            <w:r w:rsidRPr="00123169">
              <w:rPr>
                <w:rFonts w:ascii="Corbel" w:eastAsia="Corbel" w:hAnsi="Corbel" w:cs="Corbel"/>
                <w:color w:val="03156C"/>
                <w:lang w:val="de-AT"/>
              </w:rPr>
              <w:t xml:space="preserve">Nachdem </w:t>
            </w:r>
            <w:r w:rsidR="00CA5945">
              <w:rPr>
                <w:rFonts w:ascii="Corbel" w:eastAsia="Corbel" w:hAnsi="Corbel" w:cs="Corbel"/>
                <w:color w:val="03156C"/>
                <w:lang w:val="de-AT"/>
              </w:rPr>
              <w:t xml:space="preserve">die </w:t>
            </w:r>
            <w:r w:rsidRPr="00123169">
              <w:rPr>
                <w:rFonts w:ascii="Corbel" w:eastAsia="Corbel" w:hAnsi="Corbel" w:cs="Corbel"/>
                <w:color w:val="03156C"/>
                <w:lang w:val="de-AT"/>
              </w:rPr>
              <w:t>Problem</w:t>
            </w:r>
            <w:r w:rsidR="00CA5945">
              <w:rPr>
                <w:rFonts w:ascii="Corbel" w:eastAsia="Corbel" w:hAnsi="Corbel" w:cs="Corbel"/>
                <w:color w:val="03156C"/>
                <w:lang w:val="de-AT"/>
              </w:rPr>
              <w:t>e</w:t>
            </w:r>
            <w:r w:rsidRPr="00123169">
              <w:rPr>
                <w:rFonts w:ascii="Corbel" w:eastAsia="Corbel" w:hAnsi="Corbel" w:cs="Corbel"/>
                <w:color w:val="03156C"/>
                <w:lang w:val="de-AT"/>
              </w:rPr>
              <w:t xml:space="preserve"> analysiert und diskutiert wurden, soll</w:t>
            </w:r>
            <w:r w:rsidR="00CA5945">
              <w:rPr>
                <w:rFonts w:ascii="Corbel" w:eastAsia="Corbel" w:hAnsi="Corbel" w:cs="Corbel"/>
                <w:color w:val="03156C"/>
                <w:lang w:val="de-AT"/>
              </w:rPr>
              <w:t xml:space="preserve">en sich </w:t>
            </w:r>
            <w:proofErr w:type="spellStart"/>
            <w:proofErr w:type="gramStart"/>
            <w:r w:rsidR="00CA5945">
              <w:rPr>
                <w:rFonts w:ascii="Corbel" w:eastAsia="Corbel" w:hAnsi="Corbel" w:cs="Corbel"/>
                <w:color w:val="03156C"/>
                <w:lang w:val="de-AT"/>
              </w:rPr>
              <w:t>Schüler:innen</w:t>
            </w:r>
            <w:proofErr w:type="spellEnd"/>
            <w:proofErr w:type="gramEnd"/>
            <w:r w:rsidR="00CA5945">
              <w:rPr>
                <w:rFonts w:ascii="Corbel" w:eastAsia="Corbel" w:hAnsi="Corbel" w:cs="Corbel"/>
                <w:color w:val="03156C"/>
                <w:lang w:val="de-AT"/>
              </w:rPr>
              <w:t xml:space="preserve"> auf Lösungen konzentrieren.</w:t>
            </w:r>
            <w:r w:rsidR="00FD1D67">
              <w:rPr>
                <w:rFonts w:ascii="Corbel" w:eastAsia="Corbel" w:hAnsi="Corbel" w:cs="Corbel"/>
                <w:color w:val="03156C"/>
                <w:lang w:val="de-AT"/>
              </w:rPr>
              <w:t xml:space="preserve"> </w:t>
            </w:r>
            <w:r w:rsidR="00CA5945">
              <w:rPr>
                <w:rFonts w:ascii="Corbel" w:eastAsia="Corbel" w:hAnsi="Corbel" w:cs="Corbel"/>
                <w:color w:val="03156C"/>
                <w:lang w:val="de-AT"/>
              </w:rPr>
              <w:t xml:space="preserve">Alle haben nun von den Gruppen bereits gehört, wo die Probleme liegen und vielleicht waren auch bereits individuelle Lösungsansätze dabei (siehe Schritt 6) – nun geht es daran, dass sich </w:t>
            </w:r>
            <w:proofErr w:type="spellStart"/>
            <w:proofErr w:type="gramStart"/>
            <w:r w:rsidR="00CA5945">
              <w:rPr>
                <w:rFonts w:ascii="Corbel" w:eastAsia="Corbel" w:hAnsi="Corbel" w:cs="Corbel"/>
                <w:color w:val="03156C"/>
                <w:lang w:val="de-AT"/>
              </w:rPr>
              <w:t>jede:r</w:t>
            </w:r>
            <w:proofErr w:type="spellEnd"/>
            <w:proofErr w:type="gramEnd"/>
            <w:r w:rsidR="00CA5945">
              <w:rPr>
                <w:rFonts w:ascii="Corbel" w:eastAsia="Corbel" w:hAnsi="Corbel" w:cs="Corbel"/>
                <w:color w:val="03156C"/>
                <w:lang w:val="de-AT"/>
              </w:rPr>
              <w:t xml:space="preserve"> einzeln mit den vier Produktionsschritten nochmal beschäftigt und mind. 2 Lösungen pro Schritt in die nächste Stunde mit</w:t>
            </w:r>
            <w:r w:rsidR="00FD1D67">
              <w:rPr>
                <w:rFonts w:ascii="Corbel" w:eastAsia="Corbel" w:hAnsi="Corbel" w:cs="Corbel"/>
                <w:color w:val="03156C"/>
                <w:lang w:val="de-AT"/>
              </w:rPr>
              <w:t xml:space="preserve">zubringen. </w:t>
            </w:r>
          </w:p>
          <w:p w14:paraId="6B6927FE" w14:textId="77777777" w:rsidR="00FD1D67" w:rsidRDefault="00FD1D67" w:rsidP="00DE574F">
            <w:pPr>
              <w:jc w:val="both"/>
              <w:rPr>
                <w:rFonts w:ascii="Corbel" w:eastAsia="Corbel" w:hAnsi="Corbel" w:cs="Corbel"/>
                <w:color w:val="03156C"/>
                <w:lang w:val="de-AT"/>
              </w:rPr>
            </w:pPr>
          </w:p>
          <w:p w14:paraId="0DF01EB6" w14:textId="77777777" w:rsidR="00FD1D67" w:rsidRDefault="00CA5945" w:rsidP="00FD1D67">
            <w:pPr>
              <w:jc w:val="both"/>
              <w:rPr>
                <w:rFonts w:ascii="Corbel" w:eastAsia="Corbel" w:hAnsi="Corbel" w:cs="Corbel"/>
                <w:color w:val="03156C"/>
                <w:lang w:val="de-AT"/>
              </w:rPr>
            </w:pPr>
            <w:r>
              <w:rPr>
                <w:rFonts w:ascii="Corbel" w:eastAsia="Corbel" w:hAnsi="Corbel" w:cs="Corbel"/>
                <w:color w:val="03156C"/>
                <w:lang w:val="de-AT"/>
              </w:rPr>
              <w:t xml:space="preserve">Die Maßnahmen können dann in der Folgestunde </w:t>
            </w:r>
            <w:r w:rsidR="00FD1D67">
              <w:rPr>
                <w:rFonts w:ascii="Corbel" w:eastAsia="Corbel" w:hAnsi="Corbel" w:cs="Corbel"/>
                <w:color w:val="03156C"/>
                <w:lang w:val="de-AT"/>
              </w:rPr>
              <w:t>zu der „</w:t>
            </w:r>
            <w:proofErr w:type="spellStart"/>
            <w:r w:rsidR="00FD1D67">
              <w:rPr>
                <w:rFonts w:ascii="Corbel" w:eastAsia="Corbel" w:hAnsi="Corbel" w:cs="Corbel"/>
                <w:color w:val="03156C"/>
                <w:lang w:val="de-AT"/>
              </w:rPr>
              <w:t>Galierie</w:t>
            </w:r>
            <w:proofErr w:type="spellEnd"/>
            <w:r w:rsidR="00FD1D67">
              <w:rPr>
                <w:rFonts w:ascii="Corbel" w:eastAsia="Corbel" w:hAnsi="Corbel" w:cs="Corbel"/>
                <w:color w:val="03156C"/>
                <w:lang w:val="de-AT"/>
              </w:rPr>
              <w:t xml:space="preserve"> der Beweise“ ggf. noch ergänzt werden.</w:t>
            </w:r>
          </w:p>
          <w:p w14:paraId="1E915EF2" w14:textId="678EA968" w:rsidR="00D94AEB" w:rsidRPr="00123169" w:rsidRDefault="00D94AEB" w:rsidP="00FD1D67">
            <w:pPr>
              <w:jc w:val="both"/>
              <w:rPr>
                <w:rFonts w:ascii="Corbel" w:eastAsia="Corbel" w:hAnsi="Corbel" w:cs="Corbel"/>
                <w:color w:val="03156C"/>
                <w:lang w:val="de-AT"/>
              </w:rPr>
            </w:pPr>
          </w:p>
        </w:tc>
        <w:tc>
          <w:tcPr>
            <w:tcW w:w="852" w:type="dxa"/>
            <w:tcBorders>
              <w:top w:val="single" w:sz="4" w:space="0" w:color="000000"/>
              <w:left w:val="single" w:sz="4" w:space="0" w:color="000000"/>
              <w:bottom w:val="single" w:sz="4" w:space="0" w:color="000000"/>
              <w:right w:val="single" w:sz="4" w:space="0" w:color="000000"/>
            </w:tcBorders>
          </w:tcPr>
          <w:p w14:paraId="49F419A5" w14:textId="1C69F82F" w:rsidR="00D94AEB" w:rsidRPr="00DE574F" w:rsidRDefault="006B7281" w:rsidP="00DE574F">
            <w:pPr>
              <w:spacing w:after="160"/>
              <w:rPr>
                <w:rFonts w:ascii="Corbel" w:eastAsia="Corbel" w:hAnsi="Corbel" w:cs="Corbel"/>
                <w:color w:val="03156C"/>
                <w:sz w:val="18"/>
                <w:szCs w:val="18"/>
                <w:lang w:val="de-AT"/>
              </w:rPr>
            </w:pPr>
            <w:r>
              <w:rPr>
                <w:rFonts w:ascii="Corbel" w:eastAsia="Corbel" w:hAnsi="Corbel" w:cs="Corbel"/>
                <w:color w:val="03156C"/>
                <w:sz w:val="18"/>
                <w:szCs w:val="18"/>
                <w:lang w:val="de-AT"/>
              </w:rPr>
              <w:t>HÜ, Einzel-arbeit</w:t>
            </w:r>
            <w:r w:rsidR="00D94AEB" w:rsidRPr="00DE574F">
              <w:rPr>
                <w:rFonts w:ascii="Corbel" w:eastAsia="Corbel" w:hAnsi="Corbel" w:cs="Corbel"/>
                <w:color w:val="03156C"/>
                <w:sz w:val="18"/>
                <w:szCs w:val="18"/>
                <w:lang w:val="de-AT"/>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9D2A0BD" w14:textId="197CC882" w:rsidR="00D94AEB" w:rsidRPr="00DE574F" w:rsidRDefault="00D94AEB" w:rsidP="00DE574F">
            <w:pPr>
              <w:spacing w:after="160"/>
              <w:rPr>
                <w:rFonts w:ascii="Corbel" w:eastAsia="Corbel" w:hAnsi="Corbel" w:cs="Corbel"/>
                <w:color w:val="03156C"/>
                <w:sz w:val="18"/>
                <w:szCs w:val="18"/>
                <w:lang w:val="de-AT"/>
              </w:rPr>
            </w:pPr>
          </w:p>
          <w:p w14:paraId="34889D78" w14:textId="306D44B5" w:rsidR="00D94AEB" w:rsidRPr="00DE574F" w:rsidRDefault="00D94AEB" w:rsidP="00DE574F">
            <w:pPr>
              <w:spacing w:after="160"/>
              <w:rPr>
                <w:rFonts w:ascii="Corbel" w:eastAsia="Corbel" w:hAnsi="Corbel" w:cs="Corbel"/>
                <w:color w:val="03156C"/>
                <w:sz w:val="18"/>
                <w:szCs w:val="18"/>
                <w:lang w:val="de-AT"/>
              </w:rPr>
            </w:pPr>
            <w:r w:rsidRPr="00DE574F">
              <w:rPr>
                <w:rFonts w:ascii="Corbel" w:eastAsia="Corbel" w:hAnsi="Corbel" w:cs="Corbel"/>
                <w:color w:val="03156C"/>
                <w:sz w:val="18"/>
                <w:szCs w:val="18"/>
                <w:lang w:val="de-AT"/>
              </w:rPr>
              <w:t xml:space="preserve"> </w:t>
            </w:r>
          </w:p>
        </w:tc>
      </w:tr>
    </w:tbl>
    <w:p w14:paraId="64298EF4" w14:textId="7A648D7F" w:rsidR="00A2794A" w:rsidRPr="00123169" w:rsidRDefault="000D21C3" w:rsidP="00D26DC0">
      <w:pPr>
        <w:spacing w:afterLines="160" w:after="384" w:line="240" w:lineRule="auto"/>
        <w:rPr>
          <w:rFonts w:ascii="Corbel" w:hAnsi="Corbel"/>
          <w:lang w:val="de-AT"/>
        </w:rPr>
      </w:pPr>
      <w:r w:rsidRPr="00123169">
        <w:rPr>
          <w:rFonts w:ascii="Corbel" w:eastAsia="Corbel" w:hAnsi="Corbel" w:cs="Corbel"/>
          <w:color w:val="03156C"/>
          <w:lang w:val="de-AT"/>
        </w:rPr>
        <w:t xml:space="preserve"> </w:t>
      </w:r>
    </w:p>
    <w:p w14:paraId="7975BBD3" w14:textId="48EB6936" w:rsidR="00A2794A" w:rsidRPr="00123169" w:rsidRDefault="00A2794A" w:rsidP="007005E9">
      <w:pPr>
        <w:rPr>
          <w:rFonts w:ascii="Corbel" w:eastAsia="Corbel" w:hAnsi="Corbel" w:cs="Corbel"/>
          <w:b/>
          <w:color w:val="03156C"/>
          <w:sz w:val="28"/>
          <w:lang w:val="de-AT"/>
        </w:rPr>
      </w:pPr>
    </w:p>
    <w:sectPr w:rsidR="00A2794A" w:rsidRPr="00123169" w:rsidSect="001D7518">
      <w:type w:val="continuous"/>
      <w:pgSz w:w="12240" w:h="15840"/>
      <w:pgMar w:top="1753" w:right="1438" w:bottom="212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30511" w14:textId="77777777" w:rsidR="007929AE" w:rsidRDefault="007929AE">
      <w:pPr>
        <w:spacing w:after="0" w:line="240" w:lineRule="auto"/>
      </w:pPr>
      <w:r>
        <w:separator/>
      </w:r>
    </w:p>
  </w:endnote>
  <w:endnote w:type="continuationSeparator" w:id="0">
    <w:p w14:paraId="7D8B6831" w14:textId="77777777" w:rsidR="007929AE" w:rsidRDefault="0079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E1B5" w14:textId="77777777" w:rsidR="00A63355" w:rsidRPr="008F6B81" w:rsidRDefault="000D21C3">
    <w:pPr>
      <w:spacing w:after="0" w:line="243" w:lineRule="auto"/>
      <w:ind w:left="210" w:right="313"/>
      <w:rPr>
        <w:lang w:val="de-AT"/>
      </w:rPr>
    </w:pPr>
    <w:r>
      <w:rPr>
        <w:noProof/>
      </w:rPr>
      <w:drawing>
        <wp:anchor distT="0" distB="0" distL="114300" distR="114300" simplePos="0" relativeHeight="251681792" behindDoc="0" locked="0" layoutInCell="1" allowOverlap="0" wp14:anchorId="1F32A8A9" wp14:editId="757D2BDD">
          <wp:simplePos x="0" y="0"/>
          <wp:positionH relativeFrom="page">
            <wp:posOffset>1047750</wp:posOffset>
          </wp:positionH>
          <wp:positionV relativeFrom="page">
            <wp:posOffset>9461678</wp:posOffset>
          </wp:positionV>
          <wp:extent cx="1177290" cy="262255"/>
          <wp:effectExtent l="0" t="0" r="0" b="0"/>
          <wp:wrapSquare wrapText="bothSides"/>
          <wp:docPr id="292671170" name="Picture 29267117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sidRPr="008F6B81">
      <w:rPr>
        <w:sz w:val="14"/>
        <w:lang w:val="de-AT"/>
      </w:rPr>
      <w:t>Finanziert von der Europäischen Union. Die geäußerten Ansichten und Meinungen sind jedoch ausschließlich die des Autors/der Autoren und spiegeln nicht unbedingt die der Europäischen Union oder der Europäischen Exekutivagentur für Bildung und Kultur (EACEA) wider. Weder die Europäische Union noch die EACEA können für diese verantwortlich gemacht werden</w:t>
    </w:r>
    <w:r w:rsidRPr="008F6B81">
      <w:rPr>
        <w:rFonts w:ascii="Times New Roman" w:eastAsia="Times New Roman" w:hAnsi="Times New Roman" w:cs="Times New Roman"/>
        <w:lang w:val="de-AT"/>
      </w:rPr>
      <w:t xml:space="preserve">. </w:t>
    </w:r>
  </w:p>
  <w:p w14:paraId="3A3685D1" w14:textId="77777777" w:rsidR="00A63355" w:rsidRDefault="000D21C3">
    <w:pPr>
      <w:tabs>
        <w:tab w:val="center" w:pos="2100"/>
        <w:tab w:val="center" w:pos="9287"/>
      </w:tabs>
      <w:spacing w:after="0"/>
    </w:pPr>
    <w:r w:rsidRPr="008F6B81">
      <w:rPr>
        <w:lang w:val="de-AT"/>
      </w:rPr>
      <w:tab/>
    </w:r>
    <w:r w:rsidRPr="008F6B81">
      <w:rPr>
        <w:rFonts w:ascii="Corbel" w:eastAsia="Corbel" w:hAnsi="Corbel" w:cs="Corbel"/>
        <w:color w:val="03156C"/>
        <w:sz w:val="34"/>
        <w:vertAlign w:val="subscript"/>
        <w:lang w:val="de-AT"/>
      </w:rPr>
      <w:t xml:space="preserve"> </w:t>
    </w:r>
    <w:r w:rsidRPr="008F6B81">
      <w:rPr>
        <w:rFonts w:ascii="Corbel" w:eastAsia="Corbel" w:hAnsi="Corbel" w:cs="Corbel"/>
        <w:color w:val="03156C"/>
        <w:sz w:val="34"/>
        <w:vertAlign w:val="subscript"/>
        <w:lang w:val="de-A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E8F5" w14:textId="77777777" w:rsidR="007F47B1" w:rsidRPr="00BA5AF8" w:rsidRDefault="007F47B1" w:rsidP="007F47B1">
    <w:pPr>
      <w:spacing w:after="0" w:line="243" w:lineRule="auto"/>
      <w:ind w:right="6"/>
      <w:rPr>
        <w:sz w:val="14"/>
        <w:szCs w:val="14"/>
      </w:rPr>
    </w:pPr>
    <w:r>
      <w:rPr>
        <w:noProof/>
      </w:rPr>
      <w:drawing>
        <wp:anchor distT="0" distB="0" distL="114300" distR="114300" simplePos="0" relativeHeight="251685888" behindDoc="1" locked="0" layoutInCell="1" allowOverlap="1" wp14:anchorId="433BF072" wp14:editId="6D841F8D">
          <wp:simplePos x="0" y="0"/>
          <wp:positionH relativeFrom="column">
            <wp:posOffset>-245745</wp:posOffset>
          </wp:positionH>
          <wp:positionV relativeFrom="paragraph">
            <wp:posOffset>-13071</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Pr="00BA5AF8">
      <w:rPr>
        <w:sz w:val="14"/>
        <w:szCs w:val="14"/>
      </w:rPr>
      <w:t xml:space="preserve">Funded by the European Union. Views and opinions expressed are however those of the author(s) only and do not necessarily reflect those of the European Union or </w:t>
    </w:r>
    <w:proofErr w:type="spellStart"/>
    <w:r w:rsidRPr="00BA5AF8">
      <w:rPr>
        <w:sz w:val="14"/>
        <w:szCs w:val="14"/>
      </w:rPr>
      <w:t>OeAD</w:t>
    </w:r>
    <w:proofErr w:type="spellEnd"/>
    <w:r w:rsidRPr="00BA5AF8">
      <w:rPr>
        <w:sz w:val="14"/>
        <w:szCs w:val="14"/>
      </w:rPr>
      <w:t>-GmbH. Neither the European Union nor the granting authority can be held responsible for them.</w:t>
    </w:r>
  </w:p>
  <w:p w14:paraId="741D9891"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7BA2" w14:textId="77777777" w:rsidR="00A63355" w:rsidRPr="008F6B81" w:rsidRDefault="000D21C3">
    <w:pPr>
      <w:spacing w:after="0" w:line="243" w:lineRule="auto"/>
      <w:ind w:left="210" w:right="313"/>
      <w:rPr>
        <w:lang w:val="de-AT"/>
      </w:rPr>
    </w:pPr>
    <w:r>
      <w:rPr>
        <w:noProof/>
      </w:rPr>
      <w:drawing>
        <wp:anchor distT="0" distB="0" distL="114300" distR="114300" simplePos="0" relativeHeight="251683840" behindDoc="0" locked="0" layoutInCell="1" allowOverlap="0" wp14:anchorId="7C61F9D9" wp14:editId="55BAE2E1">
          <wp:simplePos x="0" y="0"/>
          <wp:positionH relativeFrom="page">
            <wp:posOffset>1047750</wp:posOffset>
          </wp:positionH>
          <wp:positionV relativeFrom="page">
            <wp:posOffset>9461678</wp:posOffset>
          </wp:positionV>
          <wp:extent cx="1177290" cy="262255"/>
          <wp:effectExtent l="0" t="0" r="0" b="0"/>
          <wp:wrapSquare wrapText="bothSides"/>
          <wp:docPr id="1277901434" name="Picture 1277901434"/>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sidRPr="008F6B81">
      <w:rPr>
        <w:sz w:val="14"/>
        <w:lang w:val="de-AT"/>
      </w:rPr>
      <w:t>Finanziert von der Europäischen Union. Die geäußerten Ansichten und Meinungen sind jedoch ausschließlich die des Autors/der Autoren und spiegeln nicht unbedingt die der Europäischen Union oder der Europäischen Exekutivagentur für Bildung und Kultur (EACEA) wider. Weder die Europäische Union noch die EACEA können für diese verantwortlich gemacht werden</w:t>
    </w:r>
    <w:r w:rsidRPr="008F6B81">
      <w:rPr>
        <w:rFonts w:ascii="Times New Roman" w:eastAsia="Times New Roman" w:hAnsi="Times New Roman" w:cs="Times New Roman"/>
        <w:lang w:val="de-AT"/>
      </w:rPr>
      <w:t xml:space="preserve">. </w:t>
    </w:r>
  </w:p>
  <w:p w14:paraId="09D6C368" w14:textId="77777777" w:rsidR="00A63355" w:rsidRDefault="000D21C3">
    <w:pPr>
      <w:tabs>
        <w:tab w:val="center" w:pos="2100"/>
        <w:tab w:val="center" w:pos="9287"/>
      </w:tabs>
      <w:spacing w:after="0"/>
    </w:pPr>
    <w:r w:rsidRPr="008F6B81">
      <w:rPr>
        <w:lang w:val="de-AT"/>
      </w:rPr>
      <w:tab/>
    </w:r>
    <w:r w:rsidRPr="008F6B81">
      <w:rPr>
        <w:rFonts w:ascii="Corbel" w:eastAsia="Corbel" w:hAnsi="Corbel" w:cs="Corbel"/>
        <w:color w:val="03156C"/>
        <w:sz w:val="34"/>
        <w:vertAlign w:val="subscript"/>
        <w:lang w:val="de-AT"/>
      </w:rPr>
      <w:t xml:space="preserve"> </w:t>
    </w:r>
    <w:r w:rsidRPr="008F6B81">
      <w:rPr>
        <w:rFonts w:ascii="Corbel" w:eastAsia="Corbel" w:hAnsi="Corbel" w:cs="Corbel"/>
        <w:color w:val="03156C"/>
        <w:sz w:val="34"/>
        <w:vertAlign w:val="subscript"/>
        <w:lang w:val="de-A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33AFA" w14:textId="77777777" w:rsidR="007929AE" w:rsidRDefault="007929AE">
      <w:pPr>
        <w:spacing w:after="0"/>
        <w:jc w:val="both"/>
      </w:pPr>
      <w:r>
        <w:separator/>
      </w:r>
    </w:p>
  </w:footnote>
  <w:footnote w:type="continuationSeparator" w:id="0">
    <w:p w14:paraId="36E4AF6F" w14:textId="77777777" w:rsidR="007929AE" w:rsidRDefault="007929AE">
      <w:pPr>
        <w:spacing w:after="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751F" w14:textId="77777777" w:rsidR="00A63355" w:rsidRDefault="000D21C3">
    <w:pPr>
      <w:spacing w:after="0"/>
      <w:ind w:right="-44"/>
      <w:jc w:val="right"/>
    </w:pPr>
    <w:r>
      <w:rPr>
        <w:noProof/>
      </w:rPr>
      <w:drawing>
        <wp:anchor distT="0" distB="0" distL="114300" distR="114300" simplePos="0" relativeHeight="251675648" behindDoc="0" locked="0" layoutInCell="1" allowOverlap="0" wp14:anchorId="41B1BC2C" wp14:editId="5A8CCC95">
          <wp:simplePos x="0" y="0"/>
          <wp:positionH relativeFrom="page">
            <wp:posOffset>5940425</wp:posOffset>
          </wp:positionH>
          <wp:positionV relativeFrom="page">
            <wp:posOffset>457200</wp:posOffset>
          </wp:positionV>
          <wp:extent cx="917270" cy="624840"/>
          <wp:effectExtent l="0" t="0" r="0" b="0"/>
          <wp:wrapSquare wrapText="bothSides"/>
          <wp:docPr id="1596376545" name="Picture 159637654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62250D36" w14:textId="77777777" w:rsidR="00A63355" w:rsidRDefault="000D21C3">
    <w:r>
      <w:rPr>
        <w:noProof/>
      </w:rPr>
      <mc:AlternateContent>
        <mc:Choice Requires="wpg">
          <w:drawing>
            <wp:anchor distT="0" distB="0" distL="114300" distR="114300" simplePos="0" relativeHeight="251676672" behindDoc="1" locked="0" layoutInCell="1" allowOverlap="1" wp14:anchorId="66915FD8" wp14:editId="7216DB00">
              <wp:simplePos x="0" y="0"/>
              <wp:positionH relativeFrom="page">
                <wp:posOffset>0</wp:posOffset>
              </wp:positionH>
              <wp:positionV relativeFrom="page">
                <wp:posOffset>0</wp:posOffset>
              </wp:positionV>
              <wp:extent cx="1" cy="1"/>
              <wp:effectExtent l="0" t="0" r="0" b="0"/>
              <wp:wrapNone/>
              <wp:docPr id="33574" name="Group 3357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du="http://schemas.microsoft.com/office/word/2023/wordml/word16du" xmlns:oel="http://schemas.microsoft.com/office/2019/extlst" xmlns:pic="http://schemas.openxmlformats.org/drawingml/2006/picture" xmlns:a="http://schemas.openxmlformats.org/drawingml/2006/main">
          <w:pict>
            <v:group id="Group 33574" style="position:absolute;margin-left:0;margin-top:0;width:0;height:0;z-index:-251639808;mso-position-horizontal-relative:page;mso-position-vertical-relative:page" coordsize="1,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4:anchorId="3AF670D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3628" w14:textId="77777777" w:rsidR="00A63355" w:rsidRDefault="000D21C3">
    <w:pPr>
      <w:spacing w:after="0"/>
      <w:ind w:right="-44"/>
      <w:jc w:val="right"/>
    </w:pPr>
    <w:r>
      <w:rPr>
        <w:noProof/>
      </w:rPr>
      <w:drawing>
        <wp:anchor distT="0" distB="0" distL="114300" distR="114300" simplePos="0" relativeHeight="251677696" behindDoc="0" locked="0" layoutInCell="1" allowOverlap="0" wp14:anchorId="71DC80AA" wp14:editId="3340E8BA">
          <wp:simplePos x="0" y="0"/>
          <wp:positionH relativeFrom="page">
            <wp:posOffset>5940425</wp:posOffset>
          </wp:positionH>
          <wp:positionV relativeFrom="page">
            <wp:posOffset>457200</wp:posOffset>
          </wp:positionV>
          <wp:extent cx="917270" cy="624840"/>
          <wp:effectExtent l="0" t="0" r="0" b="0"/>
          <wp:wrapSquare wrapText="bothSides"/>
          <wp:docPr id="1536512943" name="Picture 153651294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37935F98" w14:textId="77777777" w:rsidR="00A63355" w:rsidRDefault="000D21C3">
    <w:r>
      <w:rPr>
        <w:noProof/>
      </w:rPr>
      <mc:AlternateContent>
        <mc:Choice Requires="wpg">
          <w:drawing>
            <wp:anchor distT="0" distB="0" distL="114300" distR="114300" simplePos="0" relativeHeight="251678720" behindDoc="1" locked="0" layoutInCell="1" allowOverlap="1" wp14:anchorId="5C2D01DC" wp14:editId="45AD2A0A">
              <wp:simplePos x="0" y="0"/>
              <wp:positionH relativeFrom="page">
                <wp:posOffset>0</wp:posOffset>
              </wp:positionH>
              <wp:positionV relativeFrom="page">
                <wp:posOffset>0</wp:posOffset>
              </wp:positionV>
              <wp:extent cx="1" cy="1"/>
              <wp:effectExtent l="0" t="0" r="0" b="0"/>
              <wp:wrapNone/>
              <wp:docPr id="33545" name="Group 3354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du="http://schemas.microsoft.com/office/word/2023/wordml/word16du" xmlns:oel="http://schemas.microsoft.com/office/2019/extlst" xmlns:pic="http://schemas.openxmlformats.org/drawingml/2006/picture" xmlns:a="http://schemas.openxmlformats.org/drawingml/2006/main">
          <w:pict>
            <v:group id="Group 33545" style="position:absolute;margin-left:0;margin-top:0;width:0;height:0;z-index:-251637760;mso-position-horizontal-relative:page;mso-position-vertical-relative:page" coordsize="1,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4:anchorId="103B59E6">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7BA2" w14:textId="77777777" w:rsidR="00A63355" w:rsidRDefault="000D21C3">
    <w:pPr>
      <w:spacing w:after="0"/>
      <w:ind w:right="-44"/>
      <w:jc w:val="right"/>
    </w:pPr>
    <w:r>
      <w:rPr>
        <w:noProof/>
      </w:rPr>
      <w:drawing>
        <wp:anchor distT="0" distB="0" distL="114300" distR="114300" simplePos="0" relativeHeight="251679744" behindDoc="0" locked="0" layoutInCell="1" allowOverlap="0" wp14:anchorId="0769DC4D" wp14:editId="03352974">
          <wp:simplePos x="0" y="0"/>
          <wp:positionH relativeFrom="page">
            <wp:posOffset>5940425</wp:posOffset>
          </wp:positionH>
          <wp:positionV relativeFrom="page">
            <wp:posOffset>457200</wp:posOffset>
          </wp:positionV>
          <wp:extent cx="917270" cy="624840"/>
          <wp:effectExtent l="0" t="0" r="0" b="0"/>
          <wp:wrapSquare wrapText="bothSides"/>
          <wp:docPr id="888030893" name="Picture 88803089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4EB9B88A" w14:textId="77777777" w:rsidR="00A63355" w:rsidRDefault="000D21C3">
    <w:r>
      <w:rPr>
        <w:noProof/>
      </w:rPr>
      <mc:AlternateContent>
        <mc:Choice Requires="wpg">
          <w:drawing>
            <wp:anchor distT="0" distB="0" distL="114300" distR="114300" simplePos="0" relativeHeight="251680768" behindDoc="1" locked="0" layoutInCell="1" allowOverlap="1" wp14:anchorId="2983F273" wp14:editId="45F8FF2B">
              <wp:simplePos x="0" y="0"/>
              <wp:positionH relativeFrom="page">
                <wp:posOffset>0</wp:posOffset>
              </wp:positionH>
              <wp:positionV relativeFrom="page">
                <wp:posOffset>0</wp:posOffset>
              </wp:positionV>
              <wp:extent cx="1" cy="1"/>
              <wp:effectExtent l="0" t="0" r="0" b="0"/>
              <wp:wrapNone/>
              <wp:docPr id="33516" name="Group 335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du="http://schemas.microsoft.com/office/word/2023/wordml/word16du" xmlns:oel="http://schemas.microsoft.com/office/2019/extlst" xmlns:pic="http://schemas.openxmlformats.org/drawingml/2006/picture" xmlns:a="http://schemas.openxmlformats.org/drawingml/2006/main">
          <w:pict>
            <v:group id="Group 33516" style="position:absolute;margin-left:0;margin-top:0;width:0;height:0;z-index:-251635712;mso-position-horizontal-relative:page;mso-position-vertical-relative:page" coordsize="1,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4:anchorId="28BB3D5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3885"/>
    <w:multiLevelType w:val="hybridMultilevel"/>
    <w:tmpl w:val="0A0E2D58"/>
    <w:lvl w:ilvl="0" w:tplc="0D942AE4">
      <w:start w:val="1"/>
      <w:numFmt w:val="bullet"/>
      <w:lvlText w:val="➔"/>
      <w:lvlJc w:val="left"/>
      <w:pPr>
        <w:ind w:left="7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1" w:tplc="E79E2730">
      <w:start w:val="1"/>
      <w:numFmt w:val="bullet"/>
      <w:lvlText w:val="o"/>
      <w:lvlJc w:val="left"/>
      <w:pPr>
        <w:ind w:left="14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2" w:tplc="BC1C0EBA">
      <w:start w:val="1"/>
      <w:numFmt w:val="bullet"/>
      <w:lvlText w:val="▪"/>
      <w:lvlJc w:val="left"/>
      <w:pPr>
        <w:ind w:left="21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3" w:tplc="7CC06EA8">
      <w:start w:val="1"/>
      <w:numFmt w:val="bullet"/>
      <w:lvlText w:val="•"/>
      <w:lvlJc w:val="left"/>
      <w:pPr>
        <w:ind w:left="28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4" w:tplc="B2F27806">
      <w:start w:val="1"/>
      <w:numFmt w:val="bullet"/>
      <w:lvlText w:val="o"/>
      <w:lvlJc w:val="left"/>
      <w:pPr>
        <w:ind w:left="360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5" w:tplc="E8826770">
      <w:start w:val="1"/>
      <w:numFmt w:val="bullet"/>
      <w:lvlText w:val="▪"/>
      <w:lvlJc w:val="left"/>
      <w:pPr>
        <w:ind w:left="43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6" w:tplc="985EBEB4">
      <w:start w:val="1"/>
      <w:numFmt w:val="bullet"/>
      <w:lvlText w:val="•"/>
      <w:lvlJc w:val="left"/>
      <w:pPr>
        <w:ind w:left="50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7" w:tplc="A1F26280">
      <w:start w:val="1"/>
      <w:numFmt w:val="bullet"/>
      <w:lvlText w:val="o"/>
      <w:lvlJc w:val="left"/>
      <w:pPr>
        <w:ind w:left="57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8" w:tplc="58F6686A">
      <w:start w:val="1"/>
      <w:numFmt w:val="bullet"/>
      <w:lvlText w:val="▪"/>
      <w:lvlJc w:val="left"/>
      <w:pPr>
        <w:ind w:left="64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abstractNum>
  <w:abstractNum w:abstractNumId="1" w15:restartNumberingAfterBreak="0">
    <w:nsid w:val="1BED15A9"/>
    <w:multiLevelType w:val="hybridMultilevel"/>
    <w:tmpl w:val="2EBEA38A"/>
    <w:lvl w:ilvl="0" w:tplc="57C81854">
      <w:start w:val="2"/>
      <w:numFmt w:val="decimal"/>
      <w:lvlText w:val="%1"/>
      <w:lvlJc w:val="left"/>
      <w:pPr>
        <w:ind w:left="15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1" w:tplc="BEA8DA12">
      <w:start w:val="1"/>
      <w:numFmt w:val="lowerLetter"/>
      <w:lvlText w:val="%2"/>
      <w:lvlJc w:val="left"/>
      <w:pPr>
        <w:ind w:left="11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2" w:tplc="A30A2A94">
      <w:start w:val="1"/>
      <w:numFmt w:val="lowerRoman"/>
      <w:lvlText w:val="%3"/>
      <w:lvlJc w:val="left"/>
      <w:pPr>
        <w:ind w:left="19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3" w:tplc="EE50F632">
      <w:start w:val="1"/>
      <w:numFmt w:val="decimal"/>
      <w:lvlText w:val="%4"/>
      <w:lvlJc w:val="left"/>
      <w:pPr>
        <w:ind w:left="26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4" w:tplc="79DC5A2C">
      <w:start w:val="1"/>
      <w:numFmt w:val="lowerLetter"/>
      <w:lvlText w:val="%5"/>
      <w:lvlJc w:val="left"/>
      <w:pPr>
        <w:ind w:left="334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5" w:tplc="C70464AE">
      <w:start w:val="1"/>
      <w:numFmt w:val="lowerRoman"/>
      <w:lvlText w:val="%6"/>
      <w:lvlJc w:val="left"/>
      <w:pPr>
        <w:ind w:left="406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6" w:tplc="EAB4880C">
      <w:start w:val="1"/>
      <w:numFmt w:val="decimal"/>
      <w:lvlText w:val="%7"/>
      <w:lvlJc w:val="left"/>
      <w:pPr>
        <w:ind w:left="47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7" w:tplc="BD645D7E">
      <w:start w:val="1"/>
      <w:numFmt w:val="lowerLetter"/>
      <w:lvlText w:val="%8"/>
      <w:lvlJc w:val="left"/>
      <w:pPr>
        <w:ind w:left="55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8" w:tplc="2D56B736">
      <w:start w:val="1"/>
      <w:numFmt w:val="lowerRoman"/>
      <w:lvlText w:val="%9"/>
      <w:lvlJc w:val="left"/>
      <w:pPr>
        <w:ind w:left="62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abstractNum>
  <w:abstractNum w:abstractNumId="2" w15:restartNumberingAfterBreak="0">
    <w:nsid w:val="22776AAC"/>
    <w:multiLevelType w:val="multilevel"/>
    <w:tmpl w:val="4EAC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E6009A"/>
    <w:multiLevelType w:val="hybridMultilevel"/>
    <w:tmpl w:val="7008460A"/>
    <w:lvl w:ilvl="0" w:tplc="55BA150E">
      <w:start w:val="1"/>
      <w:numFmt w:val="bullet"/>
      <w:lvlText w:val="•"/>
      <w:lvlJc w:val="left"/>
      <w:pPr>
        <w:ind w:left="427"/>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1" w:tplc="06147E30">
      <w:start w:val="1"/>
      <w:numFmt w:val="bullet"/>
      <w:lvlText w:val="o"/>
      <w:lvlJc w:val="left"/>
      <w:pPr>
        <w:ind w:left="10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2" w:tplc="557A98C4">
      <w:start w:val="1"/>
      <w:numFmt w:val="bullet"/>
      <w:lvlText w:val="▪"/>
      <w:lvlJc w:val="left"/>
      <w:pPr>
        <w:ind w:left="18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3" w:tplc="FD38F4EC">
      <w:start w:val="1"/>
      <w:numFmt w:val="bullet"/>
      <w:lvlText w:val="•"/>
      <w:lvlJc w:val="left"/>
      <w:pPr>
        <w:ind w:left="25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4" w:tplc="CA0850AC">
      <w:start w:val="1"/>
      <w:numFmt w:val="bullet"/>
      <w:lvlText w:val="o"/>
      <w:lvlJc w:val="left"/>
      <w:pPr>
        <w:ind w:left="324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5" w:tplc="5D96D878">
      <w:start w:val="1"/>
      <w:numFmt w:val="bullet"/>
      <w:lvlText w:val="▪"/>
      <w:lvlJc w:val="left"/>
      <w:pPr>
        <w:ind w:left="396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6" w:tplc="1B8C3E72">
      <w:start w:val="1"/>
      <w:numFmt w:val="bullet"/>
      <w:lvlText w:val="•"/>
      <w:lvlJc w:val="left"/>
      <w:pPr>
        <w:ind w:left="46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7" w:tplc="29ECCE42">
      <w:start w:val="1"/>
      <w:numFmt w:val="bullet"/>
      <w:lvlText w:val="o"/>
      <w:lvlJc w:val="left"/>
      <w:pPr>
        <w:ind w:left="54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8" w:tplc="3934EA8A">
      <w:start w:val="1"/>
      <w:numFmt w:val="bullet"/>
      <w:lvlText w:val="▪"/>
      <w:lvlJc w:val="left"/>
      <w:pPr>
        <w:ind w:left="61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abstractNum>
  <w:abstractNum w:abstractNumId="4" w15:restartNumberingAfterBreak="0">
    <w:nsid w:val="23702722"/>
    <w:multiLevelType w:val="multilevel"/>
    <w:tmpl w:val="1CFA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761BA4"/>
    <w:multiLevelType w:val="hybridMultilevel"/>
    <w:tmpl w:val="BF34AF62"/>
    <w:lvl w:ilvl="0" w:tplc="8244095E">
      <w:start w:val="2"/>
      <w:numFmt w:val="bullet"/>
      <w:lvlText w:val="-"/>
      <w:lvlJc w:val="left"/>
      <w:pPr>
        <w:ind w:left="361" w:hanging="360"/>
      </w:pPr>
      <w:rPr>
        <w:rFonts w:ascii="Corbel" w:eastAsia="Corbel" w:hAnsi="Corbel" w:cs="Corbe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6" w15:restartNumberingAfterBreak="0">
    <w:nsid w:val="2A6947F9"/>
    <w:multiLevelType w:val="multilevel"/>
    <w:tmpl w:val="A8B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82CEF"/>
    <w:multiLevelType w:val="multilevel"/>
    <w:tmpl w:val="030A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D1494F"/>
    <w:multiLevelType w:val="multilevel"/>
    <w:tmpl w:val="1A6A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B6F77"/>
    <w:multiLevelType w:val="multilevel"/>
    <w:tmpl w:val="E6CE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226073"/>
    <w:multiLevelType w:val="hybridMultilevel"/>
    <w:tmpl w:val="B86EFF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CF5208F"/>
    <w:multiLevelType w:val="multilevel"/>
    <w:tmpl w:val="AA6C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06404A"/>
    <w:multiLevelType w:val="multilevel"/>
    <w:tmpl w:val="3072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915D8"/>
    <w:multiLevelType w:val="hybridMultilevel"/>
    <w:tmpl w:val="8244F194"/>
    <w:lvl w:ilvl="0" w:tplc="4D784E4C">
      <w:start w:val="1"/>
      <w:numFmt w:val="decimal"/>
      <w:lvlText w:val="%1."/>
      <w:lvlJc w:val="left"/>
      <w:pPr>
        <w:ind w:left="439"/>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1" w:tplc="4CEC621C">
      <w:start w:val="1"/>
      <w:numFmt w:val="lowerLetter"/>
      <w:lvlText w:val="%2"/>
      <w:lvlJc w:val="left"/>
      <w:pPr>
        <w:ind w:left="10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2" w:tplc="3C54D438">
      <w:start w:val="1"/>
      <w:numFmt w:val="lowerRoman"/>
      <w:lvlText w:val="%3"/>
      <w:lvlJc w:val="left"/>
      <w:pPr>
        <w:ind w:left="18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3" w:tplc="0052BCB4">
      <w:start w:val="1"/>
      <w:numFmt w:val="decimal"/>
      <w:lvlText w:val="%4"/>
      <w:lvlJc w:val="left"/>
      <w:pPr>
        <w:ind w:left="25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4" w:tplc="F644344E">
      <w:start w:val="1"/>
      <w:numFmt w:val="lowerLetter"/>
      <w:lvlText w:val="%5"/>
      <w:lvlJc w:val="left"/>
      <w:pPr>
        <w:ind w:left="324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5" w:tplc="F2462886">
      <w:start w:val="1"/>
      <w:numFmt w:val="lowerRoman"/>
      <w:lvlText w:val="%6"/>
      <w:lvlJc w:val="left"/>
      <w:pPr>
        <w:ind w:left="396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6" w:tplc="039277A6">
      <w:start w:val="1"/>
      <w:numFmt w:val="decimal"/>
      <w:lvlText w:val="%7"/>
      <w:lvlJc w:val="left"/>
      <w:pPr>
        <w:ind w:left="46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7" w:tplc="80DA9D2E">
      <w:start w:val="1"/>
      <w:numFmt w:val="lowerLetter"/>
      <w:lvlText w:val="%8"/>
      <w:lvlJc w:val="left"/>
      <w:pPr>
        <w:ind w:left="54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8" w:tplc="549A2ECC">
      <w:start w:val="1"/>
      <w:numFmt w:val="lowerRoman"/>
      <w:lvlText w:val="%9"/>
      <w:lvlJc w:val="left"/>
      <w:pPr>
        <w:ind w:left="61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abstractNum>
  <w:abstractNum w:abstractNumId="14" w15:restartNumberingAfterBreak="0">
    <w:nsid w:val="6B090F40"/>
    <w:multiLevelType w:val="multilevel"/>
    <w:tmpl w:val="56D6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FD6C89"/>
    <w:multiLevelType w:val="hybridMultilevel"/>
    <w:tmpl w:val="FFD2CC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2207527"/>
    <w:multiLevelType w:val="multilevel"/>
    <w:tmpl w:val="78A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617DB4"/>
    <w:multiLevelType w:val="multilevel"/>
    <w:tmpl w:val="728C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793F2C"/>
    <w:multiLevelType w:val="multilevel"/>
    <w:tmpl w:val="9090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0"/>
  </w:num>
  <w:num w:numId="4">
    <w:abstractNumId w:val="1"/>
  </w:num>
  <w:num w:numId="5">
    <w:abstractNumId w:val="14"/>
  </w:num>
  <w:num w:numId="6">
    <w:abstractNumId w:val="5"/>
  </w:num>
  <w:num w:numId="7">
    <w:abstractNumId w:val="4"/>
  </w:num>
  <w:num w:numId="8">
    <w:abstractNumId w:val="7"/>
  </w:num>
  <w:num w:numId="9">
    <w:abstractNumId w:val="18"/>
  </w:num>
  <w:num w:numId="10">
    <w:abstractNumId w:val="2"/>
  </w:num>
  <w:num w:numId="11">
    <w:abstractNumId w:val="16"/>
  </w:num>
  <w:num w:numId="12">
    <w:abstractNumId w:val="8"/>
  </w:num>
  <w:num w:numId="13">
    <w:abstractNumId w:val="12"/>
  </w:num>
  <w:num w:numId="14">
    <w:abstractNumId w:val="17"/>
  </w:num>
  <w:num w:numId="15">
    <w:abstractNumId w:val="6"/>
  </w:num>
  <w:num w:numId="16">
    <w:abstractNumId w:val="11"/>
  </w:num>
  <w:num w:numId="17">
    <w:abstractNumId w:val="9"/>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55"/>
    <w:rsid w:val="00017E94"/>
    <w:rsid w:val="00025B56"/>
    <w:rsid w:val="0004391D"/>
    <w:rsid w:val="00047BBE"/>
    <w:rsid w:val="00071909"/>
    <w:rsid w:val="0009382F"/>
    <w:rsid w:val="00095096"/>
    <w:rsid w:val="000A6A40"/>
    <w:rsid w:val="000D21C3"/>
    <w:rsid w:val="000D3787"/>
    <w:rsid w:val="000D6574"/>
    <w:rsid w:val="000D718B"/>
    <w:rsid w:val="00107461"/>
    <w:rsid w:val="0011009D"/>
    <w:rsid w:val="00121CAE"/>
    <w:rsid w:val="001224E1"/>
    <w:rsid w:val="00123169"/>
    <w:rsid w:val="001270BB"/>
    <w:rsid w:val="00127E75"/>
    <w:rsid w:val="00160B60"/>
    <w:rsid w:val="00165468"/>
    <w:rsid w:val="001A07AC"/>
    <w:rsid w:val="001A7E8C"/>
    <w:rsid w:val="001C1910"/>
    <w:rsid w:val="001C198B"/>
    <w:rsid w:val="001D7518"/>
    <w:rsid w:val="002001EF"/>
    <w:rsid w:val="0021226B"/>
    <w:rsid w:val="00217CB3"/>
    <w:rsid w:val="00221AFC"/>
    <w:rsid w:val="00224E81"/>
    <w:rsid w:val="002355E6"/>
    <w:rsid w:val="00267441"/>
    <w:rsid w:val="002756E3"/>
    <w:rsid w:val="002A02ED"/>
    <w:rsid w:val="002A15AC"/>
    <w:rsid w:val="002A32E5"/>
    <w:rsid w:val="002A6004"/>
    <w:rsid w:val="002C7B90"/>
    <w:rsid w:val="002F325A"/>
    <w:rsid w:val="00305134"/>
    <w:rsid w:val="00305F1A"/>
    <w:rsid w:val="00313F64"/>
    <w:rsid w:val="0031479F"/>
    <w:rsid w:val="003148E7"/>
    <w:rsid w:val="00325FF2"/>
    <w:rsid w:val="00335754"/>
    <w:rsid w:val="00356B16"/>
    <w:rsid w:val="00372DFA"/>
    <w:rsid w:val="00374D36"/>
    <w:rsid w:val="003A67D2"/>
    <w:rsid w:val="003B01B9"/>
    <w:rsid w:val="003B5E68"/>
    <w:rsid w:val="003C3494"/>
    <w:rsid w:val="003C3D35"/>
    <w:rsid w:val="003E0A73"/>
    <w:rsid w:val="004319CB"/>
    <w:rsid w:val="00435025"/>
    <w:rsid w:val="00466AF2"/>
    <w:rsid w:val="00486DCE"/>
    <w:rsid w:val="00502631"/>
    <w:rsid w:val="00503C34"/>
    <w:rsid w:val="00503C37"/>
    <w:rsid w:val="00526C52"/>
    <w:rsid w:val="00534DFC"/>
    <w:rsid w:val="00536375"/>
    <w:rsid w:val="0055198B"/>
    <w:rsid w:val="005B7CB2"/>
    <w:rsid w:val="005C3F92"/>
    <w:rsid w:val="005F3AA2"/>
    <w:rsid w:val="00622F6F"/>
    <w:rsid w:val="006237F1"/>
    <w:rsid w:val="00631AB6"/>
    <w:rsid w:val="0063653A"/>
    <w:rsid w:val="00643229"/>
    <w:rsid w:val="00643A69"/>
    <w:rsid w:val="00644C35"/>
    <w:rsid w:val="00675E75"/>
    <w:rsid w:val="00685D69"/>
    <w:rsid w:val="006B7281"/>
    <w:rsid w:val="006D0547"/>
    <w:rsid w:val="006E6E9A"/>
    <w:rsid w:val="006F0FEC"/>
    <w:rsid w:val="007005E9"/>
    <w:rsid w:val="00703425"/>
    <w:rsid w:val="00703FB6"/>
    <w:rsid w:val="00711BF2"/>
    <w:rsid w:val="007315CE"/>
    <w:rsid w:val="00747EDA"/>
    <w:rsid w:val="007929AE"/>
    <w:rsid w:val="007B5D85"/>
    <w:rsid w:val="007E12FF"/>
    <w:rsid w:val="007E5F61"/>
    <w:rsid w:val="007F16E4"/>
    <w:rsid w:val="007F43B2"/>
    <w:rsid w:val="007F47B1"/>
    <w:rsid w:val="00812AC5"/>
    <w:rsid w:val="0081320D"/>
    <w:rsid w:val="00813F7C"/>
    <w:rsid w:val="00816DC7"/>
    <w:rsid w:val="00890ACC"/>
    <w:rsid w:val="00896EF4"/>
    <w:rsid w:val="008C0FD0"/>
    <w:rsid w:val="008C49E1"/>
    <w:rsid w:val="008D3DD2"/>
    <w:rsid w:val="008D6B2B"/>
    <w:rsid w:val="008F61DC"/>
    <w:rsid w:val="008F6B81"/>
    <w:rsid w:val="0090203A"/>
    <w:rsid w:val="00920FDF"/>
    <w:rsid w:val="00924815"/>
    <w:rsid w:val="00927AEF"/>
    <w:rsid w:val="00957757"/>
    <w:rsid w:val="0097118B"/>
    <w:rsid w:val="00980CF4"/>
    <w:rsid w:val="00990497"/>
    <w:rsid w:val="00991469"/>
    <w:rsid w:val="009B364D"/>
    <w:rsid w:val="009B5B38"/>
    <w:rsid w:val="009C23FE"/>
    <w:rsid w:val="009C5EBA"/>
    <w:rsid w:val="009E33E7"/>
    <w:rsid w:val="009F082E"/>
    <w:rsid w:val="009F0A41"/>
    <w:rsid w:val="00A02C80"/>
    <w:rsid w:val="00A14406"/>
    <w:rsid w:val="00A2794A"/>
    <w:rsid w:val="00A63355"/>
    <w:rsid w:val="00A8196F"/>
    <w:rsid w:val="00AB51A0"/>
    <w:rsid w:val="00AE5F46"/>
    <w:rsid w:val="00B005C0"/>
    <w:rsid w:val="00B06B29"/>
    <w:rsid w:val="00B24444"/>
    <w:rsid w:val="00B36C52"/>
    <w:rsid w:val="00B84C33"/>
    <w:rsid w:val="00B86210"/>
    <w:rsid w:val="00B9161A"/>
    <w:rsid w:val="00B926D8"/>
    <w:rsid w:val="00BA5D65"/>
    <w:rsid w:val="00BB6764"/>
    <w:rsid w:val="00BB7075"/>
    <w:rsid w:val="00BC5436"/>
    <w:rsid w:val="00BD21BD"/>
    <w:rsid w:val="00BE7C96"/>
    <w:rsid w:val="00C3133C"/>
    <w:rsid w:val="00C35B3B"/>
    <w:rsid w:val="00C417BB"/>
    <w:rsid w:val="00C44D08"/>
    <w:rsid w:val="00C77457"/>
    <w:rsid w:val="00C816CB"/>
    <w:rsid w:val="00C924B2"/>
    <w:rsid w:val="00CA5945"/>
    <w:rsid w:val="00CC319A"/>
    <w:rsid w:val="00CC789A"/>
    <w:rsid w:val="00CD4077"/>
    <w:rsid w:val="00CE01F3"/>
    <w:rsid w:val="00CE463B"/>
    <w:rsid w:val="00CF608B"/>
    <w:rsid w:val="00D26DC0"/>
    <w:rsid w:val="00D52E45"/>
    <w:rsid w:val="00D543DE"/>
    <w:rsid w:val="00D60E5E"/>
    <w:rsid w:val="00D75C38"/>
    <w:rsid w:val="00D76B79"/>
    <w:rsid w:val="00D93A95"/>
    <w:rsid w:val="00D94AEB"/>
    <w:rsid w:val="00DA4B64"/>
    <w:rsid w:val="00DA6F4A"/>
    <w:rsid w:val="00DB759E"/>
    <w:rsid w:val="00DD3EE9"/>
    <w:rsid w:val="00DE574F"/>
    <w:rsid w:val="00DE6F88"/>
    <w:rsid w:val="00E00477"/>
    <w:rsid w:val="00E0175B"/>
    <w:rsid w:val="00E04558"/>
    <w:rsid w:val="00E047AC"/>
    <w:rsid w:val="00E22072"/>
    <w:rsid w:val="00E26029"/>
    <w:rsid w:val="00E43976"/>
    <w:rsid w:val="00E453FC"/>
    <w:rsid w:val="00E51324"/>
    <w:rsid w:val="00E95262"/>
    <w:rsid w:val="00EA14AC"/>
    <w:rsid w:val="00EE18A5"/>
    <w:rsid w:val="00F030E2"/>
    <w:rsid w:val="00F06067"/>
    <w:rsid w:val="00F34F0F"/>
    <w:rsid w:val="00F37E98"/>
    <w:rsid w:val="00F53E05"/>
    <w:rsid w:val="00F566B6"/>
    <w:rsid w:val="00F5770E"/>
    <w:rsid w:val="00F7684E"/>
    <w:rsid w:val="00F925FA"/>
    <w:rsid w:val="00FA47DD"/>
    <w:rsid w:val="00FB0209"/>
    <w:rsid w:val="00FB5348"/>
    <w:rsid w:val="00FC4FAE"/>
    <w:rsid w:val="00FD1D67"/>
    <w:rsid w:val="00FE496C"/>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43BB9"/>
  <w15:docId w15:val="{89FAF56E-35CD-47E4-A824-99D861EB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qFormat/>
    <w:pPr>
      <w:keepNext/>
      <w:keepLines/>
      <w:spacing w:after="554" w:line="265" w:lineRule="auto"/>
      <w:ind w:left="10" w:hanging="10"/>
      <w:outlineLvl w:val="0"/>
    </w:pPr>
    <w:rPr>
      <w:rFonts w:ascii="Bookman Old Style" w:eastAsia="Bookman Old Style" w:hAnsi="Bookman Old Style" w:cs="Bookman Old Style"/>
      <w:b/>
      <w:color w:val="072BD9"/>
      <w:sz w:val="40"/>
    </w:rPr>
  </w:style>
  <w:style w:type="paragraph" w:styleId="berschrift2">
    <w:name w:val="heading 2"/>
    <w:next w:val="Standard"/>
    <w:link w:val="berschrift2Zchn"/>
    <w:uiPriority w:val="9"/>
    <w:unhideWhenUsed/>
    <w:qFormat/>
    <w:pPr>
      <w:keepNext/>
      <w:keepLines/>
      <w:spacing w:after="119"/>
      <w:ind w:left="10" w:hanging="10"/>
      <w:outlineLvl w:val="1"/>
    </w:pPr>
    <w:rPr>
      <w:rFonts w:ascii="Corbel" w:eastAsia="Corbel" w:hAnsi="Corbel" w:cs="Corbel"/>
      <w:b/>
      <w:color w:val="01C172"/>
      <w:sz w:val="28"/>
    </w:rPr>
  </w:style>
  <w:style w:type="paragraph" w:styleId="berschrift3">
    <w:name w:val="heading 3"/>
    <w:next w:val="Standard"/>
    <w:link w:val="berschrift3Zchn"/>
    <w:uiPriority w:val="9"/>
    <w:unhideWhenUsed/>
    <w:qFormat/>
    <w:pPr>
      <w:keepNext/>
      <w:keepLines/>
      <w:spacing w:after="119"/>
      <w:ind w:left="10" w:hanging="10"/>
      <w:outlineLvl w:val="2"/>
    </w:pPr>
    <w:rPr>
      <w:rFonts w:ascii="Corbel" w:eastAsia="Corbel" w:hAnsi="Corbel" w:cs="Corbel"/>
      <w:b/>
      <w:color w:val="01C172"/>
      <w:sz w:val="28"/>
    </w:rPr>
  </w:style>
  <w:style w:type="paragraph" w:styleId="berschrift4">
    <w:name w:val="heading 4"/>
    <w:basedOn w:val="Standard"/>
    <w:next w:val="Standard"/>
    <w:link w:val="berschrift4Zchn"/>
    <w:uiPriority w:val="9"/>
    <w:semiHidden/>
    <w:unhideWhenUsed/>
    <w:qFormat/>
    <w:rsid w:val="005F3A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notedescription">
    <w:name w:val="footnote description"/>
    <w:next w:val="Standard"/>
    <w:link w:val="footnotedescriptionChar"/>
    <w:hidden/>
    <w:pPr>
      <w:spacing w:after="0"/>
      <w:jc w:val="both"/>
    </w:pPr>
    <w:rPr>
      <w:rFonts w:ascii="Corbel" w:eastAsia="Corbel" w:hAnsi="Corbel" w:cs="Corbel"/>
      <w:color w:val="0563C1"/>
      <w:sz w:val="18"/>
      <w:u w:val="single" w:color="0563C1"/>
    </w:rPr>
  </w:style>
  <w:style w:type="character" w:customStyle="1" w:styleId="footnotedescriptionChar">
    <w:name w:val="footnote description Char"/>
    <w:link w:val="footnotedescription"/>
    <w:rPr>
      <w:rFonts w:ascii="Corbel" w:eastAsia="Corbel" w:hAnsi="Corbel" w:cs="Corbel"/>
      <w:color w:val="0563C1"/>
      <w:sz w:val="18"/>
      <w:u w:val="single" w:color="0563C1"/>
    </w:rPr>
  </w:style>
  <w:style w:type="character" w:customStyle="1" w:styleId="berschrift1Zchn">
    <w:name w:val="Überschrift 1 Zchn"/>
    <w:link w:val="berschrift1"/>
    <w:rPr>
      <w:rFonts w:ascii="Bookman Old Style" w:eastAsia="Bookman Old Style" w:hAnsi="Bookman Old Style" w:cs="Bookman Old Style"/>
      <w:b/>
      <w:color w:val="072BD9"/>
      <w:sz w:val="40"/>
    </w:rPr>
  </w:style>
  <w:style w:type="character" w:customStyle="1" w:styleId="berschrift2Zchn">
    <w:name w:val="Überschrift 2 Zchn"/>
    <w:link w:val="berschrift2"/>
    <w:rPr>
      <w:rFonts w:ascii="Corbel" w:eastAsia="Corbel" w:hAnsi="Corbel" w:cs="Corbel"/>
      <w:b/>
      <w:color w:val="01C172"/>
      <w:sz w:val="28"/>
    </w:rPr>
  </w:style>
  <w:style w:type="character" w:customStyle="1" w:styleId="berschrift3Zchn">
    <w:name w:val="Überschrift 3 Zchn"/>
    <w:link w:val="berschrift3"/>
    <w:rPr>
      <w:rFonts w:ascii="Corbel" w:eastAsia="Corbel" w:hAnsi="Corbel" w:cs="Corbel"/>
      <w:b/>
      <w:color w:val="01C172"/>
      <w:sz w:val="28"/>
    </w:rPr>
  </w:style>
  <w:style w:type="character" w:customStyle="1" w:styleId="footnotemark">
    <w:name w:val="footnote mark"/>
    <w:hidden/>
    <w:rPr>
      <w:rFonts w:ascii="Corbel" w:eastAsia="Corbel" w:hAnsi="Corbel" w:cs="Corbel"/>
      <w:color w:val="03156C"/>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andardWeb">
    <w:name w:val="Normal (Web)"/>
    <w:basedOn w:val="Standard"/>
    <w:uiPriority w:val="99"/>
    <w:semiHidden/>
    <w:unhideWhenUsed/>
    <w:rsid w:val="00890ACC"/>
    <w:rPr>
      <w:rFonts w:ascii="Times New Roman" w:hAnsi="Times New Roman" w:cs="Times New Roman"/>
      <w:sz w:val="24"/>
      <w:szCs w:val="24"/>
    </w:rPr>
  </w:style>
  <w:style w:type="paragraph" w:styleId="Listenabsatz">
    <w:name w:val="List Paragraph"/>
    <w:basedOn w:val="Standard"/>
    <w:uiPriority w:val="34"/>
    <w:qFormat/>
    <w:rsid w:val="008C0FD0"/>
    <w:pPr>
      <w:ind w:left="720"/>
      <w:contextualSpacing/>
    </w:pPr>
  </w:style>
  <w:style w:type="character" w:customStyle="1" w:styleId="berschrift4Zchn">
    <w:name w:val="Überschrift 4 Zchn"/>
    <w:basedOn w:val="Absatz-Standardschriftart"/>
    <w:link w:val="berschrift4"/>
    <w:uiPriority w:val="9"/>
    <w:semiHidden/>
    <w:rsid w:val="005F3AA2"/>
    <w:rPr>
      <w:rFonts w:asciiTheme="majorHAnsi" w:eastAsiaTheme="majorEastAsia" w:hAnsiTheme="majorHAnsi" w:cstheme="majorBidi"/>
      <w:i/>
      <w:iCs/>
      <w:color w:val="2F5496" w:themeColor="accent1" w:themeShade="BF"/>
    </w:rPr>
  </w:style>
  <w:style w:type="character" w:styleId="Hyperlink">
    <w:name w:val="Hyperlink"/>
    <w:basedOn w:val="Absatz-Standardschriftart"/>
    <w:uiPriority w:val="99"/>
    <w:unhideWhenUsed/>
    <w:rsid w:val="0055198B"/>
    <w:rPr>
      <w:color w:val="0563C1" w:themeColor="hyperlink"/>
      <w:u w:val="single"/>
    </w:rPr>
  </w:style>
  <w:style w:type="character" w:styleId="NichtaufgelsteErwhnung">
    <w:name w:val="Unresolved Mention"/>
    <w:basedOn w:val="Absatz-Standardschriftart"/>
    <w:uiPriority w:val="99"/>
    <w:semiHidden/>
    <w:unhideWhenUsed/>
    <w:rsid w:val="0055198B"/>
    <w:rPr>
      <w:color w:val="605E5C"/>
      <w:shd w:val="clear" w:color="auto" w:fill="E1DFDD"/>
    </w:rPr>
  </w:style>
  <w:style w:type="character" w:styleId="BesuchterLink">
    <w:name w:val="FollowedHyperlink"/>
    <w:basedOn w:val="Absatz-Standardschriftart"/>
    <w:uiPriority w:val="99"/>
    <w:semiHidden/>
    <w:unhideWhenUsed/>
    <w:rsid w:val="005C3F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6443">
      <w:bodyDiv w:val="1"/>
      <w:marLeft w:val="0"/>
      <w:marRight w:val="0"/>
      <w:marTop w:val="0"/>
      <w:marBottom w:val="0"/>
      <w:divBdr>
        <w:top w:val="none" w:sz="0" w:space="0" w:color="auto"/>
        <w:left w:val="none" w:sz="0" w:space="0" w:color="auto"/>
        <w:bottom w:val="none" w:sz="0" w:space="0" w:color="auto"/>
        <w:right w:val="none" w:sz="0" w:space="0" w:color="auto"/>
      </w:divBdr>
    </w:div>
    <w:div w:id="31151847">
      <w:bodyDiv w:val="1"/>
      <w:marLeft w:val="0"/>
      <w:marRight w:val="0"/>
      <w:marTop w:val="0"/>
      <w:marBottom w:val="0"/>
      <w:divBdr>
        <w:top w:val="none" w:sz="0" w:space="0" w:color="auto"/>
        <w:left w:val="none" w:sz="0" w:space="0" w:color="auto"/>
        <w:bottom w:val="none" w:sz="0" w:space="0" w:color="auto"/>
        <w:right w:val="none" w:sz="0" w:space="0" w:color="auto"/>
      </w:divBdr>
    </w:div>
    <w:div w:id="46613238">
      <w:bodyDiv w:val="1"/>
      <w:marLeft w:val="0"/>
      <w:marRight w:val="0"/>
      <w:marTop w:val="0"/>
      <w:marBottom w:val="0"/>
      <w:divBdr>
        <w:top w:val="none" w:sz="0" w:space="0" w:color="auto"/>
        <w:left w:val="none" w:sz="0" w:space="0" w:color="auto"/>
        <w:bottom w:val="none" w:sz="0" w:space="0" w:color="auto"/>
        <w:right w:val="none" w:sz="0" w:space="0" w:color="auto"/>
      </w:divBdr>
    </w:div>
    <w:div w:id="55402036">
      <w:bodyDiv w:val="1"/>
      <w:marLeft w:val="0"/>
      <w:marRight w:val="0"/>
      <w:marTop w:val="0"/>
      <w:marBottom w:val="0"/>
      <w:divBdr>
        <w:top w:val="none" w:sz="0" w:space="0" w:color="auto"/>
        <w:left w:val="none" w:sz="0" w:space="0" w:color="auto"/>
        <w:bottom w:val="none" w:sz="0" w:space="0" w:color="auto"/>
        <w:right w:val="none" w:sz="0" w:space="0" w:color="auto"/>
      </w:divBdr>
    </w:div>
    <w:div w:id="154608794">
      <w:bodyDiv w:val="1"/>
      <w:marLeft w:val="0"/>
      <w:marRight w:val="0"/>
      <w:marTop w:val="0"/>
      <w:marBottom w:val="0"/>
      <w:divBdr>
        <w:top w:val="none" w:sz="0" w:space="0" w:color="auto"/>
        <w:left w:val="none" w:sz="0" w:space="0" w:color="auto"/>
        <w:bottom w:val="none" w:sz="0" w:space="0" w:color="auto"/>
        <w:right w:val="none" w:sz="0" w:space="0" w:color="auto"/>
      </w:divBdr>
    </w:div>
    <w:div w:id="178741325">
      <w:bodyDiv w:val="1"/>
      <w:marLeft w:val="0"/>
      <w:marRight w:val="0"/>
      <w:marTop w:val="0"/>
      <w:marBottom w:val="0"/>
      <w:divBdr>
        <w:top w:val="none" w:sz="0" w:space="0" w:color="auto"/>
        <w:left w:val="none" w:sz="0" w:space="0" w:color="auto"/>
        <w:bottom w:val="none" w:sz="0" w:space="0" w:color="auto"/>
        <w:right w:val="none" w:sz="0" w:space="0" w:color="auto"/>
      </w:divBdr>
    </w:div>
    <w:div w:id="268122858">
      <w:bodyDiv w:val="1"/>
      <w:marLeft w:val="0"/>
      <w:marRight w:val="0"/>
      <w:marTop w:val="0"/>
      <w:marBottom w:val="0"/>
      <w:divBdr>
        <w:top w:val="none" w:sz="0" w:space="0" w:color="auto"/>
        <w:left w:val="none" w:sz="0" w:space="0" w:color="auto"/>
        <w:bottom w:val="none" w:sz="0" w:space="0" w:color="auto"/>
        <w:right w:val="none" w:sz="0" w:space="0" w:color="auto"/>
      </w:divBdr>
    </w:div>
    <w:div w:id="268586143">
      <w:bodyDiv w:val="1"/>
      <w:marLeft w:val="0"/>
      <w:marRight w:val="0"/>
      <w:marTop w:val="0"/>
      <w:marBottom w:val="0"/>
      <w:divBdr>
        <w:top w:val="none" w:sz="0" w:space="0" w:color="auto"/>
        <w:left w:val="none" w:sz="0" w:space="0" w:color="auto"/>
        <w:bottom w:val="none" w:sz="0" w:space="0" w:color="auto"/>
        <w:right w:val="none" w:sz="0" w:space="0" w:color="auto"/>
      </w:divBdr>
    </w:div>
    <w:div w:id="343364943">
      <w:bodyDiv w:val="1"/>
      <w:marLeft w:val="0"/>
      <w:marRight w:val="0"/>
      <w:marTop w:val="0"/>
      <w:marBottom w:val="0"/>
      <w:divBdr>
        <w:top w:val="none" w:sz="0" w:space="0" w:color="auto"/>
        <w:left w:val="none" w:sz="0" w:space="0" w:color="auto"/>
        <w:bottom w:val="none" w:sz="0" w:space="0" w:color="auto"/>
        <w:right w:val="none" w:sz="0" w:space="0" w:color="auto"/>
      </w:divBdr>
    </w:div>
    <w:div w:id="366566057">
      <w:bodyDiv w:val="1"/>
      <w:marLeft w:val="0"/>
      <w:marRight w:val="0"/>
      <w:marTop w:val="0"/>
      <w:marBottom w:val="0"/>
      <w:divBdr>
        <w:top w:val="none" w:sz="0" w:space="0" w:color="auto"/>
        <w:left w:val="none" w:sz="0" w:space="0" w:color="auto"/>
        <w:bottom w:val="none" w:sz="0" w:space="0" w:color="auto"/>
        <w:right w:val="none" w:sz="0" w:space="0" w:color="auto"/>
      </w:divBdr>
    </w:div>
    <w:div w:id="455754711">
      <w:bodyDiv w:val="1"/>
      <w:marLeft w:val="0"/>
      <w:marRight w:val="0"/>
      <w:marTop w:val="0"/>
      <w:marBottom w:val="0"/>
      <w:divBdr>
        <w:top w:val="none" w:sz="0" w:space="0" w:color="auto"/>
        <w:left w:val="none" w:sz="0" w:space="0" w:color="auto"/>
        <w:bottom w:val="none" w:sz="0" w:space="0" w:color="auto"/>
        <w:right w:val="none" w:sz="0" w:space="0" w:color="auto"/>
      </w:divBdr>
    </w:div>
    <w:div w:id="513693162">
      <w:bodyDiv w:val="1"/>
      <w:marLeft w:val="0"/>
      <w:marRight w:val="0"/>
      <w:marTop w:val="0"/>
      <w:marBottom w:val="0"/>
      <w:divBdr>
        <w:top w:val="none" w:sz="0" w:space="0" w:color="auto"/>
        <w:left w:val="none" w:sz="0" w:space="0" w:color="auto"/>
        <w:bottom w:val="none" w:sz="0" w:space="0" w:color="auto"/>
        <w:right w:val="none" w:sz="0" w:space="0" w:color="auto"/>
      </w:divBdr>
    </w:div>
    <w:div w:id="585841124">
      <w:bodyDiv w:val="1"/>
      <w:marLeft w:val="0"/>
      <w:marRight w:val="0"/>
      <w:marTop w:val="0"/>
      <w:marBottom w:val="0"/>
      <w:divBdr>
        <w:top w:val="none" w:sz="0" w:space="0" w:color="auto"/>
        <w:left w:val="none" w:sz="0" w:space="0" w:color="auto"/>
        <w:bottom w:val="none" w:sz="0" w:space="0" w:color="auto"/>
        <w:right w:val="none" w:sz="0" w:space="0" w:color="auto"/>
      </w:divBdr>
    </w:div>
    <w:div w:id="599798901">
      <w:bodyDiv w:val="1"/>
      <w:marLeft w:val="0"/>
      <w:marRight w:val="0"/>
      <w:marTop w:val="0"/>
      <w:marBottom w:val="0"/>
      <w:divBdr>
        <w:top w:val="none" w:sz="0" w:space="0" w:color="auto"/>
        <w:left w:val="none" w:sz="0" w:space="0" w:color="auto"/>
        <w:bottom w:val="none" w:sz="0" w:space="0" w:color="auto"/>
        <w:right w:val="none" w:sz="0" w:space="0" w:color="auto"/>
      </w:divBdr>
    </w:div>
    <w:div w:id="627663490">
      <w:bodyDiv w:val="1"/>
      <w:marLeft w:val="0"/>
      <w:marRight w:val="0"/>
      <w:marTop w:val="0"/>
      <w:marBottom w:val="0"/>
      <w:divBdr>
        <w:top w:val="none" w:sz="0" w:space="0" w:color="auto"/>
        <w:left w:val="none" w:sz="0" w:space="0" w:color="auto"/>
        <w:bottom w:val="none" w:sz="0" w:space="0" w:color="auto"/>
        <w:right w:val="none" w:sz="0" w:space="0" w:color="auto"/>
      </w:divBdr>
    </w:div>
    <w:div w:id="652833158">
      <w:bodyDiv w:val="1"/>
      <w:marLeft w:val="0"/>
      <w:marRight w:val="0"/>
      <w:marTop w:val="0"/>
      <w:marBottom w:val="0"/>
      <w:divBdr>
        <w:top w:val="none" w:sz="0" w:space="0" w:color="auto"/>
        <w:left w:val="none" w:sz="0" w:space="0" w:color="auto"/>
        <w:bottom w:val="none" w:sz="0" w:space="0" w:color="auto"/>
        <w:right w:val="none" w:sz="0" w:space="0" w:color="auto"/>
      </w:divBdr>
    </w:div>
    <w:div w:id="971863831">
      <w:bodyDiv w:val="1"/>
      <w:marLeft w:val="0"/>
      <w:marRight w:val="0"/>
      <w:marTop w:val="0"/>
      <w:marBottom w:val="0"/>
      <w:divBdr>
        <w:top w:val="none" w:sz="0" w:space="0" w:color="auto"/>
        <w:left w:val="none" w:sz="0" w:space="0" w:color="auto"/>
        <w:bottom w:val="none" w:sz="0" w:space="0" w:color="auto"/>
        <w:right w:val="none" w:sz="0" w:space="0" w:color="auto"/>
      </w:divBdr>
    </w:div>
    <w:div w:id="1043289097">
      <w:bodyDiv w:val="1"/>
      <w:marLeft w:val="0"/>
      <w:marRight w:val="0"/>
      <w:marTop w:val="0"/>
      <w:marBottom w:val="0"/>
      <w:divBdr>
        <w:top w:val="none" w:sz="0" w:space="0" w:color="auto"/>
        <w:left w:val="none" w:sz="0" w:space="0" w:color="auto"/>
        <w:bottom w:val="none" w:sz="0" w:space="0" w:color="auto"/>
        <w:right w:val="none" w:sz="0" w:space="0" w:color="auto"/>
      </w:divBdr>
    </w:div>
    <w:div w:id="1093749017">
      <w:bodyDiv w:val="1"/>
      <w:marLeft w:val="0"/>
      <w:marRight w:val="0"/>
      <w:marTop w:val="0"/>
      <w:marBottom w:val="0"/>
      <w:divBdr>
        <w:top w:val="none" w:sz="0" w:space="0" w:color="auto"/>
        <w:left w:val="none" w:sz="0" w:space="0" w:color="auto"/>
        <w:bottom w:val="none" w:sz="0" w:space="0" w:color="auto"/>
        <w:right w:val="none" w:sz="0" w:space="0" w:color="auto"/>
      </w:divBdr>
    </w:div>
    <w:div w:id="1109204336">
      <w:bodyDiv w:val="1"/>
      <w:marLeft w:val="0"/>
      <w:marRight w:val="0"/>
      <w:marTop w:val="0"/>
      <w:marBottom w:val="0"/>
      <w:divBdr>
        <w:top w:val="none" w:sz="0" w:space="0" w:color="auto"/>
        <w:left w:val="none" w:sz="0" w:space="0" w:color="auto"/>
        <w:bottom w:val="none" w:sz="0" w:space="0" w:color="auto"/>
        <w:right w:val="none" w:sz="0" w:space="0" w:color="auto"/>
      </w:divBdr>
    </w:div>
    <w:div w:id="1154223362">
      <w:bodyDiv w:val="1"/>
      <w:marLeft w:val="0"/>
      <w:marRight w:val="0"/>
      <w:marTop w:val="0"/>
      <w:marBottom w:val="0"/>
      <w:divBdr>
        <w:top w:val="none" w:sz="0" w:space="0" w:color="auto"/>
        <w:left w:val="none" w:sz="0" w:space="0" w:color="auto"/>
        <w:bottom w:val="none" w:sz="0" w:space="0" w:color="auto"/>
        <w:right w:val="none" w:sz="0" w:space="0" w:color="auto"/>
      </w:divBdr>
    </w:div>
    <w:div w:id="1154295474">
      <w:bodyDiv w:val="1"/>
      <w:marLeft w:val="0"/>
      <w:marRight w:val="0"/>
      <w:marTop w:val="0"/>
      <w:marBottom w:val="0"/>
      <w:divBdr>
        <w:top w:val="none" w:sz="0" w:space="0" w:color="auto"/>
        <w:left w:val="none" w:sz="0" w:space="0" w:color="auto"/>
        <w:bottom w:val="none" w:sz="0" w:space="0" w:color="auto"/>
        <w:right w:val="none" w:sz="0" w:space="0" w:color="auto"/>
      </w:divBdr>
    </w:div>
    <w:div w:id="1287853288">
      <w:bodyDiv w:val="1"/>
      <w:marLeft w:val="0"/>
      <w:marRight w:val="0"/>
      <w:marTop w:val="0"/>
      <w:marBottom w:val="0"/>
      <w:divBdr>
        <w:top w:val="none" w:sz="0" w:space="0" w:color="auto"/>
        <w:left w:val="none" w:sz="0" w:space="0" w:color="auto"/>
        <w:bottom w:val="none" w:sz="0" w:space="0" w:color="auto"/>
        <w:right w:val="none" w:sz="0" w:space="0" w:color="auto"/>
      </w:divBdr>
    </w:div>
    <w:div w:id="1333100014">
      <w:bodyDiv w:val="1"/>
      <w:marLeft w:val="0"/>
      <w:marRight w:val="0"/>
      <w:marTop w:val="0"/>
      <w:marBottom w:val="0"/>
      <w:divBdr>
        <w:top w:val="none" w:sz="0" w:space="0" w:color="auto"/>
        <w:left w:val="none" w:sz="0" w:space="0" w:color="auto"/>
        <w:bottom w:val="none" w:sz="0" w:space="0" w:color="auto"/>
        <w:right w:val="none" w:sz="0" w:space="0" w:color="auto"/>
      </w:divBdr>
    </w:div>
    <w:div w:id="1451587354">
      <w:bodyDiv w:val="1"/>
      <w:marLeft w:val="0"/>
      <w:marRight w:val="0"/>
      <w:marTop w:val="0"/>
      <w:marBottom w:val="0"/>
      <w:divBdr>
        <w:top w:val="none" w:sz="0" w:space="0" w:color="auto"/>
        <w:left w:val="none" w:sz="0" w:space="0" w:color="auto"/>
        <w:bottom w:val="none" w:sz="0" w:space="0" w:color="auto"/>
        <w:right w:val="none" w:sz="0" w:space="0" w:color="auto"/>
      </w:divBdr>
    </w:div>
    <w:div w:id="1456874096">
      <w:bodyDiv w:val="1"/>
      <w:marLeft w:val="0"/>
      <w:marRight w:val="0"/>
      <w:marTop w:val="0"/>
      <w:marBottom w:val="0"/>
      <w:divBdr>
        <w:top w:val="none" w:sz="0" w:space="0" w:color="auto"/>
        <w:left w:val="none" w:sz="0" w:space="0" w:color="auto"/>
        <w:bottom w:val="none" w:sz="0" w:space="0" w:color="auto"/>
        <w:right w:val="none" w:sz="0" w:space="0" w:color="auto"/>
      </w:divBdr>
    </w:div>
    <w:div w:id="1460762399">
      <w:bodyDiv w:val="1"/>
      <w:marLeft w:val="0"/>
      <w:marRight w:val="0"/>
      <w:marTop w:val="0"/>
      <w:marBottom w:val="0"/>
      <w:divBdr>
        <w:top w:val="none" w:sz="0" w:space="0" w:color="auto"/>
        <w:left w:val="none" w:sz="0" w:space="0" w:color="auto"/>
        <w:bottom w:val="none" w:sz="0" w:space="0" w:color="auto"/>
        <w:right w:val="none" w:sz="0" w:space="0" w:color="auto"/>
      </w:divBdr>
    </w:div>
    <w:div w:id="1470393432">
      <w:bodyDiv w:val="1"/>
      <w:marLeft w:val="0"/>
      <w:marRight w:val="0"/>
      <w:marTop w:val="0"/>
      <w:marBottom w:val="0"/>
      <w:divBdr>
        <w:top w:val="none" w:sz="0" w:space="0" w:color="auto"/>
        <w:left w:val="none" w:sz="0" w:space="0" w:color="auto"/>
        <w:bottom w:val="none" w:sz="0" w:space="0" w:color="auto"/>
        <w:right w:val="none" w:sz="0" w:space="0" w:color="auto"/>
      </w:divBdr>
    </w:div>
    <w:div w:id="1493720062">
      <w:bodyDiv w:val="1"/>
      <w:marLeft w:val="0"/>
      <w:marRight w:val="0"/>
      <w:marTop w:val="0"/>
      <w:marBottom w:val="0"/>
      <w:divBdr>
        <w:top w:val="none" w:sz="0" w:space="0" w:color="auto"/>
        <w:left w:val="none" w:sz="0" w:space="0" w:color="auto"/>
        <w:bottom w:val="none" w:sz="0" w:space="0" w:color="auto"/>
        <w:right w:val="none" w:sz="0" w:space="0" w:color="auto"/>
      </w:divBdr>
    </w:div>
    <w:div w:id="1496261079">
      <w:bodyDiv w:val="1"/>
      <w:marLeft w:val="0"/>
      <w:marRight w:val="0"/>
      <w:marTop w:val="0"/>
      <w:marBottom w:val="0"/>
      <w:divBdr>
        <w:top w:val="none" w:sz="0" w:space="0" w:color="auto"/>
        <w:left w:val="none" w:sz="0" w:space="0" w:color="auto"/>
        <w:bottom w:val="none" w:sz="0" w:space="0" w:color="auto"/>
        <w:right w:val="none" w:sz="0" w:space="0" w:color="auto"/>
      </w:divBdr>
    </w:div>
    <w:div w:id="1556119344">
      <w:bodyDiv w:val="1"/>
      <w:marLeft w:val="0"/>
      <w:marRight w:val="0"/>
      <w:marTop w:val="0"/>
      <w:marBottom w:val="0"/>
      <w:divBdr>
        <w:top w:val="none" w:sz="0" w:space="0" w:color="auto"/>
        <w:left w:val="none" w:sz="0" w:space="0" w:color="auto"/>
        <w:bottom w:val="none" w:sz="0" w:space="0" w:color="auto"/>
        <w:right w:val="none" w:sz="0" w:space="0" w:color="auto"/>
      </w:divBdr>
    </w:div>
    <w:div w:id="1627276564">
      <w:bodyDiv w:val="1"/>
      <w:marLeft w:val="0"/>
      <w:marRight w:val="0"/>
      <w:marTop w:val="0"/>
      <w:marBottom w:val="0"/>
      <w:divBdr>
        <w:top w:val="none" w:sz="0" w:space="0" w:color="auto"/>
        <w:left w:val="none" w:sz="0" w:space="0" w:color="auto"/>
        <w:bottom w:val="none" w:sz="0" w:space="0" w:color="auto"/>
        <w:right w:val="none" w:sz="0" w:space="0" w:color="auto"/>
      </w:divBdr>
    </w:div>
    <w:div w:id="1653175305">
      <w:bodyDiv w:val="1"/>
      <w:marLeft w:val="0"/>
      <w:marRight w:val="0"/>
      <w:marTop w:val="0"/>
      <w:marBottom w:val="0"/>
      <w:divBdr>
        <w:top w:val="none" w:sz="0" w:space="0" w:color="auto"/>
        <w:left w:val="none" w:sz="0" w:space="0" w:color="auto"/>
        <w:bottom w:val="none" w:sz="0" w:space="0" w:color="auto"/>
        <w:right w:val="none" w:sz="0" w:space="0" w:color="auto"/>
      </w:divBdr>
    </w:div>
    <w:div w:id="1696541771">
      <w:bodyDiv w:val="1"/>
      <w:marLeft w:val="0"/>
      <w:marRight w:val="0"/>
      <w:marTop w:val="0"/>
      <w:marBottom w:val="0"/>
      <w:divBdr>
        <w:top w:val="none" w:sz="0" w:space="0" w:color="auto"/>
        <w:left w:val="none" w:sz="0" w:space="0" w:color="auto"/>
        <w:bottom w:val="none" w:sz="0" w:space="0" w:color="auto"/>
        <w:right w:val="none" w:sz="0" w:space="0" w:color="auto"/>
      </w:divBdr>
    </w:div>
    <w:div w:id="1709523770">
      <w:bodyDiv w:val="1"/>
      <w:marLeft w:val="0"/>
      <w:marRight w:val="0"/>
      <w:marTop w:val="0"/>
      <w:marBottom w:val="0"/>
      <w:divBdr>
        <w:top w:val="none" w:sz="0" w:space="0" w:color="auto"/>
        <w:left w:val="none" w:sz="0" w:space="0" w:color="auto"/>
        <w:bottom w:val="none" w:sz="0" w:space="0" w:color="auto"/>
        <w:right w:val="none" w:sz="0" w:space="0" w:color="auto"/>
      </w:divBdr>
    </w:div>
    <w:div w:id="1772235790">
      <w:bodyDiv w:val="1"/>
      <w:marLeft w:val="0"/>
      <w:marRight w:val="0"/>
      <w:marTop w:val="0"/>
      <w:marBottom w:val="0"/>
      <w:divBdr>
        <w:top w:val="none" w:sz="0" w:space="0" w:color="auto"/>
        <w:left w:val="none" w:sz="0" w:space="0" w:color="auto"/>
        <w:bottom w:val="none" w:sz="0" w:space="0" w:color="auto"/>
        <w:right w:val="none" w:sz="0" w:space="0" w:color="auto"/>
      </w:divBdr>
    </w:div>
    <w:div w:id="1797216843">
      <w:bodyDiv w:val="1"/>
      <w:marLeft w:val="0"/>
      <w:marRight w:val="0"/>
      <w:marTop w:val="0"/>
      <w:marBottom w:val="0"/>
      <w:divBdr>
        <w:top w:val="none" w:sz="0" w:space="0" w:color="auto"/>
        <w:left w:val="none" w:sz="0" w:space="0" w:color="auto"/>
        <w:bottom w:val="none" w:sz="0" w:space="0" w:color="auto"/>
        <w:right w:val="none" w:sz="0" w:space="0" w:color="auto"/>
      </w:divBdr>
    </w:div>
    <w:div w:id="1822189194">
      <w:bodyDiv w:val="1"/>
      <w:marLeft w:val="0"/>
      <w:marRight w:val="0"/>
      <w:marTop w:val="0"/>
      <w:marBottom w:val="0"/>
      <w:divBdr>
        <w:top w:val="none" w:sz="0" w:space="0" w:color="auto"/>
        <w:left w:val="none" w:sz="0" w:space="0" w:color="auto"/>
        <w:bottom w:val="none" w:sz="0" w:space="0" w:color="auto"/>
        <w:right w:val="none" w:sz="0" w:space="0" w:color="auto"/>
      </w:divBdr>
    </w:div>
    <w:div w:id="1826823427">
      <w:bodyDiv w:val="1"/>
      <w:marLeft w:val="0"/>
      <w:marRight w:val="0"/>
      <w:marTop w:val="0"/>
      <w:marBottom w:val="0"/>
      <w:divBdr>
        <w:top w:val="none" w:sz="0" w:space="0" w:color="auto"/>
        <w:left w:val="none" w:sz="0" w:space="0" w:color="auto"/>
        <w:bottom w:val="none" w:sz="0" w:space="0" w:color="auto"/>
        <w:right w:val="none" w:sz="0" w:space="0" w:color="auto"/>
      </w:divBdr>
    </w:div>
    <w:div w:id="1840266457">
      <w:bodyDiv w:val="1"/>
      <w:marLeft w:val="0"/>
      <w:marRight w:val="0"/>
      <w:marTop w:val="0"/>
      <w:marBottom w:val="0"/>
      <w:divBdr>
        <w:top w:val="none" w:sz="0" w:space="0" w:color="auto"/>
        <w:left w:val="none" w:sz="0" w:space="0" w:color="auto"/>
        <w:bottom w:val="none" w:sz="0" w:space="0" w:color="auto"/>
        <w:right w:val="none" w:sz="0" w:space="0" w:color="auto"/>
      </w:divBdr>
    </w:div>
    <w:div w:id="1849638653">
      <w:bodyDiv w:val="1"/>
      <w:marLeft w:val="0"/>
      <w:marRight w:val="0"/>
      <w:marTop w:val="0"/>
      <w:marBottom w:val="0"/>
      <w:divBdr>
        <w:top w:val="none" w:sz="0" w:space="0" w:color="auto"/>
        <w:left w:val="none" w:sz="0" w:space="0" w:color="auto"/>
        <w:bottom w:val="none" w:sz="0" w:space="0" w:color="auto"/>
        <w:right w:val="none" w:sz="0" w:space="0" w:color="auto"/>
      </w:divBdr>
    </w:div>
    <w:div w:id="1935748092">
      <w:bodyDiv w:val="1"/>
      <w:marLeft w:val="0"/>
      <w:marRight w:val="0"/>
      <w:marTop w:val="0"/>
      <w:marBottom w:val="0"/>
      <w:divBdr>
        <w:top w:val="none" w:sz="0" w:space="0" w:color="auto"/>
        <w:left w:val="none" w:sz="0" w:space="0" w:color="auto"/>
        <w:bottom w:val="none" w:sz="0" w:space="0" w:color="auto"/>
        <w:right w:val="none" w:sz="0" w:space="0" w:color="auto"/>
      </w:divBdr>
    </w:div>
    <w:div w:id="1951235490">
      <w:bodyDiv w:val="1"/>
      <w:marLeft w:val="0"/>
      <w:marRight w:val="0"/>
      <w:marTop w:val="0"/>
      <w:marBottom w:val="0"/>
      <w:divBdr>
        <w:top w:val="none" w:sz="0" w:space="0" w:color="auto"/>
        <w:left w:val="none" w:sz="0" w:space="0" w:color="auto"/>
        <w:bottom w:val="none" w:sz="0" w:space="0" w:color="auto"/>
        <w:right w:val="none" w:sz="0" w:space="0" w:color="auto"/>
      </w:divBdr>
    </w:div>
    <w:div w:id="1981761679">
      <w:bodyDiv w:val="1"/>
      <w:marLeft w:val="0"/>
      <w:marRight w:val="0"/>
      <w:marTop w:val="0"/>
      <w:marBottom w:val="0"/>
      <w:divBdr>
        <w:top w:val="none" w:sz="0" w:space="0" w:color="auto"/>
        <w:left w:val="none" w:sz="0" w:space="0" w:color="auto"/>
        <w:bottom w:val="none" w:sz="0" w:space="0" w:color="auto"/>
        <w:right w:val="none" w:sz="0" w:space="0" w:color="auto"/>
      </w:divBdr>
    </w:div>
    <w:div w:id="2002004070">
      <w:bodyDiv w:val="1"/>
      <w:marLeft w:val="0"/>
      <w:marRight w:val="0"/>
      <w:marTop w:val="0"/>
      <w:marBottom w:val="0"/>
      <w:divBdr>
        <w:top w:val="none" w:sz="0" w:space="0" w:color="auto"/>
        <w:left w:val="none" w:sz="0" w:space="0" w:color="auto"/>
        <w:bottom w:val="none" w:sz="0" w:space="0" w:color="auto"/>
        <w:right w:val="none" w:sz="0" w:space="0" w:color="auto"/>
      </w:divBdr>
    </w:div>
    <w:div w:id="2041084976">
      <w:bodyDiv w:val="1"/>
      <w:marLeft w:val="0"/>
      <w:marRight w:val="0"/>
      <w:marTop w:val="0"/>
      <w:marBottom w:val="0"/>
      <w:divBdr>
        <w:top w:val="none" w:sz="0" w:space="0" w:color="auto"/>
        <w:left w:val="none" w:sz="0" w:space="0" w:color="auto"/>
        <w:bottom w:val="none" w:sz="0" w:space="0" w:color="auto"/>
        <w:right w:val="none" w:sz="0" w:space="0" w:color="auto"/>
      </w:divBdr>
    </w:div>
    <w:div w:id="2082173983">
      <w:bodyDiv w:val="1"/>
      <w:marLeft w:val="0"/>
      <w:marRight w:val="0"/>
      <w:marTop w:val="0"/>
      <w:marBottom w:val="0"/>
      <w:divBdr>
        <w:top w:val="none" w:sz="0" w:space="0" w:color="auto"/>
        <w:left w:val="none" w:sz="0" w:space="0" w:color="auto"/>
        <w:bottom w:val="none" w:sz="0" w:space="0" w:color="auto"/>
        <w:right w:val="none" w:sz="0" w:space="0" w:color="auto"/>
      </w:divBdr>
    </w:div>
    <w:div w:id="213759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link.springer.com/article/10.1007/s11367-015-0909-4" TargetMode="External"/><Relationship Id="rId3" Type="http://schemas.openxmlformats.org/officeDocument/2006/relationships/styles" Target="styles.xml"/><Relationship Id="rId21" Type="http://schemas.openxmlformats.org/officeDocument/2006/relationships/hyperlink" Target="https://www.suedwind.at/bildungsangebot-und-globales-lernen/bildungsmaterialien/?search=20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phonestory.org" TargetMode="External"/><Relationship Id="rId2" Type="http://schemas.openxmlformats.org/officeDocument/2006/relationships/numbering" Target="numbering.xml"/><Relationship Id="rId16" Type="http://schemas.openxmlformats.org/officeDocument/2006/relationships/hyperlink" Target="https://www.phonestory.org/" TargetMode="External"/><Relationship Id="rId20" Type="http://schemas.openxmlformats.org/officeDocument/2006/relationships/hyperlink" Target="https://www.suedwind.at/bildungsangebot-und-globales-lernen/bildungsmaterialien/?search=2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bbc.com/news/business-3509405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49AB3-1E63-40DE-8A10-B9878A31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1478</Words>
  <Characters>10561</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docId:F7FA25A59812690B0F58AE2897FDFA33</cp:keywords>
  <cp:lastModifiedBy>Olivia Tischler</cp:lastModifiedBy>
  <cp:revision>34</cp:revision>
  <cp:lastPrinted>2025-07-15T16:17:00Z</cp:lastPrinted>
  <dcterms:created xsi:type="dcterms:W3CDTF">2025-06-03T08:54:00Z</dcterms:created>
  <dcterms:modified xsi:type="dcterms:W3CDTF">2025-10-20T14:18:00Z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30d57ff2290e6fe825640ccda30eda413d9909d00d1ef6fb56eeb66bfe16f1b6</vt:lpwstr>
  </property>
</Properties>
</file>