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2068059" w14:textId="77777777" w:rsidR="00C17BFC" w:rsidRDefault="00000000">
      <w:pPr>
        <w:pStyle w:val="TOC1"/>
      </w:pPr>
      <w:r>
        <w:rPr>
          <w:noProof/>
          <w:lang w:eastAsia="de-AT"/>
        </w:rPr>
        <mc:AlternateContent>
          <mc:Choice Requires="wpg">
            <w:drawing>
              <wp:anchor distT="0" distB="0" distL="114300" distR="114300" simplePos="0" relativeHeight="251658242" behindDoc="0" locked="0" layoutInCell="1" allowOverlap="1" wp14:anchorId="7962096A" wp14:editId="71EFB089">
                <wp:simplePos x="0" y="0"/>
                <wp:positionH relativeFrom="margin">
                  <wp:posOffset>-334702</wp:posOffset>
                </wp:positionH>
                <wp:positionV relativeFrom="paragraph">
                  <wp:posOffset>-1439469</wp:posOffset>
                </wp:positionV>
                <wp:extent cx="2109170" cy="1436759"/>
                <wp:effectExtent l="0" t="0" r="0" b="0"/>
                <wp:wrapNone/>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810947" name="Picture 709810947"/>
                        <pic:cNvPicPr>
                          <a:picLocks noChangeAspect="1"/>
                        </pic:cNvPicPr>
                      </pic:nvPicPr>
                      <pic:blipFill>
                        <a:blip r:embed="rId11" cstate="email">
                          <a:extLst>
                            <a:ext uri="{28A0092B-C50C-407E-A947-70E740481C1C}">
                              <a14:useLocalDpi xmlns:a14="http://schemas.microsoft.com/office/drawing/2010/main"/>
                            </a:ext>
                          </a:extLst>
                        </a:blip>
                        <a:stretch/>
                      </pic:blipFill>
                      <pic:spPr bwMode="auto">
                        <a:xfrm>
                          <a:off x="0" y="0"/>
                          <a:ext cx="2109170" cy="1436759"/>
                        </a:xfrm>
                        <a:prstGeom prst="rect">
                          <a:avLst/>
                        </a:prstGeom>
                      </pic:spPr>
                    </pic:pic>
                  </a:graphicData>
                </a:graphic>
                <wp14:sizeRelH relativeFrom="margin">
                  <wp14:pctWidth>0</wp14:pctWidth>
                </wp14:sizeRelH>
                <wp14:sizeRelV relativeFrom="margin">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position:absolute;z-index:251658242;o:allowoverlap:true;o:allowincell:true;mso-position-horizontal-relative:margin;margin-left:-26.35pt;mso-position-horizontal:absolute;mso-position-vertical-relative:text;margin-top:-113.34pt;mso-position-vertical:absolute;width:166.08pt;height:113.13pt;mso-wrap-distance-left:9.00pt;mso-wrap-distance-top:0.00pt;mso-wrap-distance-right:9.00pt;mso-wrap-distance-bottom:0.00pt;z-index:1;" stroked="false">
                <v:imagedata r:id="rId15" o:title=""/>
                <o:lock v:ext="edit" rotation="t"/>
              </v:shape>
            </w:pict>
          </mc:Fallback>
        </mc:AlternateContent>
      </w:r>
      <w:r>
        <w:rPr>
          <w:noProof/>
          <w:lang w:eastAsia="de-AT"/>
        </w:rPr>
        <mc:AlternateContent>
          <mc:Choice Requires="wpg">
            <w:drawing>
              <wp:anchor distT="0" distB="0" distL="114300" distR="114300" simplePos="0" relativeHeight="251658241" behindDoc="1" locked="0" layoutInCell="1" allowOverlap="1" wp14:anchorId="20130DDB" wp14:editId="7A3DC8E6">
                <wp:simplePos x="0" y="0"/>
                <wp:positionH relativeFrom="column">
                  <wp:posOffset>-914400</wp:posOffset>
                </wp:positionH>
                <wp:positionV relativeFrom="paragraph">
                  <wp:posOffset>-2514600</wp:posOffset>
                </wp:positionV>
                <wp:extent cx="7781290" cy="10067290"/>
                <wp:effectExtent l="0" t="0" r="0" b="0"/>
                <wp:wrapNone/>
                <wp:docPr id="6" name="Group 2"/>
                <wp:cNvGraphicFramePr/>
                <a:graphic xmlns:a="http://schemas.openxmlformats.org/drawingml/2006/main">
                  <a:graphicData uri="http://schemas.microsoft.com/office/word/2010/wordprocessingGroup">
                    <wpg:wgp>
                      <wpg:cNvGrpSpPr/>
                      <wpg:grpSpPr bwMode="auto">
                        <a:xfrm>
                          <a:off x="0" y="0"/>
                          <a:ext cx="7781290" cy="10067290"/>
                          <a:chOff x="0" y="0"/>
                          <a:chExt cx="7780020" cy="10066020"/>
                        </a:xfrm>
                      </wpg:grpSpPr>
                      <wps:wsp>
                        <wps:cNvPr id="2058848617" name="Rectangle 2058848617"/>
                        <wps:cNvSpPr/>
                        <wps:spPr bwMode="auto">
                          <a:xfrm>
                            <a:off x="0" y="5036820"/>
                            <a:ext cx="7772400" cy="5029200"/>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s:wsp>
                        <wps:cNvPr id="1" name="Rectangle 1"/>
                        <wps:cNvSpPr/>
                        <wps:spPr bwMode="auto">
                          <a:xfrm>
                            <a:off x="7620" y="0"/>
                            <a:ext cx="7772400" cy="5029200"/>
                          </a:xfrm>
                          <a:prstGeom prst="rect">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s:wsp>
                        <wps:cNvPr id="2" name="Rectangle 2"/>
                        <wps:cNvSpPr/>
                        <wps:spPr bwMode="auto">
                          <a:xfrm>
                            <a:off x="579120" y="571500"/>
                            <a:ext cx="6629400" cy="891540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grpSp>
                        <wpg:cNvPr id="22275685" name="Group 22275685"/>
                        <wpg:cNvGrpSpPr/>
                        <wpg:grpSpPr bwMode="auto">
                          <a:xfrm>
                            <a:off x="7620" y="961512"/>
                            <a:ext cx="1897899" cy="1165159"/>
                            <a:chOff x="0" y="53341"/>
                            <a:chExt cx="875347" cy="537210"/>
                          </a:xfrm>
                        </wpg:grpSpPr>
                        <wps:wsp>
                          <wps:cNvPr id="3" name="Freeform 3"/>
                          <wps:cNvSpPr/>
                          <wps:spPr bwMode="auto">
                            <a:xfrm>
                              <a:off x="0" y="53341"/>
                              <a:ext cx="875347" cy="537210"/>
                            </a:xfrm>
                            <a:custGeom>
                              <a:avLst/>
                              <a:gdLst>
                                <a:gd name="connsiteX0" fmla="*/ 606743 w 875347"/>
                                <a:gd name="connsiteY0" fmla="*/ 53340 h 537210"/>
                                <a:gd name="connsiteX1" fmla="*/ 822008 w 875347"/>
                                <a:gd name="connsiteY1" fmla="*/ 268605 h 537210"/>
                                <a:gd name="connsiteX2" fmla="*/ 606743 w 875347"/>
                                <a:gd name="connsiteY2" fmla="*/ 483870 h 537210"/>
                                <a:gd name="connsiteX3" fmla="*/ 0 w 875347"/>
                                <a:gd name="connsiteY3" fmla="*/ 483870 h 537210"/>
                                <a:gd name="connsiteX4" fmla="*/ 0 w 875347"/>
                                <a:gd name="connsiteY4" fmla="*/ 537210 h 537210"/>
                                <a:gd name="connsiteX5" fmla="*/ 606743 w 875347"/>
                                <a:gd name="connsiteY5" fmla="*/ 537210 h 537210"/>
                                <a:gd name="connsiteX6" fmla="*/ 875347 w 875347"/>
                                <a:gd name="connsiteY6" fmla="*/ 268605 h 537210"/>
                                <a:gd name="connsiteX7" fmla="*/ 606743 w 875347"/>
                                <a:gd name="connsiteY7" fmla="*/ 0 h 537210"/>
                                <a:gd name="connsiteX8" fmla="*/ 0 w 875347"/>
                                <a:gd name="connsiteY8" fmla="*/ 0 h 537210"/>
                                <a:gd name="connsiteX9" fmla="*/ 0 w 875347"/>
                                <a:gd name="connsiteY9" fmla="*/ 53340 h 537210"/>
                                <a:gd name="connsiteX10" fmla="*/ 606743 w 875347"/>
                                <a:gd name="connsiteY10" fmla="*/ 53340 h 5372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875347" h="537210" extrusionOk="0">
                                  <a:moveTo>
                                    <a:pt x="606743" y="53340"/>
                                  </a:moveTo>
                                  <a:cubicBezTo>
                                    <a:pt x="725805" y="53340"/>
                                    <a:pt x="822008" y="149543"/>
                                    <a:pt x="822008" y="268605"/>
                                  </a:cubicBezTo>
                                  <a:cubicBezTo>
                                    <a:pt x="822008" y="387668"/>
                                    <a:pt x="725805" y="483870"/>
                                    <a:pt x="606743" y="483870"/>
                                  </a:cubicBezTo>
                                  <a:lnTo>
                                    <a:pt x="0" y="483870"/>
                                  </a:lnTo>
                                  <a:lnTo>
                                    <a:pt x="0" y="537210"/>
                                  </a:lnTo>
                                  <a:lnTo>
                                    <a:pt x="606743" y="537210"/>
                                  </a:lnTo>
                                  <a:cubicBezTo>
                                    <a:pt x="755333" y="537210"/>
                                    <a:pt x="875347" y="417195"/>
                                    <a:pt x="875347" y="268605"/>
                                  </a:cubicBezTo>
                                  <a:cubicBezTo>
                                    <a:pt x="875347" y="120015"/>
                                    <a:pt x="755333" y="0"/>
                                    <a:pt x="606743" y="0"/>
                                  </a:cubicBezTo>
                                  <a:lnTo>
                                    <a:pt x="0" y="0"/>
                                  </a:lnTo>
                                  <a:lnTo>
                                    <a:pt x="0" y="53340"/>
                                  </a:lnTo>
                                  <a:lnTo>
                                    <a:pt x="606743" y="53340"/>
                                  </a:lnTo>
                                  <a:close/>
                                </a:path>
                              </a:pathLst>
                            </a:custGeom>
                            <a:noFill/>
                            <a:ln w="9525" cap="flat">
                              <a:noFill/>
                              <a:prstDash val="solid"/>
                              <a:miter/>
                            </a:ln>
                          </wps:spPr>
                          <wps:bodyPr rot="0">
                            <a:prstTxWarp prst="textNoShape">
                              <a:avLst/>
                            </a:prstTxWarp>
                            <a:noAutofit/>
                          </wps:bodyPr>
                        </wps:wsp>
                        <wps:wsp>
                          <wps:cNvPr id="4" name="Freeform 4"/>
                          <wps:cNvSpPr/>
                          <wps:spPr bwMode="auto">
                            <a:xfrm>
                              <a:off x="0" y="160021"/>
                              <a:ext cx="768667" cy="323850"/>
                            </a:xfrm>
                            <a:custGeom>
                              <a:avLst/>
                              <a:gdLst>
                                <a:gd name="connsiteX0" fmla="*/ 768668 w 768667"/>
                                <a:gd name="connsiteY0" fmla="*/ 161925 h 323850"/>
                                <a:gd name="connsiteX1" fmla="*/ 606743 w 768667"/>
                                <a:gd name="connsiteY1" fmla="*/ 0 h 323850"/>
                                <a:gd name="connsiteX2" fmla="*/ 0 w 768667"/>
                                <a:gd name="connsiteY2" fmla="*/ 0 h 323850"/>
                                <a:gd name="connsiteX3" fmla="*/ 0 w 768667"/>
                                <a:gd name="connsiteY3" fmla="*/ 323850 h 323850"/>
                                <a:gd name="connsiteX4" fmla="*/ 606743 w 768667"/>
                                <a:gd name="connsiteY4" fmla="*/ 323850 h 323850"/>
                                <a:gd name="connsiteX5" fmla="*/ 768668 w 768667"/>
                                <a:gd name="connsiteY5" fmla="*/ 161925 h 323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68667" h="323850" extrusionOk="0">
                                  <a:moveTo>
                                    <a:pt x="768668" y="161925"/>
                                  </a:moveTo>
                                  <a:cubicBezTo>
                                    <a:pt x="768668" y="72390"/>
                                    <a:pt x="696278" y="0"/>
                                    <a:pt x="606743" y="0"/>
                                  </a:cubicBezTo>
                                  <a:lnTo>
                                    <a:pt x="0" y="0"/>
                                  </a:lnTo>
                                  <a:lnTo>
                                    <a:pt x="0" y="323850"/>
                                  </a:lnTo>
                                  <a:lnTo>
                                    <a:pt x="606743" y="323850"/>
                                  </a:lnTo>
                                  <a:cubicBezTo>
                                    <a:pt x="695325" y="323850"/>
                                    <a:pt x="768668" y="251460"/>
                                    <a:pt x="768668" y="161925"/>
                                  </a:cubicBezTo>
                                  <a:close/>
                                </a:path>
                              </a:pathLst>
                            </a:custGeom>
                            <a:noFill/>
                            <a:ln w="9525" cap="flat">
                              <a:noFill/>
                              <a:prstDash val="solid"/>
                              <a:miter/>
                            </a:ln>
                          </wps:spPr>
                          <wps:bodyPr rot="0">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A551F59" id="Group 2" o:spid="_x0000_s1026" style="position:absolute;margin-left:-1in;margin-top:-198pt;width:612.7pt;height:792.7pt;z-index:-251658239;mso-width-relative:margin;mso-height-relative:margin" coordsize="77800,1006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">
                <v:rect id="Rectangle 2058848617" o:spid="_x0000_s1027" style="position:absolute;top:50368;width:77724;height:502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" fillcolor="#cdfeea [663]" stroked="f" strokeweight="1pt"/>
                <v:rect id="Rectangle 1" o:spid="_x0000_s1028" style="position:absolute;left:76;width:77724;height:502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" fillcolor="#072bd9 [3206]" stroked="f" strokeweight="1pt"/>
                <v:rect id="Rectangle 2" o:spid="_x0000_s1029" style="position:absolute;left:5791;top:5715;width:66294;height:8915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" fillcolor="white [3205]" stroked="f" strokeweight="1pt"/>
                <v:group id="Group 22275685" o:spid="_x0000_s1030" style="position:absolute;left:76;top:9615;width:18979;height:11651" coordorigin=",533" coordsize="8753,53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">
                  <v:shape id="Freeform 3" o:spid="_x0000_s1031" style="position:absolute;top:533;width:8753;height:5372;visibility:visible;mso-wrap-style:square;v-text-anchor:top" coordsize="875347,5372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" path="m606743,53340v119062,,215265,96203,215265,215265c822008,387668,725805,483870,606743,483870l,483870r,53340l606743,537210v148590,,268604,-120015,268604,-268605c875347,120015,755333,,606743,l,,,53340r606743,xe" filled="f" stroked="f">
                    <v:stroke joinstyle="miter"/>
                    <v:path arrowok="t" o:extrusionok="f" o:connecttype="custom" o:connectlocs="606743,53340;822008,268605;606743,483870;0,483870;0,537210;606743,537210;875347,268605;606743,0;0,0;0,53340;606743,53340" o:connectangles="0,0,0,0,0,0,0,0,0,0,0"/>
                  </v:shape>
                  <v:shape id="Freeform 4" o:spid="_x0000_s1032" style="position:absolute;top:1600;width:7686;height:3238;visibility:visible;mso-wrap-style:square;v-text-anchor:top" coordsize="768667,3238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" path="m768668,161925c768668,72390,696278,,606743,l,,,323850r606743,c695325,323850,768668,251460,768668,161925xe" filled="f" stroked="f">
                    <v:stroke joinstyle="miter"/>
                    <v:path arrowok="t" o:extrusionok="f" o:connecttype="custom" o:connectlocs="768668,161925;606743,0;0,0;0,323850;606743,323850;768668,161925" o:connectangles="0,0,0,0,0,0"/>
                  </v:shape>
                </v:group>
              </v:group>
            </w:pict>
          </mc:Fallback>
        </mc:AlternateContent>
      </w:r>
    </w:p>
    <w:p w14:paraId="1E769F77" w14:textId="77777777" w:rsidR="00C17BFC" w:rsidRDefault="00C17BFC"/>
    <w:p w14:paraId="47D0567F" w14:textId="77777777" w:rsidR="00C17BFC" w:rsidRDefault="00000000">
      <w:pPr>
        <w:jc w:val="left"/>
        <w:rPr>
          <w:rFonts w:asciiTheme="majorHAnsi" w:hAnsiTheme="majorHAnsi"/>
          <w:b/>
          <w:bCs/>
          <w:color w:val="072BD9"/>
          <w:sz w:val="120"/>
          <w:szCs w:val="120"/>
        </w:rPr>
      </w:pPr>
      <w:r>
        <w:rPr>
          <w:rFonts w:asciiTheme="majorHAnsi" w:hAnsiTheme="majorHAnsi"/>
          <w:b/>
          <w:bCs/>
          <w:color w:val="072BD9"/>
          <w:sz w:val="116"/>
          <w:szCs w:val="116"/>
        </w:rPr>
        <w:t>Secvență pedagogică – Acest război al meu</w:t>
      </w:r>
    </w:p>
    <w:p w14:paraId="1E931DCE" w14:textId="77777777" w:rsidR="00C17BFC" w:rsidRDefault="00000000">
      <w:pPr>
        <w:rPr>
          <w:rFonts w:asciiTheme="majorHAnsi" w:hAnsiTheme="majorHAnsi"/>
          <w:color w:val="072BD9"/>
          <w:sz w:val="56"/>
          <w:szCs w:val="56"/>
        </w:rPr>
      </w:pPr>
      <w:r>
        <w:rPr>
          <w:rFonts w:asciiTheme="majorHAnsi" w:hAnsiTheme="majorHAnsi"/>
          <w:color w:val="072BD9"/>
          <w:sz w:val="56"/>
          <w:szCs w:val="56"/>
        </w:rPr>
        <w:t xml:space="preserve">A3.4 </w:t>
      </w:r>
      <w:r>
        <w:rPr>
          <w:rFonts w:asciiTheme="majorHAnsi" w:hAnsiTheme="majorHAnsi"/>
          <w:color w:val="072BD9"/>
          <w:sz w:val="32"/>
          <w:szCs w:val="32"/>
        </w:rPr>
        <w:t>Ianuarie 2025</w:t>
      </w:r>
    </w:p>
    <w:p w14:paraId="0CEB2F3F" w14:textId="77777777" w:rsidR="00C17BFC" w:rsidRDefault="00000000">
      <w:pPr>
        <w:rPr>
          <w:rFonts w:asciiTheme="majorHAnsi" w:hAnsiTheme="majorHAnsi"/>
          <w:color w:val="072BD9"/>
          <w:sz w:val="32"/>
          <w:szCs w:val="32"/>
        </w:rPr>
      </w:pPr>
      <w:r>
        <w:rPr>
          <w:rFonts w:asciiTheme="majorHAnsi" w:hAnsiTheme="majorHAnsi"/>
          <w:color w:val="072BD9"/>
          <w:sz w:val="32"/>
          <w:szCs w:val="32"/>
        </w:rPr>
        <w:t>UDC</w:t>
      </w:r>
    </w:p>
    <w:p w14:paraId="35803B56" w14:textId="77777777" w:rsidR="00C17BFC" w:rsidRDefault="00C17BFC"/>
    <w:p w14:paraId="1371159B" w14:textId="77777777" w:rsidR="00C17BFC" w:rsidRDefault="00C17BFC"/>
    <w:p w14:paraId="74569A18" w14:textId="77777777" w:rsidR="00C17BFC" w:rsidRDefault="00C17BFC"/>
    <w:p w14:paraId="74DFA722" w14:textId="77777777" w:rsidR="005E6592" w:rsidRDefault="005E6592">
      <w:pPr>
        <w:shd w:val="clear" w:color="auto" w:fill="9BFED6" w:themeFill="accent4" w:themeFillTint="66"/>
        <w:tabs>
          <w:tab w:val="left" w:pos="2154"/>
        </w:tabs>
        <w:rPr>
          <w:b/>
          <w:bCs/>
          <w:caps/>
          <w:sz w:val="36"/>
          <w:szCs w:val="32"/>
        </w:rPr>
      </w:pPr>
      <w:r>
        <w:rPr>
          <w:b/>
          <w:bCs/>
          <w:caps/>
          <w:sz w:val="36"/>
          <w:szCs w:val="32"/>
        </w:rPr>
        <w:br w:type="page"/>
      </w:r>
    </w:p>
    <w:p w14:paraId="3962932A" w14:textId="530EABBF" w:rsidR="00C17BFC" w:rsidRDefault="00000000">
      <w:pPr>
        <w:shd w:val="clear" w:color="auto" w:fill="9BFED6" w:themeFill="accent4" w:themeFillTint="66"/>
        <w:tabs>
          <w:tab w:val="left" w:pos="2154"/>
        </w:tabs>
        <w:rPr>
          <w:b/>
          <w:bCs/>
          <w:caps/>
          <w:sz w:val="36"/>
          <w:szCs w:val="32"/>
        </w:rPr>
      </w:pPr>
      <w:r>
        <w:rPr>
          <w:b/>
          <w:bCs/>
          <w:caps/>
          <w:sz w:val="36"/>
          <w:szCs w:val="32"/>
        </w:rPr>
        <w:lastRenderedPageBreak/>
        <w:t>Titlu: Războiul ăsta al meu</w:t>
      </w:r>
    </w:p>
    <w:p w14:paraId="15B48342" w14:textId="77777777" w:rsidR="00C17BFC" w:rsidRDefault="00000000">
      <w:pPr>
        <w:tabs>
          <w:tab w:val="left" w:pos="2154"/>
        </w:tabs>
      </w:pPr>
      <w:r>
        <w:rPr>
          <w:i/>
          <w:iCs/>
        </w:rPr>
        <w:t xml:space="preserve">This War of Mine </w:t>
      </w:r>
      <w:r>
        <w:t xml:space="preserve">(11 Bit Studios, 2014) oferă o perspectivă unică asupra războiului, mutând accentul de la acțiunea de pe câmpul de luptă la luptele civililor prinși în conflict. Inspirat de evenimente precum Asediul orașului Sarajevo (1992-1996), jocul îi provoacă pe jucători să navigheze prin dileme morale și să supraviețuiască pericolelor vieții de zi cu zi într-un mediu sfâșiat de război. Rezultatele pentru fiecare personaj depind de alegerile făcute pe parcursul jocului, ducând la multiple finaluri posibile. În </w:t>
      </w:r>
      <w:r>
        <w:rPr>
          <w:i/>
          <w:iCs/>
        </w:rPr>
        <w:t xml:space="preserve">This War of Mine </w:t>
      </w:r>
      <w:r>
        <w:t>, nu vei juca ca un soldat de elită, ci ca un grup de civili care încearcă să supraviețuiască într-un oraș asediat de război: nu vei avea suficiente alimente sau medicamente și vei fi sub amenințarea constantă a soldaților și a altor civili ostili.</w:t>
      </w:r>
    </w:p>
    <w:p w14:paraId="491C3C04" w14:textId="77777777" w:rsidR="00C17BFC" w:rsidRDefault="00000000">
      <w:pPr>
        <w:tabs>
          <w:tab w:val="left" w:pos="2154"/>
        </w:tabs>
      </w:pPr>
      <w:r>
        <w:t xml:space="preserve">În 2020, Polonia a inclus jocul video „ </w:t>
      </w:r>
      <w:r>
        <w:rPr>
          <w:i/>
          <w:iCs/>
        </w:rPr>
        <w:t xml:space="preserve">This War of Mine” </w:t>
      </w:r>
      <w:r>
        <w:t xml:space="preserve">în lista oficială de lecturi școlare recomandate. Guvernul a obținut licențe, astfel încât elevii din toate liceele poloneze să poată juca gratuit și să își asiste profesorii în predarea sociologiei, eticii, filosofiei și istoriei (Ollie Bray și Anesa Hosein, „ </w:t>
      </w:r>
      <w:r>
        <w:rPr>
          <w:i/>
          <w:iCs/>
        </w:rPr>
        <w:t xml:space="preserve">Games in Schools” </w:t>
      </w:r>
      <w:r>
        <w:t>, 2023).</w:t>
      </w:r>
    </w:p>
    <w:p w14:paraId="5B373267" w14:textId="77777777" w:rsidR="00C17BFC" w:rsidRDefault="00C17BFC">
      <w:pPr>
        <w:tabs>
          <w:tab w:val="left" w:pos="2154"/>
        </w:tabs>
      </w:pPr>
    </w:p>
    <w:p w14:paraId="6F958829" w14:textId="77777777" w:rsidR="00C17BFC" w:rsidRDefault="00000000">
      <w:pPr>
        <w:tabs>
          <w:tab w:val="left" w:pos="2154"/>
        </w:tabs>
        <w:jc w:val="center"/>
      </w:pPr>
      <w:r>
        <w:rPr>
          <w:noProof/>
        </w:rPr>
        <w:drawing>
          <wp:inline distT="0" distB="0" distL="0" distR="0" wp14:anchorId="3341DEA2" wp14:editId="138FD684">
            <wp:extent cx="4957763" cy="3305175"/>
            <wp:effectExtent l="0" t="0" r="0" b="0"/>
            <wp:docPr id="7" name="Picture 1" descr="A couple of posters of two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29636" name="Picture 1" descr="A couple of posters of two people&#10;&#10;Description automatically generated"/>
                    <pic:cNvPicPr>
                      <a:picLocks noChangeAspect="1"/>
                    </pic:cNvPicPr>
                  </pic:nvPicPr>
                  <pic:blipFill>
                    <a:blip r:embed="rId16" cstate="email">
                      <a:extLst>
                        <a:ext uri="{28A0092B-C50C-407E-A947-70E740481C1C}">
                          <a14:useLocalDpi xmlns:a14="http://schemas.microsoft.com/office/drawing/2010/main"/>
                        </a:ext>
                      </a:extLst>
                    </a:blip>
                    <a:stretch/>
                  </pic:blipFill>
                  <pic:spPr bwMode="auto">
                    <a:xfrm>
                      <a:off x="0" y="0"/>
                      <a:ext cx="4959575" cy="3306383"/>
                    </a:xfrm>
                    <a:prstGeom prst="rect">
                      <a:avLst/>
                    </a:prstGeom>
                  </pic:spPr>
                </pic:pic>
              </a:graphicData>
            </a:graphic>
          </wp:inline>
        </w:drawing>
      </w:r>
    </w:p>
    <w:p w14:paraId="56957891" w14:textId="77777777" w:rsidR="00C17BFC" w:rsidRDefault="00C17BFC">
      <w:pPr>
        <w:tabs>
          <w:tab w:val="left" w:pos="2154"/>
        </w:tabs>
      </w:pPr>
    </w:p>
    <w:p w14:paraId="3F3F2D44" w14:textId="77777777" w:rsidR="00C17BFC" w:rsidRDefault="00000000">
      <w:pPr>
        <w:tabs>
          <w:tab w:val="left" w:pos="2154"/>
        </w:tabs>
        <w:jc w:val="center"/>
      </w:pPr>
      <w:r>
        <w:rPr>
          <w:noProof/>
        </w:rPr>
        <w:lastRenderedPageBreak/>
        <mc:AlternateContent>
          <mc:Choice Requires="wpg">
            <w:drawing>
              <wp:inline distT="0" distB="0" distL="0" distR="0" wp14:anchorId="7D2958A6" wp14:editId="7D9526C9">
                <wp:extent cx="5019675" cy="3346450"/>
                <wp:effectExtent l="0" t="0" r="0" b="6350"/>
                <wp:docPr id="8" name="Picture 1" descr="A building with a broken roo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70263" name="Picture 1" descr="A building with a broken roof&#10;&#10;Description automatically generated"/>
                        <pic:cNvPicPr>
                          <a:picLocks noChangeAspect="1"/>
                        </pic:cNvPicPr>
                      </pic:nvPicPr>
                      <pic:blipFill>
                        <a:blip r:embed="rId17" cstate="email">
                          <a:extLst>
                            <a:ext uri="{28A0092B-C50C-407E-A947-70E740481C1C}">
                              <a14:useLocalDpi xmlns:a14="http://schemas.microsoft.com/office/drawing/2010/main"/>
                            </a:ext>
                          </a:extLst>
                        </a:blip>
                        <a:stretch/>
                      </pic:blipFill>
                      <pic:spPr bwMode="auto">
                        <a:xfrm>
                          <a:off x="0" y="0"/>
                          <a:ext cx="5019947" cy="3346632"/>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95.25pt;height:263.50pt;mso-wrap-distance-left:0.00pt;mso-wrap-distance-top:0.00pt;mso-wrap-distance-right:0.00pt;mso-wrap-distance-bottom:0.00pt;z-index:1;" stroked="false">
                <v:imagedata r:id="rId19" o:title=""/>
                <o:lock v:ext="edit" rotation="t"/>
              </v:shape>
            </w:pict>
          </mc:Fallback>
        </mc:AlternateContent>
      </w:r>
    </w:p>
    <w:p w14:paraId="75B85454" w14:textId="77777777" w:rsidR="00C17BFC" w:rsidRDefault="00000000">
      <w:pPr>
        <w:tabs>
          <w:tab w:val="left" w:pos="2154"/>
        </w:tabs>
        <w:jc w:val="center"/>
        <w:rPr>
          <w:b/>
          <w:bCs/>
          <w:i/>
          <w:iCs/>
        </w:rPr>
      </w:pPr>
      <w:r>
        <w:rPr>
          <w:b/>
          <w:bCs/>
          <w:i/>
          <w:iCs/>
        </w:rPr>
        <w:t>[Acest război al meu ©11 Bit Studios]</w:t>
      </w:r>
    </w:p>
    <w:p w14:paraId="3B88176C" w14:textId="77777777" w:rsidR="00C17BFC" w:rsidRDefault="00C17BFC">
      <w:pPr>
        <w:tabs>
          <w:tab w:val="left" w:pos="2154"/>
        </w:tabs>
      </w:pPr>
    </w:p>
    <w:p w14:paraId="6EF75C47" w14:textId="77777777" w:rsidR="00C17BFC" w:rsidRDefault="00C17BFC">
      <w:pPr>
        <w:tabs>
          <w:tab w:val="left" w:pos="2154"/>
        </w:tabs>
        <w:sectPr w:rsidR="00C17BFC">
          <w:headerReference w:type="default" r:id="rId20"/>
          <w:footerReference w:type="default" r:id="rId21"/>
          <w:type w:val="continuous"/>
          <w:pgSz w:w="12240" w:h="15840"/>
          <w:pgMar w:top="1440" w:right="1440" w:bottom="1440" w:left="1440" w:header="720" w:footer="288" w:gutter="0"/>
          <w:cols w:space="720"/>
        </w:sectPr>
      </w:pPr>
    </w:p>
    <w:p w14:paraId="229C0C07" w14:textId="77777777" w:rsidR="00C17BFC" w:rsidRDefault="00000000">
      <w:pPr>
        <w:tabs>
          <w:tab w:val="left" w:pos="2154"/>
        </w:tabs>
      </w:pPr>
      <w:r>
        <w:rPr>
          <w:b/>
          <w:bCs/>
        </w:rPr>
        <w:t xml:space="preserve">Durată: </w:t>
      </w:r>
      <w:r>
        <w:t>2 sesiuni, 50' fiecare</w:t>
      </w:r>
    </w:p>
    <w:p w14:paraId="57862229" w14:textId="77777777" w:rsidR="00C17BFC" w:rsidRDefault="00000000">
      <w:pPr>
        <w:tabs>
          <w:tab w:val="left" w:pos="2154"/>
        </w:tabs>
      </w:pPr>
      <w:r>
        <w:rPr>
          <w:b/>
          <w:bCs/>
        </w:rPr>
        <w:t xml:space="preserve">Materii: </w:t>
      </w:r>
      <w:r>
        <w:t>Engleză, Tehnologie, Istorie</w:t>
      </w:r>
    </w:p>
    <w:p w14:paraId="4FD972E2" w14:textId="77777777" w:rsidR="00C17BFC" w:rsidRDefault="00000000">
      <w:pPr>
        <w:tabs>
          <w:tab w:val="left" w:pos="2154"/>
        </w:tabs>
      </w:pPr>
      <w:r>
        <w:rPr>
          <w:b/>
          <w:bCs/>
        </w:rPr>
        <w:t xml:space="preserve">Subiecte: </w:t>
      </w:r>
      <w:r>
        <w:t>Experiența civilă în război; supraviețuire și lipsuri; ambiguitate morală; traumă; comunitate; inocența; război. Expunerea zonelor gri etice care apar în contexte de conflict.</w:t>
      </w:r>
    </w:p>
    <w:p w14:paraId="641928D5" w14:textId="77777777" w:rsidR="00C17BFC" w:rsidRDefault="00000000">
      <w:pPr>
        <w:tabs>
          <w:tab w:val="left" w:pos="2154"/>
        </w:tabs>
      </w:pPr>
      <w:r>
        <w:rPr>
          <w:b/>
          <w:bCs/>
        </w:rPr>
        <w:t xml:space="preserve">ODD-uri: </w:t>
      </w:r>
      <w:r>
        <w:t>Pace, Justiție și Instituții Puternice; Reducerea Inegalităților; Egalitate de Gen; Fără Sărăcie.</w:t>
      </w:r>
    </w:p>
    <w:p w14:paraId="34406053" w14:textId="77777777" w:rsidR="00C17BFC" w:rsidRDefault="00000000">
      <w:pPr>
        <w:tabs>
          <w:tab w:val="left" w:pos="2154"/>
        </w:tabs>
      </w:pPr>
      <w:r>
        <w:rPr>
          <w:b/>
          <w:bCs/>
        </w:rPr>
        <w:t>Dimensiunile conflictului prin joc:</w:t>
      </w:r>
    </w:p>
    <w:p w14:paraId="24BC2E0A" w14:textId="77777777" w:rsidR="00C17BFC" w:rsidRDefault="00000000">
      <w:pPr>
        <w:tabs>
          <w:tab w:val="left" w:pos="2154"/>
        </w:tabs>
        <w:spacing w:after="0"/>
        <w:rPr>
          <w:sz w:val="20"/>
          <w:szCs w:val="18"/>
        </w:rPr>
      </w:pPr>
      <w:sdt>
        <w:sdtPr>
          <w:rPr>
            <w:sz w:val="20"/>
            <w:szCs w:val="18"/>
          </w:rPr>
          <w:id w:val="-142741181"/>
          <w14:checkbox>
            <w14:checked w14:val="1"/>
            <w14:checkedState w14:val="2612" w14:font="MS Gothic"/>
            <w14:uncheckedState w14:val="2610" w14:font="MS Gothic"/>
          </w14:checkbox>
        </w:sdtPr>
        <w:sdtContent>
          <w:r>
            <w:rPr>
              <w:rFonts w:ascii="MS Gothic" w:eastAsia="MS Gothic" w:hAnsi="MS Gothic" w:hint="eastAsia"/>
              <w:sz w:val="20"/>
              <w:szCs w:val="18"/>
            </w:rPr>
            <w:t>☒</w:t>
          </w:r>
        </w:sdtContent>
      </w:sdt>
      <w:r>
        <w:rPr>
          <w:sz w:val="20"/>
          <w:szCs w:val="18"/>
        </w:rPr>
        <w:t>impact social</w:t>
      </w:r>
    </w:p>
    <w:p w14:paraId="623EFFF6" w14:textId="77777777" w:rsidR="00C17BFC" w:rsidRDefault="00000000">
      <w:pPr>
        <w:tabs>
          <w:tab w:val="left" w:pos="2154"/>
        </w:tabs>
        <w:spacing w:after="0"/>
        <w:rPr>
          <w:sz w:val="20"/>
          <w:szCs w:val="18"/>
        </w:rPr>
      </w:pPr>
      <w:sdt>
        <w:sdtPr>
          <w:rPr>
            <w:sz w:val="20"/>
            <w:szCs w:val="18"/>
          </w:rPr>
          <w:id w:val="-1363270522"/>
          <w14:checkbox>
            <w14:checked w14:val="1"/>
            <w14:checkedState w14:val="2612" w14:font="MS Gothic"/>
            <w14:uncheckedState w14:val="2610" w14:font="MS Gothic"/>
          </w14:checkbox>
        </w:sdtPr>
        <w:sdtContent>
          <w:r>
            <w:rPr>
              <w:rFonts w:ascii="MS Gothic" w:eastAsia="MS Gothic" w:hAnsi="MS Gothic" w:hint="eastAsia"/>
              <w:sz w:val="20"/>
              <w:szCs w:val="18"/>
            </w:rPr>
            <w:t>☒</w:t>
          </w:r>
        </w:sdtContent>
      </w:sdt>
      <w:r>
        <w:rPr>
          <w:sz w:val="20"/>
          <w:szCs w:val="18"/>
        </w:rPr>
        <w:t>impactul asupra mediului</w:t>
      </w:r>
    </w:p>
    <w:p w14:paraId="25EE6167" w14:textId="77777777" w:rsidR="00C17BFC" w:rsidRDefault="00000000">
      <w:pPr>
        <w:tabs>
          <w:tab w:val="left" w:pos="2154"/>
        </w:tabs>
        <w:spacing w:after="0"/>
        <w:rPr>
          <w:sz w:val="20"/>
          <w:szCs w:val="18"/>
        </w:rPr>
      </w:pPr>
      <w:sdt>
        <w:sdtPr>
          <w:rPr>
            <w:sz w:val="20"/>
            <w:szCs w:val="18"/>
          </w:rPr>
          <w:id w:val="1870490229"/>
          <w14:checkbox>
            <w14:checked w14:val="1"/>
            <w14:checkedState w14:val="2612" w14:font="MS Gothic"/>
            <w14:uncheckedState w14:val="2610" w14:font="MS Gothic"/>
          </w14:checkbox>
        </w:sdtPr>
        <w:sdtContent>
          <w:r>
            <w:rPr>
              <w:rFonts w:ascii="MS Gothic" w:eastAsia="MS Gothic" w:hAnsi="MS Gothic" w:hint="eastAsia"/>
              <w:sz w:val="20"/>
              <w:szCs w:val="18"/>
            </w:rPr>
            <w:t>☒</w:t>
          </w:r>
        </w:sdtContent>
      </w:sdt>
      <w:r>
        <w:rPr>
          <w:sz w:val="20"/>
          <w:szCs w:val="18"/>
        </w:rPr>
        <w:t>impact economic</w:t>
      </w:r>
    </w:p>
    <w:p w14:paraId="451B6883" w14:textId="77777777" w:rsidR="00C17BFC" w:rsidRDefault="00000000">
      <w:pPr>
        <w:tabs>
          <w:tab w:val="left" w:pos="2154"/>
        </w:tabs>
        <w:spacing w:after="120"/>
        <w:rPr>
          <w:sz w:val="20"/>
          <w:szCs w:val="18"/>
        </w:rPr>
      </w:pPr>
      <w:sdt>
        <w:sdtPr>
          <w:rPr>
            <w:sz w:val="20"/>
            <w:szCs w:val="18"/>
          </w:rPr>
          <w:id w:val="2048100801"/>
          <w14:checkbox>
            <w14:checked w14:val="1"/>
            <w14:checkedState w14:val="2612" w14:font="MS Gothic"/>
            <w14:uncheckedState w14:val="2610" w14:font="MS Gothic"/>
          </w14:checkbox>
        </w:sdtPr>
        <w:sdtContent>
          <w:r>
            <w:rPr>
              <w:rFonts w:ascii="MS Gothic" w:eastAsia="MS Gothic" w:hAnsi="MS Gothic" w:hint="eastAsia"/>
              <w:sz w:val="20"/>
              <w:szCs w:val="18"/>
            </w:rPr>
            <w:t>☒</w:t>
          </w:r>
        </w:sdtContent>
      </w:sdt>
      <w:r>
        <w:rPr>
          <w:sz w:val="20"/>
          <w:szCs w:val="18"/>
        </w:rPr>
        <w:t>impactul tehnologic</w:t>
      </w:r>
    </w:p>
    <w:p w14:paraId="478536FE" w14:textId="77777777" w:rsidR="00C17BFC" w:rsidRDefault="00000000">
      <w:pPr>
        <w:tabs>
          <w:tab w:val="left" w:pos="2154"/>
        </w:tabs>
      </w:pPr>
      <w:r>
        <w:rPr>
          <w:b/>
          <w:bCs/>
        </w:rPr>
        <w:t xml:space="preserve">Obiective de învățare: </w:t>
      </w:r>
      <w:r>
        <w:t xml:space="preserve">Studenții vor fi expuși la dezbateri etice în cadrul cărora vor </w:t>
      </w:r>
      <w:r>
        <w:t>trebui să își dezvolte abilitățile de rezolvare a problemelor, conștientizarea socială și de mediu și luarea deciziilor etice dintr-o perspectivă a gândirii critice. Studenții vor dezvolta strategii pentru conștientizarea socială și personală și vor genera dezbateri interne despre efectele războiului asupra individului și comunității. Vor dobândi capacitatea de a-și deconstrui identitatea prin expunerea la încălcări ale drepturilor omului.</w:t>
      </w:r>
    </w:p>
    <w:p w14:paraId="5C9B7A19" w14:textId="77777777" w:rsidR="00C17BFC" w:rsidRDefault="00000000">
      <w:pPr>
        <w:tabs>
          <w:tab w:val="left" w:pos="2154"/>
        </w:tabs>
      </w:pPr>
      <w:r>
        <w:rPr>
          <w:b/>
        </w:rPr>
        <w:t xml:space="preserve">Abilități interpersonale: </w:t>
      </w:r>
      <w:r>
        <w:t>Intersecționalitate, managementul comunității, dezvoltarea empatiei, gândire critică, adresarea de întrebări.</w:t>
      </w:r>
    </w:p>
    <w:p w14:paraId="53A80A64" w14:textId="77777777" w:rsidR="00C17BFC" w:rsidRDefault="00000000">
      <w:pPr>
        <w:tabs>
          <w:tab w:val="left" w:pos="2154"/>
        </w:tabs>
      </w:pPr>
      <w:r>
        <w:rPr>
          <w:b/>
        </w:rPr>
        <w:t xml:space="preserve">Cerințe tehnice și materiale necesare: </w:t>
      </w:r>
      <w:r>
        <w:t xml:space="preserve">ecran, calculator cu conexiune la internet (jocul necesită o achiziționare pe Steam; prin urmare, acesta ar fi înlocuit la ore sau </w:t>
      </w:r>
      <w:r>
        <w:lastRenderedPageBreak/>
        <w:t>acasă cu vizionarea de videoclipuri de gameplay pe platforme de streaming).</w:t>
      </w:r>
    </w:p>
    <w:p w14:paraId="70A37B16" w14:textId="77777777" w:rsidR="00C17BFC" w:rsidRDefault="00000000">
      <w:pPr>
        <w:tabs>
          <w:tab w:val="left" w:pos="2154"/>
        </w:tabs>
      </w:pPr>
      <w:r>
        <w:rPr>
          <w:b/>
          <w:bCs/>
          <w:highlight w:val="yellow"/>
        </w:rPr>
        <w:t xml:space="preserve">Anul: </w:t>
      </w:r>
      <w:r>
        <w:rPr>
          <w:highlight w:val="yellow"/>
        </w:rPr>
        <w:t>4º ESO (15 ani )</w:t>
      </w:r>
    </w:p>
    <w:p w14:paraId="4AB5F640" w14:textId="77777777" w:rsidR="00C17BFC" w:rsidRDefault="00C17BFC">
      <w:pPr>
        <w:tabs>
          <w:tab w:val="left" w:pos="2154"/>
        </w:tabs>
        <w:rPr>
          <w:b/>
          <w:bCs/>
        </w:rPr>
      </w:pPr>
    </w:p>
    <w:p w14:paraId="41B4C772" w14:textId="77777777" w:rsidR="00C17BFC" w:rsidRDefault="00000000">
      <w:pPr>
        <w:tabs>
          <w:tab w:val="left" w:pos="2154"/>
        </w:tabs>
      </w:pPr>
      <w:r>
        <w:rPr>
          <w:b/>
        </w:rPr>
        <w:t>Lectură/material suplimentar:</w:t>
      </w:r>
      <w:r>
        <w:t xml:space="preserve"> </w:t>
      </w:r>
    </w:p>
    <w:p w14:paraId="4F544438" w14:textId="77777777" w:rsidR="00C17BFC" w:rsidRDefault="00000000">
      <w:pPr>
        <w:tabs>
          <w:tab w:val="left" w:pos="2154"/>
        </w:tabs>
      </w:pPr>
      <w:proofErr w:type="spellStart"/>
      <w:r>
        <w:t>Bjørkelo</w:t>
      </w:r>
      <w:proofErr w:type="spellEnd"/>
      <w:r>
        <w:t xml:space="preserve"> , Kristian A. „«Mi se pare real»: Realismul transgresiv în </w:t>
      </w:r>
      <w:r>
        <w:rPr>
          <w:i/>
          <w:iCs/>
        </w:rPr>
        <w:t xml:space="preserve">acest război al meu </w:t>
      </w:r>
      <w:r>
        <w:t xml:space="preserve">”, în </w:t>
      </w:r>
      <w:r>
        <w:rPr>
          <w:i/>
          <w:iCs/>
        </w:rPr>
        <w:t xml:space="preserve">Transgression in Games and Play </w:t>
      </w:r>
      <w:r>
        <w:t>, editată de Kristine Jørgensen și Faltin Karlsen, MIT Press, 2019.</w:t>
      </w:r>
    </w:p>
    <w:p w14:paraId="6EC9F015" w14:textId="77777777" w:rsidR="00C17BFC" w:rsidRDefault="00000000">
      <w:pPr>
        <w:tabs>
          <w:tab w:val="left" w:pos="2154"/>
        </w:tabs>
      </w:pPr>
      <w:r>
        <w:t xml:space="preserve">Bray, Ollie și Anesa Hosein. </w:t>
      </w:r>
      <w:r>
        <w:rPr>
          <w:i/>
          <w:iCs/>
        </w:rPr>
        <w:t xml:space="preserve">Jocuri în școli </w:t>
      </w:r>
      <w:r>
        <w:t xml:space="preserve">, European </w:t>
      </w:r>
      <w:proofErr w:type="spellStart"/>
      <w:r>
        <w:t>Schoolnet</w:t>
      </w:r>
      <w:proofErr w:type="spellEnd"/>
      <w:r>
        <w:t xml:space="preserve"> , 2023.</w:t>
      </w:r>
    </w:p>
    <w:p w14:paraId="540C4A5E" w14:textId="77777777" w:rsidR="00C17BFC" w:rsidRDefault="00000000">
      <w:pPr>
        <w:tabs>
          <w:tab w:val="left" w:pos="2154"/>
        </w:tabs>
      </w:pPr>
      <w:proofErr w:type="spellStart"/>
      <w:r>
        <w:t>Gieba</w:t>
      </w:r>
      <w:proofErr w:type="spellEnd"/>
      <w:r>
        <w:t xml:space="preserve"> , </w:t>
      </w:r>
      <w:proofErr w:type="spellStart"/>
      <w:r>
        <w:t>Kamila</w:t>
      </w:r>
      <w:proofErr w:type="spellEnd"/>
      <w:r>
        <w:t xml:space="preserve">. „Teritoriul orașului Agon. Perspectivă civilă într-un oraș asediat în jocul pe calculator This War of Mine”. </w:t>
      </w:r>
      <w:r>
        <w:rPr>
          <w:i/>
          <w:iCs/>
        </w:rPr>
        <w:t xml:space="preserve">Future Human Image </w:t>
      </w:r>
      <w:r>
        <w:t>, vol. 12, 2019, pp. 22-27.</w:t>
      </w:r>
    </w:p>
    <w:p w14:paraId="768DD1D6" w14:textId="77777777" w:rsidR="00C17BFC" w:rsidRDefault="00000000">
      <w:pPr>
        <w:tabs>
          <w:tab w:val="left" w:pos="2154"/>
        </w:tabs>
        <w:rPr>
          <w:lang w:val="en-US"/>
        </w:rPr>
      </w:pPr>
      <w:r>
        <w:t xml:space="preserve">House, Ryan. „Reformularea experienței domestice a războiului în This War of Mine: Life on the battlefield” (Acest război al meu: viața pe câmpul de luptă). În </w:t>
      </w:r>
      <w:r>
        <w:rPr>
          <w:i/>
          <w:iCs/>
        </w:rPr>
        <w:t>Feminist War Games?</w:t>
      </w:r>
      <w:r>
        <w:t xml:space="preserve"> </w:t>
      </w:r>
      <w:r>
        <w:rPr>
          <w:i/>
          <w:iCs/>
        </w:rPr>
        <w:t xml:space="preserve">Mecanisme ale războiului, valori feministe și jocuri intervenționale </w:t>
      </w:r>
      <w:r>
        <w:t xml:space="preserve">, editată de </w:t>
      </w:r>
      <w:r>
        <w:t>Jon Saklofske, Alyssa Arbuckle și Jon Bath. Routledge, 2019, pp. 53-63.</w:t>
      </w:r>
    </w:p>
    <w:p w14:paraId="39B7E8D7" w14:textId="77777777" w:rsidR="00C17BFC" w:rsidRDefault="00000000">
      <w:pPr>
        <w:tabs>
          <w:tab w:val="left" w:pos="2154"/>
        </w:tabs>
        <w:rPr>
          <w:lang w:val="en-US"/>
        </w:rPr>
      </w:pPr>
      <w:r>
        <w:rPr>
          <w:lang w:val="en-US"/>
        </w:rPr>
        <w:t xml:space="preserve">Kampe, Christopher. „Șapte dimensiuni ale unui joc de război feminist. Ce putem învăța din </w:t>
      </w:r>
      <w:r>
        <w:rPr>
          <w:i/>
          <w:iCs/>
          <w:lang w:val="en-US"/>
        </w:rPr>
        <w:t xml:space="preserve">„Acest război al meu </w:t>
      </w:r>
      <w:r>
        <w:rPr>
          <w:lang w:val="en-US"/>
        </w:rPr>
        <w:t xml:space="preserve">”?, în </w:t>
      </w:r>
      <w:r>
        <w:rPr>
          <w:i/>
          <w:iCs/>
        </w:rPr>
        <w:t>„Jocuri de război feministe?”</w:t>
      </w:r>
      <w:r>
        <w:t xml:space="preserve"> </w:t>
      </w:r>
      <w:r>
        <w:rPr>
          <w:i/>
          <w:iCs/>
        </w:rPr>
        <w:t xml:space="preserve">Mecanisme ale războiului, valori feministe și jocuri intervenționale </w:t>
      </w:r>
      <w:r>
        <w:t>, editată de Jon Saklofske, Alyssa Arbuckle și Jon Bath. Routledge, 2019, pp. 132-149.</w:t>
      </w:r>
    </w:p>
    <w:p w14:paraId="5F6C61BC" w14:textId="77777777" w:rsidR="00C17BFC" w:rsidRDefault="00000000">
      <w:pPr>
        <w:tabs>
          <w:tab w:val="left" w:pos="2154"/>
        </w:tabs>
      </w:pPr>
      <w:r>
        <w:t xml:space="preserve">Kwiatkowski, Kacper. „Victime civile: Schimbarea perspectivei în </w:t>
      </w:r>
      <w:r>
        <w:rPr>
          <w:i/>
          <w:iCs/>
        </w:rPr>
        <w:t xml:space="preserve">acest război al meu </w:t>
      </w:r>
      <w:r>
        <w:t xml:space="preserve">”, în </w:t>
      </w:r>
      <w:r>
        <w:rPr>
          <w:i/>
          <w:iCs/>
        </w:rPr>
        <w:t xml:space="preserve">Zones of Control: Perspectives on Wargaming </w:t>
      </w:r>
      <w:r>
        <w:t>, editat de Pat Harrigan, Matthew G. Kirschenbaum, MIT Press, 2016.</w:t>
      </w:r>
    </w:p>
    <w:p w14:paraId="5BEE5D22" w14:textId="77777777" w:rsidR="00C17BFC" w:rsidRDefault="00000000">
      <w:pPr>
        <w:tabs>
          <w:tab w:val="left" w:pos="2154"/>
        </w:tabs>
      </w:pPr>
      <w:r>
        <w:t xml:space="preserve">Pergerson, Cole. „Cum creează acest război al meu empatie pentru personajele virtuale” </w:t>
      </w:r>
      <w:r>
        <w:rPr>
          <w:i/>
          <w:iCs/>
        </w:rPr>
        <w:t xml:space="preserve">ART 108: Introducere în studiile jocurilor </w:t>
      </w:r>
      <w:r>
        <w:t>, 2021.</w:t>
      </w:r>
    </w:p>
    <w:p w14:paraId="6277DA82" w14:textId="77777777" w:rsidR="00C17BFC" w:rsidRDefault="00000000">
      <w:pPr>
        <w:tabs>
          <w:tab w:val="left" w:pos="2154"/>
        </w:tabs>
      </w:pPr>
      <w:r>
        <w:t xml:space="preserve">Smale, S. de, Kors, MJL și Sandovar, AM „Cazul acestui război al meu: o perspectivă a studiilor de producție asupra designului moral al jocurilor”. </w:t>
      </w:r>
      <w:r>
        <w:rPr>
          <w:i/>
          <w:iCs/>
        </w:rPr>
        <w:t xml:space="preserve">Games and Culture </w:t>
      </w:r>
      <w:r>
        <w:t>, vol. 14, nr. 4, 2019, pp. 387-409.</w:t>
      </w:r>
    </w:p>
    <w:p w14:paraId="2B06A26A" w14:textId="77777777" w:rsidR="00C17BFC" w:rsidRDefault="00C17BFC">
      <w:pPr>
        <w:tabs>
          <w:tab w:val="left" w:pos="2154"/>
        </w:tabs>
      </w:pPr>
    </w:p>
    <w:p w14:paraId="389199A5" w14:textId="77777777" w:rsidR="00C17BFC" w:rsidRDefault="00C17BFC">
      <w:pPr>
        <w:tabs>
          <w:tab w:val="left" w:pos="2154"/>
        </w:tabs>
        <w:sectPr w:rsidR="00C17BFC">
          <w:type w:val="continuous"/>
          <w:pgSz w:w="12240" w:h="15840"/>
          <w:pgMar w:top="1440" w:right="1440" w:bottom="1440" w:left="1440" w:header="720" w:footer="288" w:gutter="0"/>
          <w:cols w:num="2" w:space="720"/>
        </w:sectPr>
      </w:pPr>
    </w:p>
    <w:p w14:paraId="44C02050" w14:textId="77777777" w:rsidR="00C17BFC" w:rsidRDefault="00C17BFC">
      <w:pPr>
        <w:tabs>
          <w:tab w:val="left" w:pos="2154"/>
        </w:tabs>
      </w:pPr>
    </w:p>
    <w:p w14:paraId="19A480F2" w14:textId="77777777" w:rsidR="00C17BFC" w:rsidRDefault="00C17BFC">
      <w:pPr>
        <w:tabs>
          <w:tab w:val="left" w:pos="2154"/>
        </w:tabs>
      </w:pPr>
    </w:p>
    <w:p w14:paraId="56F37C42" w14:textId="77777777" w:rsidR="00C17BFC" w:rsidRDefault="00C17BFC">
      <w:pPr>
        <w:tabs>
          <w:tab w:val="left" w:pos="2154"/>
        </w:tabs>
      </w:pPr>
    </w:p>
    <w:p w14:paraId="55F2E098" w14:textId="77777777" w:rsidR="00C17BFC" w:rsidRDefault="00C17BFC">
      <w:pPr>
        <w:tabs>
          <w:tab w:val="left" w:pos="2154"/>
        </w:tabs>
      </w:pPr>
    </w:p>
    <w:p w14:paraId="619F0148" w14:textId="77777777" w:rsidR="00C17BFC" w:rsidRDefault="00000000">
      <w:pPr>
        <w:jc w:val="left"/>
        <w:rPr>
          <w:b/>
          <w:bCs/>
          <w:sz w:val="28"/>
          <w:szCs w:val="24"/>
        </w:rPr>
      </w:pPr>
      <w:r>
        <w:rPr>
          <w:b/>
          <w:bCs/>
          <w:sz w:val="28"/>
          <w:szCs w:val="24"/>
        </w:rPr>
        <w:br w:type="page" w:clear="all"/>
      </w:r>
    </w:p>
    <w:p w14:paraId="2C010DBC" w14:textId="77777777" w:rsidR="00C17BFC" w:rsidRDefault="00000000">
      <w:pPr>
        <w:tabs>
          <w:tab w:val="left" w:pos="2154"/>
        </w:tabs>
        <w:rPr>
          <w:b/>
          <w:bCs/>
          <w:color w:val="01C172" w:themeColor="accent4" w:themeShade="BF"/>
          <w:sz w:val="28"/>
          <w:szCs w:val="24"/>
        </w:rPr>
      </w:pPr>
      <w:r>
        <w:rPr>
          <w:b/>
          <w:bCs/>
          <w:color w:val="01C172" w:themeColor="accent4" w:themeShade="BF"/>
          <w:sz w:val="28"/>
          <w:szCs w:val="24"/>
        </w:rPr>
        <w:lastRenderedPageBreak/>
        <w:t>Faza de pregătire</w:t>
      </w:r>
    </w:p>
    <w:p w14:paraId="3F78B253" w14:textId="77777777" w:rsidR="00C17BFC" w:rsidRDefault="00000000">
      <w:pPr>
        <w:tabs>
          <w:tab w:val="left" w:pos="2154"/>
        </w:tabs>
      </w:pPr>
      <w:r>
        <w:t>Implementarea jocurilor video în sala de clasă este o dezvoltare relativ recentă (</w:t>
      </w:r>
      <w:proofErr w:type="spellStart"/>
      <w:r>
        <w:t>Moreno</w:t>
      </w:r>
      <w:proofErr w:type="spellEnd"/>
      <w:r>
        <w:t xml:space="preserve">- </w:t>
      </w:r>
      <w:proofErr w:type="spellStart"/>
      <w:r>
        <w:t>Cantano</w:t>
      </w:r>
      <w:proofErr w:type="spellEnd"/>
      <w:r>
        <w:t xml:space="preserve"> și </w:t>
      </w:r>
      <w:proofErr w:type="spellStart"/>
      <w:r>
        <w:t>Venegas</w:t>
      </w:r>
      <w:proofErr w:type="spellEnd"/>
      <w:r>
        <w:t xml:space="preserve">-Ramos 43). Cu toate acestea, în ciuda duratei scurte de viață a acestei discipline, aceasta nu este lipsită de strategii și metodologii de predare semnificative și inovatoare, care au favorizat creșterea sa exponențială în diverse contexte și niveluri educaționale. În acest sens, jocul video propus în această secvență didactică, „ </w:t>
      </w:r>
      <w:r>
        <w:rPr>
          <w:i/>
          <w:iCs/>
        </w:rPr>
        <w:t xml:space="preserve">This War of Mine” </w:t>
      </w:r>
      <w:r>
        <w:t>, ocupă o poziție privilegiată, deoarece cuprinde în mod inerent dezbateri sociale, culturale și etice care sunt interdisciplinare în aplicarea lor la mai multe discipline din programa școlară. Subiecte precum efectele deciziilor și acțiunilor noastre asupra comunității și indivizilor devin evidente în dinamica prezentată de narațiunea jocului. Această narațiune abordează probleme legate de gestionarea resurselor în perioadele de conflict, impactul războiului asupra rutinelor spațiale, de mediu și personale și modul în care dezvoltarea tehnologică ne permite să recunoaștem dilemele etice și sociale care apar în contexte de criză sau urgență socială.</w:t>
      </w:r>
    </w:p>
    <w:p w14:paraId="145DE981" w14:textId="77777777" w:rsidR="00C17BFC" w:rsidRDefault="00000000">
      <w:pPr>
        <w:tabs>
          <w:tab w:val="left" w:pos="2154"/>
        </w:tabs>
        <w:rPr>
          <w:lang w:val="en-US"/>
        </w:rPr>
      </w:pPr>
      <w:r>
        <w:rPr>
          <w:lang w:val="en-US"/>
        </w:rPr>
        <w:t>Pentru a implementa eficient aceste aspecte în sala de clasă, ar fi esențial să le oferim elevilor oportunitatea de a experimenta jocul video direct. Cu toate acestea, ne confruntăm cu o provocare în prezent insurmontabilă: jocul nu este gratuit (începând cu 8 ianuarie 2025: Steam – 1,89 €; PlayStation Store – 26,99 $; Nintendo – 1,99 $). Pentru a aborda acest lucru, vom adapta secvența pedagogică la utilizarea videoclipurilor de joc disponibile pe platformele gratuite, permițând elevilor să observe tipurile de decizii prezentate de joc și să participe la activitățile programate pe baza acestor observații.</w:t>
      </w:r>
    </w:p>
    <w:p w14:paraId="71D3BB0C" w14:textId="77777777" w:rsidR="00C17BFC" w:rsidRDefault="00000000">
      <w:pPr>
        <w:tabs>
          <w:tab w:val="left" w:pos="2154"/>
        </w:tabs>
        <w:rPr>
          <w:lang w:val="en-US"/>
        </w:rPr>
      </w:pPr>
      <w:r>
        <w:rPr>
          <w:lang w:val="en-US"/>
        </w:rPr>
        <w:t>Nivelul de dificultate al acestui titlu este semnificativ, așa că o introducere inițială prin gameplay, care să stârnească interesul pentru aprofundarea dilemelor jocului ulterior, poate fi chiar avantajoasă. În plus, deoarece videoclipurile de gameplay pot fi puse pe pauză, derulate rapid înainte sau înapoi în funcție de nevoile momentului, acestea oferă avantajul suplimentar de a sublinia aspecte specifice, după cum este necesar.</w:t>
      </w:r>
    </w:p>
    <w:p w14:paraId="62BBBC9C" w14:textId="77777777" w:rsidR="00C17BFC" w:rsidRDefault="00000000">
      <w:pPr>
        <w:tabs>
          <w:tab w:val="left" w:pos="2154"/>
        </w:tabs>
      </w:pPr>
      <w:r>
        <w:t>În acest sens, este recomandabil ca profesorii să se familiarizeze cu dinamica prezentată de jocul video înainte de a-l introduce în sala de clasă, deoarece diversele elemente utile pentru aplicarea sa în cadrul sesiunilor ar trebui identificate în prealabil.</w:t>
      </w:r>
    </w:p>
    <w:p w14:paraId="573F933F" w14:textId="77777777" w:rsidR="00C17BFC" w:rsidRDefault="00000000">
      <w:pPr>
        <w:tabs>
          <w:tab w:val="left" w:pos="2154"/>
        </w:tabs>
      </w:pPr>
      <w:r>
        <w:t>Prin urmare, pentru utilizarea optimă a jocului în cadrul orelor de curs, se recomandă următoarele:</w:t>
      </w:r>
    </w:p>
    <w:p w14:paraId="3D00CB47" w14:textId="77777777" w:rsidR="00C17BFC" w:rsidRDefault="00000000">
      <w:pPr>
        <w:pStyle w:val="ListParagraph"/>
        <w:numPr>
          <w:ilvl w:val="0"/>
          <w:numId w:val="2"/>
        </w:numPr>
        <w:tabs>
          <w:tab w:val="left" w:pos="2154"/>
        </w:tabs>
        <w:rPr>
          <w:lang w:val="en-US"/>
        </w:rPr>
      </w:pPr>
      <w:r>
        <w:rPr>
          <w:lang w:val="en-US"/>
        </w:rPr>
        <w:t>Echipament tehnologic adecvat (calculator, căști, proiector și difuzoare).</w:t>
      </w:r>
    </w:p>
    <w:p w14:paraId="62833224" w14:textId="77777777" w:rsidR="00C17BFC" w:rsidRDefault="00000000">
      <w:pPr>
        <w:pStyle w:val="ListParagraph"/>
        <w:numPr>
          <w:ilvl w:val="0"/>
          <w:numId w:val="2"/>
        </w:numPr>
        <w:tabs>
          <w:tab w:val="left" w:pos="2154"/>
        </w:tabs>
        <w:rPr>
          <w:lang w:val="en-US"/>
        </w:rPr>
      </w:pPr>
      <w:r>
        <w:rPr>
          <w:lang w:val="en-US"/>
        </w:rPr>
        <w:t>Conexiune la internet.</w:t>
      </w:r>
    </w:p>
    <w:p w14:paraId="5E2776A1" w14:textId="77777777" w:rsidR="00C17BFC" w:rsidRDefault="00000000">
      <w:pPr>
        <w:pStyle w:val="ListParagraph"/>
        <w:numPr>
          <w:ilvl w:val="0"/>
          <w:numId w:val="2"/>
        </w:numPr>
        <w:tabs>
          <w:tab w:val="left" w:pos="2154"/>
        </w:tabs>
        <w:rPr>
          <w:lang w:val="en-US"/>
        </w:rPr>
      </w:pPr>
      <w:r>
        <w:rPr>
          <w:lang w:val="en-US"/>
        </w:rPr>
        <w:t xml:space="preserve">Profesorii ar trebui să se implice într-o pregătire prealabilă, inclusiv revizuirea documentației, previzualizarea modului de joc, testarea funcționalității materialelor și resurselor, evaluarea nivelului de dificultate și identificarea elementelor specifice ale jocului video care ar putea fi mai direct aplicabile în funcție de obiectivul propus. De exemplu, s-ar putea juca cu un personaj expert în matematică sau cu altul cu abilități </w:t>
      </w:r>
      <w:r>
        <w:rPr>
          <w:lang w:val="en-US"/>
        </w:rPr>
        <w:lastRenderedPageBreak/>
        <w:t>comerciale avansate. De asemenea, ar fi util să se determine ce aspecte să fie subliniate în activitățile propuse, deoarece jocul permite discuții despre spațiile pe care le generează, strategiile necesare, logica scenariilor sale, gândirea critică, rezolvarea conflictelor, leadershipul, retorica și, bineînțeles, dilemele etice.</w:t>
      </w:r>
    </w:p>
    <w:p w14:paraId="2AFED961" w14:textId="77777777" w:rsidR="00C17BFC" w:rsidRDefault="00000000">
      <w:pPr>
        <w:pStyle w:val="ListParagraph"/>
        <w:numPr>
          <w:ilvl w:val="0"/>
          <w:numId w:val="2"/>
        </w:numPr>
        <w:tabs>
          <w:tab w:val="left" w:pos="2154"/>
        </w:tabs>
        <w:rPr>
          <w:lang w:val="en-US"/>
        </w:rPr>
      </w:pPr>
      <w:r>
        <w:rPr>
          <w:lang w:val="en-US"/>
        </w:rPr>
        <w:t>Jocul este inspirat de asediul orașului Sarajevo (printre alte conflicte), ceea ce face esențială cercetarea evenimentelor istorice care au dat naștere acestui scenariu de război în Europa și în alte contexte. Aceste cunoștințe ar ajuta la transformarea acestor dileme în situații ușor de înțeles și de tradus în orice situație, încurajându-i pe elevi să considere aceste scenarii ca fiind potențial aplicabile, într-o oarecare măsură, în propria lor viață de zi cu zi.</w:t>
      </w:r>
    </w:p>
    <w:p w14:paraId="0DE61E61" w14:textId="77777777" w:rsidR="00C17BFC" w:rsidRDefault="00000000">
      <w:pPr>
        <w:tabs>
          <w:tab w:val="left" w:pos="2154"/>
        </w:tabs>
        <w:rPr>
          <w:lang w:val="en-US"/>
        </w:rPr>
      </w:pPr>
      <w:r>
        <w:rPr>
          <w:lang w:val="en-US"/>
        </w:rPr>
        <w:t xml:space="preserve">- Modul de joc în engleză: </w:t>
      </w:r>
      <w:hyperlink r:id="rId22" w:tooltip="https://www.youtube.com/watch?v=foroh4lCeAg" w:history="1">
        <w:r w:rsidR="00C17BFC">
          <w:rPr>
            <w:rStyle w:val="Hyperlink"/>
            <w:lang w:val="en-US"/>
          </w:rPr>
          <w:t xml:space="preserve">https://www.youtube.com/watch?v=foroh4lCeAg </w:t>
        </w:r>
      </w:hyperlink>
      <w:r>
        <w:rPr>
          <w:lang w:val="en-US"/>
        </w:rPr>
        <w:t>(19')</w:t>
      </w:r>
    </w:p>
    <w:p w14:paraId="5028354C" w14:textId="77777777" w:rsidR="00C17BFC" w:rsidRDefault="00000000">
      <w:pPr>
        <w:tabs>
          <w:tab w:val="left" w:pos="2154"/>
        </w:tabs>
        <w:rPr>
          <w:lang w:val="en-US"/>
        </w:rPr>
      </w:pPr>
      <w:r>
        <w:rPr>
          <w:lang w:val="en-US"/>
        </w:rPr>
        <w:t xml:space="preserve">- Modul de joc în spaniolă: </w:t>
      </w:r>
      <w:hyperlink r:id="rId23" w:tooltip="https://www.youtube.com/watch?v=fzfB0slMNhM" w:history="1">
        <w:r w:rsidR="00C17BFC">
          <w:rPr>
            <w:rStyle w:val="Hyperlink"/>
            <w:lang w:val="en-US"/>
          </w:rPr>
          <w:t xml:space="preserve">https://www.youtube.com/watch?v=fzfB0slMNhM </w:t>
        </w:r>
      </w:hyperlink>
      <w:r>
        <w:rPr>
          <w:lang w:val="en-US"/>
        </w:rPr>
        <w:t>(23')</w:t>
      </w:r>
    </w:p>
    <w:p w14:paraId="31917815" w14:textId="77777777" w:rsidR="00C17BFC" w:rsidRDefault="00000000">
      <w:pPr>
        <w:tabs>
          <w:tab w:val="left" w:pos="2154"/>
        </w:tabs>
        <w:rPr>
          <w:lang w:val="en-US"/>
        </w:rPr>
      </w:pPr>
      <w:r>
        <w:rPr>
          <w:lang w:val="en-US"/>
        </w:rPr>
        <w:t xml:space="preserve">- Soluție completă a jocului (engleză): </w:t>
      </w:r>
      <w:hyperlink r:id="rId24" w:tooltip="https://www.youtube.com/watch?v=VOtlLiHJRW8" w:history="1">
        <w:r w:rsidR="00C17BFC">
          <w:rPr>
            <w:rStyle w:val="Hyperlink"/>
            <w:lang w:val="en-US"/>
          </w:rPr>
          <w:t xml:space="preserve">https://www.youtube.com/watch?v=VOtlLiHJRW8 </w:t>
        </w:r>
      </w:hyperlink>
      <w:r>
        <w:rPr>
          <w:lang w:val="en-US"/>
        </w:rPr>
        <w:t>(5h 46')</w:t>
      </w:r>
    </w:p>
    <w:p w14:paraId="34B87E71" w14:textId="77777777" w:rsidR="00C17BFC" w:rsidRDefault="00C17BFC">
      <w:pPr>
        <w:tabs>
          <w:tab w:val="left" w:pos="2154"/>
        </w:tabs>
      </w:pPr>
    </w:p>
    <w:p w14:paraId="24D79376" w14:textId="77777777" w:rsidR="00C17BFC" w:rsidRDefault="00000000">
      <w:pPr>
        <w:tabs>
          <w:tab w:val="left" w:pos="2154"/>
        </w:tabs>
        <w:rPr>
          <w:b/>
          <w:bCs/>
          <w:color w:val="01C172" w:themeColor="accent4" w:themeShade="BF"/>
          <w:sz w:val="28"/>
          <w:szCs w:val="24"/>
        </w:rPr>
      </w:pPr>
      <w:r>
        <w:rPr>
          <w:b/>
          <w:bCs/>
          <w:color w:val="01C172" w:themeColor="accent4" w:themeShade="BF"/>
          <w:sz w:val="28"/>
          <w:szCs w:val="24"/>
        </w:rPr>
        <w:t>Faza de joc</w:t>
      </w:r>
    </w:p>
    <w:tbl>
      <w:tblPr>
        <w:tblStyle w:val="TableGrid"/>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
        <w:gridCol w:w="6131"/>
        <w:gridCol w:w="914"/>
        <w:gridCol w:w="1614"/>
      </w:tblGrid>
      <w:tr w:rsidR="00C17BFC" w14:paraId="09309F61" w14:textId="77777777">
        <w:trPr>
          <w:jc w:val="center"/>
        </w:trPr>
        <w:tc>
          <w:tcPr>
            <w:tcW w:w="279" w:type="dxa"/>
            <w:shd w:val="clear" w:color="auto" w:fill="9BFED6" w:themeFill="accent4" w:themeFillTint="66"/>
            <w:vAlign w:val="center"/>
          </w:tcPr>
          <w:p w14:paraId="7D40EA9C" w14:textId="77777777" w:rsidR="00C17BFC" w:rsidRDefault="00000000">
            <w:pPr>
              <w:tabs>
                <w:tab w:val="left" w:pos="2154"/>
              </w:tabs>
              <w:jc w:val="center"/>
              <w:rPr>
                <w:b/>
                <w:bCs/>
                <w:sz w:val="18"/>
                <w:szCs w:val="18"/>
              </w:rPr>
            </w:pPr>
            <w:r>
              <w:rPr>
                <w:b/>
                <w:bCs/>
                <w:sz w:val="18"/>
                <w:szCs w:val="18"/>
              </w:rPr>
              <w:t>Lecția nr.</w:t>
            </w:r>
          </w:p>
        </w:tc>
        <w:tc>
          <w:tcPr>
            <w:tcW w:w="6515" w:type="dxa"/>
            <w:shd w:val="clear" w:color="auto" w:fill="9BFED6" w:themeFill="accent4" w:themeFillTint="66"/>
            <w:vAlign w:val="center"/>
          </w:tcPr>
          <w:p w14:paraId="3E754D38" w14:textId="77777777" w:rsidR="00C17BFC" w:rsidRDefault="00000000">
            <w:pPr>
              <w:tabs>
                <w:tab w:val="left" w:pos="2154"/>
              </w:tabs>
              <w:jc w:val="center"/>
              <w:rPr>
                <w:b/>
                <w:bCs/>
                <w:sz w:val="22"/>
                <w:szCs w:val="20"/>
              </w:rPr>
            </w:pPr>
            <w:r>
              <w:rPr>
                <w:b/>
                <w:bCs/>
                <w:sz w:val="22"/>
                <w:szCs w:val="20"/>
              </w:rPr>
              <w:t>Descriere în pași</w:t>
            </w:r>
          </w:p>
        </w:tc>
        <w:tc>
          <w:tcPr>
            <w:tcW w:w="936" w:type="dxa"/>
            <w:shd w:val="clear" w:color="auto" w:fill="9BFED6" w:themeFill="accent4" w:themeFillTint="66"/>
            <w:vAlign w:val="center"/>
          </w:tcPr>
          <w:p w14:paraId="3520426C" w14:textId="77777777" w:rsidR="00C17BFC" w:rsidRDefault="00000000">
            <w:pPr>
              <w:tabs>
                <w:tab w:val="left" w:pos="2154"/>
              </w:tabs>
              <w:jc w:val="center"/>
              <w:rPr>
                <w:b/>
                <w:bCs/>
                <w:sz w:val="18"/>
                <w:szCs w:val="18"/>
              </w:rPr>
            </w:pPr>
            <w:r>
              <w:rPr>
                <w:b/>
                <w:bCs/>
                <w:sz w:val="18"/>
                <w:szCs w:val="18"/>
              </w:rPr>
              <w:t>Formă socială</w:t>
            </w:r>
          </w:p>
        </w:tc>
        <w:tc>
          <w:tcPr>
            <w:tcW w:w="1620" w:type="dxa"/>
            <w:shd w:val="clear" w:color="auto" w:fill="9BFED6" w:themeFill="accent4" w:themeFillTint="66"/>
            <w:vAlign w:val="center"/>
          </w:tcPr>
          <w:p w14:paraId="31A10459" w14:textId="77777777" w:rsidR="00C17BFC" w:rsidRDefault="00000000">
            <w:pPr>
              <w:tabs>
                <w:tab w:val="left" w:pos="2154"/>
              </w:tabs>
              <w:jc w:val="center"/>
              <w:rPr>
                <w:b/>
                <w:bCs/>
                <w:sz w:val="18"/>
                <w:szCs w:val="18"/>
              </w:rPr>
            </w:pPr>
            <w:r>
              <w:rPr>
                <w:b/>
                <w:bCs/>
                <w:sz w:val="18"/>
                <w:szCs w:val="18"/>
              </w:rPr>
              <w:t>Cerințe materiale/tehnice</w:t>
            </w:r>
          </w:p>
        </w:tc>
      </w:tr>
      <w:tr w:rsidR="00C17BFC" w14:paraId="10497FD0" w14:textId="77777777">
        <w:trPr>
          <w:jc w:val="center"/>
        </w:trPr>
        <w:tc>
          <w:tcPr>
            <w:tcW w:w="279" w:type="dxa"/>
          </w:tcPr>
          <w:p w14:paraId="295F05EF" w14:textId="77777777" w:rsidR="00C17BFC" w:rsidRDefault="00000000">
            <w:pPr>
              <w:tabs>
                <w:tab w:val="left" w:pos="2154"/>
              </w:tabs>
              <w:jc w:val="center"/>
              <w:rPr>
                <w:sz w:val="18"/>
                <w:szCs w:val="18"/>
              </w:rPr>
            </w:pPr>
            <w:r>
              <w:rPr>
                <w:sz w:val="18"/>
                <w:szCs w:val="18"/>
              </w:rPr>
              <w:t>1</w:t>
            </w:r>
          </w:p>
        </w:tc>
        <w:tc>
          <w:tcPr>
            <w:tcW w:w="6515" w:type="dxa"/>
          </w:tcPr>
          <w:p w14:paraId="3D73766B" w14:textId="77777777" w:rsidR="00C17BFC" w:rsidRDefault="00000000">
            <w:pPr>
              <w:tabs>
                <w:tab w:val="left" w:pos="2154"/>
              </w:tabs>
              <w:rPr>
                <w:sz w:val="22"/>
                <w:szCs w:val="20"/>
              </w:rPr>
            </w:pPr>
            <w:r>
              <w:rPr>
                <w:sz w:val="22"/>
                <w:szCs w:val="20"/>
              </w:rPr>
              <w:t>Pasul 1: Introducere</w:t>
            </w:r>
          </w:p>
          <w:p w14:paraId="1192C37C" w14:textId="77777777" w:rsidR="00C17BFC" w:rsidRDefault="00000000">
            <w:pPr>
              <w:pStyle w:val="ListParagraph"/>
              <w:numPr>
                <w:ilvl w:val="0"/>
                <w:numId w:val="3"/>
              </w:numPr>
              <w:tabs>
                <w:tab w:val="left" w:pos="2154"/>
              </w:tabs>
              <w:rPr>
                <w:sz w:val="22"/>
                <w:szCs w:val="20"/>
              </w:rPr>
            </w:pPr>
            <w:r>
              <w:rPr>
                <w:sz w:val="22"/>
                <w:szCs w:val="20"/>
              </w:rPr>
              <w:t>Studenții sunt informați despre dinamica clasei cu utilizarea jocurilor video, precum și despre avantajele acestora.</w:t>
            </w:r>
          </w:p>
          <w:p w14:paraId="46623301" w14:textId="77777777" w:rsidR="00C17BFC" w:rsidRDefault="00000000">
            <w:pPr>
              <w:pStyle w:val="ListParagraph"/>
              <w:numPr>
                <w:ilvl w:val="0"/>
                <w:numId w:val="3"/>
              </w:numPr>
              <w:tabs>
                <w:tab w:val="left" w:pos="2154"/>
              </w:tabs>
              <w:rPr>
                <w:sz w:val="22"/>
                <w:szCs w:val="20"/>
              </w:rPr>
            </w:pPr>
            <w:r>
              <w:rPr>
                <w:sz w:val="22"/>
                <w:szCs w:val="20"/>
              </w:rPr>
              <w:t>Informațiile inițiale pentru elevi includ prezentarea unor dileme morale, cum ar fi: ați interveni dacă ați fi martori la orice fel de abuz? Ce se întâmplă dacă propria siguranță ar fi în pericol? (A se vedea Anexa 1).</w:t>
            </w:r>
          </w:p>
          <w:p w14:paraId="404B87BA" w14:textId="77777777" w:rsidR="00C17BFC" w:rsidRDefault="00000000">
            <w:pPr>
              <w:pStyle w:val="ListParagraph"/>
              <w:numPr>
                <w:ilvl w:val="0"/>
                <w:numId w:val="3"/>
              </w:numPr>
              <w:tabs>
                <w:tab w:val="left" w:pos="2154"/>
              </w:tabs>
              <w:rPr>
                <w:sz w:val="22"/>
                <w:szCs w:val="20"/>
              </w:rPr>
            </w:pPr>
            <w:r>
              <w:rPr>
                <w:sz w:val="22"/>
                <w:szCs w:val="20"/>
              </w:rPr>
              <w:t>Elevii sunt întrebați despre ce se identifică și despre gradul de importanță pe care îl acordă anumitor aspecte ale vieții lor (a se vedea Anexa 2)</w:t>
            </w:r>
          </w:p>
          <w:p w14:paraId="2CA2C6A9" w14:textId="77777777" w:rsidR="00C17BFC" w:rsidRDefault="00C17BFC">
            <w:pPr>
              <w:pStyle w:val="ListParagraph"/>
              <w:tabs>
                <w:tab w:val="left" w:pos="2154"/>
              </w:tabs>
              <w:rPr>
                <w:sz w:val="22"/>
                <w:szCs w:val="20"/>
              </w:rPr>
            </w:pPr>
          </w:p>
        </w:tc>
        <w:tc>
          <w:tcPr>
            <w:tcW w:w="936" w:type="dxa"/>
          </w:tcPr>
          <w:p w14:paraId="7BABFDEF" w14:textId="77777777" w:rsidR="00C17BFC" w:rsidRDefault="00000000">
            <w:pPr>
              <w:tabs>
                <w:tab w:val="left" w:pos="2154"/>
              </w:tabs>
              <w:jc w:val="left"/>
              <w:rPr>
                <w:sz w:val="18"/>
                <w:szCs w:val="18"/>
              </w:rPr>
            </w:pPr>
            <w:r>
              <w:rPr>
                <w:sz w:val="18"/>
                <w:szCs w:val="18"/>
              </w:rPr>
              <w:t>Întreaga clasă</w:t>
            </w:r>
          </w:p>
        </w:tc>
        <w:tc>
          <w:tcPr>
            <w:tcW w:w="1620" w:type="dxa"/>
          </w:tcPr>
          <w:p w14:paraId="1039B10A" w14:textId="77777777" w:rsidR="00C17BFC" w:rsidRDefault="00000000">
            <w:pPr>
              <w:tabs>
                <w:tab w:val="left" w:pos="2154"/>
              </w:tabs>
              <w:jc w:val="left"/>
              <w:rPr>
                <w:sz w:val="18"/>
                <w:szCs w:val="18"/>
              </w:rPr>
            </w:pPr>
            <w:r>
              <w:rPr>
                <w:sz w:val="18"/>
                <w:szCs w:val="18"/>
              </w:rPr>
              <w:t>Echipamente și materiale IT în anexe</w:t>
            </w:r>
          </w:p>
        </w:tc>
      </w:tr>
      <w:tr w:rsidR="00C17BFC" w14:paraId="709C9A90" w14:textId="77777777">
        <w:trPr>
          <w:jc w:val="center"/>
        </w:trPr>
        <w:tc>
          <w:tcPr>
            <w:tcW w:w="279" w:type="dxa"/>
          </w:tcPr>
          <w:p w14:paraId="6EB9045C" w14:textId="77777777" w:rsidR="00C17BFC" w:rsidRDefault="00000000">
            <w:pPr>
              <w:tabs>
                <w:tab w:val="left" w:pos="2154"/>
              </w:tabs>
              <w:jc w:val="center"/>
              <w:rPr>
                <w:sz w:val="18"/>
                <w:szCs w:val="18"/>
              </w:rPr>
            </w:pPr>
            <w:r>
              <w:rPr>
                <w:sz w:val="18"/>
                <w:szCs w:val="18"/>
              </w:rPr>
              <w:t>1</w:t>
            </w:r>
          </w:p>
        </w:tc>
        <w:tc>
          <w:tcPr>
            <w:tcW w:w="6515" w:type="dxa"/>
          </w:tcPr>
          <w:p w14:paraId="4AE9274C" w14:textId="77777777" w:rsidR="00C17BFC" w:rsidRDefault="00000000">
            <w:pPr>
              <w:tabs>
                <w:tab w:val="left" w:pos="2154"/>
              </w:tabs>
              <w:rPr>
                <w:sz w:val="22"/>
                <w:szCs w:val="20"/>
              </w:rPr>
            </w:pPr>
            <w:r>
              <w:rPr>
                <w:sz w:val="22"/>
                <w:szCs w:val="20"/>
              </w:rPr>
              <w:t xml:space="preserve">Pasul 2: Introduceți jocul cu un scurt videoclip (LINK: </w:t>
            </w:r>
            <w:hyperlink r:id="rId25" w:tooltip="https://www.youtube.com/watch?v=VcmBJZcT1zE" w:history="1">
              <w:r w:rsidR="00C17BFC">
                <w:rPr>
                  <w:rStyle w:val="Hyperlink"/>
                  <w:sz w:val="22"/>
                  <w:szCs w:val="20"/>
                </w:rPr>
                <w:t xml:space="preserve">https://www.youtube.com/watch?v=VcmBJZcT1zE </w:t>
              </w:r>
            </w:hyperlink>
            <w:r>
              <w:rPr>
                <w:sz w:val="22"/>
                <w:szCs w:val="20"/>
              </w:rPr>
              <w:t>) (primele 5 minute). Arătați imagini din alte jocuri video de război cunoscute (vezi Anexa 3). Profesorul explică faptul că acest joc diferă de majoritatea jocurilor de război prin faptul că misiunea voastră nu este de a elimina inamicii, ci de a supraviețui. Jocul este experimentat din perspectiva cetățenilor care îndură greutățile războiului.</w:t>
            </w:r>
          </w:p>
          <w:p w14:paraId="6D955B69" w14:textId="77777777" w:rsidR="00C17BFC" w:rsidRDefault="00C17BFC">
            <w:pPr>
              <w:tabs>
                <w:tab w:val="left" w:pos="2154"/>
              </w:tabs>
              <w:rPr>
                <w:sz w:val="22"/>
                <w:szCs w:val="20"/>
              </w:rPr>
            </w:pPr>
          </w:p>
        </w:tc>
        <w:tc>
          <w:tcPr>
            <w:tcW w:w="936" w:type="dxa"/>
          </w:tcPr>
          <w:p w14:paraId="15E0ABF4" w14:textId="77777777" w:rsidR="00C17BFC" w:rsidRDefault="00000000">
            <w:pPr>
              <w:tabs>
                <w:tab w:val="left" w:pos="2154"/>
              </w:tabs>
              <w:jc w:val="left"/>
              <w:rPr>
                <w:sz w:val="18"/>
                <w:szCs w:val="18"/>
              </w:rPr>
            </w:pPr>
            <w:r>
              <w:rPr>
                <w:sz w:val="18"/>
                <w:szCs w:val="18"/>
              </w:rPr>
              <w:t>Întreaga clasă</w:t>
            </w:r>
          </w:p>
        </w:tc>
        <w:tc>
          <w:tcPr>
            <w:tcW w:w="1620" w:type="dxa"/>
          </w:tcPr>
          <w:p w14:paraId="67317D30" w14:textId="77777777" w:rsidR="00C17BFC" w:rsidRDefault="00000000">
            <w:pPr>
              <w:tabs>
                <w:tab w:val="left" w:pos="2154"/>
              </w:tabs>
              <w:jc w:val="left"/>
              <w:rPr>
                <w:sz w:val="18"/>
                <w:szCs w:val="18"/>
              </w:rPr>
            </w:pPr>
            <w:r>
              <w:rPr>
                <w:sz w:val="18"/>
                <w:szCs w:val="18"/>
              </w:rPr>
              <w:t>Echipamente și materiale IT în anexe</w:t>
            </w:r>
          </w:p>
        </w:tc>
      </w:tr>
      <w:tr w:rsidR="00C17BFC" w14:paraId="7B837979" w14:textId="77777777">
        <w:trPr>
          <w:jc w:val="center"/>
        </w:trPr>
        <w:tc>
          <w:tcPr>
            <w:tcW w:w="279" w:type="dxa"/>
          </w:tcPr>
          <w:p w14:paraId="42E27761" w14:textId="77777777" w:rsidR="00C17BFC" w:rsidRDefault="00000000">
            <w:pPr>
              <w:tabs>
                <w:tab w:val="left" w:pos="2154"/>
              </w:tabs>
              <w:jc w:val="center"/>
              <w:rPr>
                <w:sz w:val="18"/>
                <w:szCs w:val="18"/>
              </w:rPr>
            </w:pPr>
            <w:r>
              <w:rPr>
                <w:sz w:val="18"/>
                <w:szCs w:val="18"/>
              </w:rPr>
              <w:lastRenderedPageBreak/>
              <w:t>1</w:t>
            </w:r>
          </w:p>
        </w:tc>
        <w:tc>
          <w:tcPr>
            <w:tcW w:w="6515" w:type="dxa"/>
          </w:tcPr>
          <w:p w14:paraId="050AA1D4" w14:textId="77777777" w:rsidR="00C17BFC" w:rsidRDefault="00000000">
            <w:pPr>
              <w:tabs>
                <w:tab w:val="left" w:pos="2154"/>
              </w:tabs>
              <w:rPr>
                <w:sz w:val="22"/>
                <w:szCs w:val="20"/>
              </w:rPr>
            </w:pPr>
            <w:r>
              <w:rPr>
                <w:sz w:val="22"/>
                <w:szCs w:val="20"/>
              </w:rPr>
              <w:t>Pasul 3: Încurajați o discuție critică între elevi despre principalele probleme sociale pe care le observă în viața de zi cu zi, atât prin propriile experiențe, cât și prin intermediul mass-media pe care o utilizează. Pentru a susține acest lucru, pot fi sugerate ulterior elemente de conflict precum genul, etnia, clasa socială, geopolitica, mediul, sexualitatea, imigrația și așa mai departe. Profesorul se va concentra, de asemenea, pe gândirea critică despre mass-media utilizată de elevi și posibilele lor înclinații ideologice.</w:t>
            </w:r>
          </w:p>
        </w:tc>
        <w:tc>
          <w:tcPr>
            <w:tcW w:w="936" w:type="dxa"/>
          </w:tcPr>
          <w:p w14:paraId="03EEF07A" w14:textId="77777777" w:rsidR="00C17BFC" w:rsidRDefault="00000000">
            <w:pPr>
              <w:tabs>
                <w:tab w:val="left" w:pos="2154"/>
              </w:tabs>
              <w:jc w:val="left"/>
              <w:rPr>
                <w:sz w:val="18"/>
                <w:szCs w:val="18"/>
              </w:rPr>
            </w:pPr>
            <w:r>
              <w:rPr>
                <w:sz w:val="18"/>
                <w:szCs w:val="18"/>
              </w:rPr>
              <w:t>Lucru în grup de 5 elevi.</w:t>
            </w:r>
          </w:p>
          <w:p w14:paraId="008C1D1D" w14:textId="77777777" w:rsidR="00C17BFC" w:rsidRDefault="00000000">
            <w:pPr>
              <w:tabs>
                <w:tab w:val="left" w:pos="2154"/>
              </w:tabs>
              <w:jc w:val="left"/>
              <w:rPr>
                <w:sz w:val="18"/>
                <w:szCs w:val="18"/>
              </w:rPr>
            </w:pPr>
            <w:r>
              <w:rPr>
                <w:sz w:val="18"/>
                <w:szCs w:val="18"/>
              </w:rPr>
              <w:t>Toată clasa.</w:t>
            </w:r>
          </w:p>
        </w:tc>
        <w:tc>
          <w:tcPr>
            <w:tcW w:w="1620" w:type="dxa"/>
          </w:tcPr>
          <w:p w14:paraId="1A459C22" w14:textId="77777777" w:rsidR="00C17BFC" w:rsidRDefault="00000000">
            <w:pPr>
              <w:tabs>
                <w:tab w:val="left" w:pos="2154"/>
              </w:tabs>
              <w:jc w:val="left"/>
              <w:rPr>
                <w:sz w:val="18"/>
                <w:szCs w:val="18"/>
              </w:rPr>
            </w:pPr>
            <w:r>
              <w:rPr>
                <w:sz w:val="18"/>
                <w:szCs w:val="18"/>
              </w:rPr>
              <w:t>Materiale din Anexa 4.</w:t>
            </w:r>
          </w:p>
        </w:tc>
      </w:tr>
    </w:tbl>
    <w:p w14:paraId="7DD81A57" w14:textId="77777777" w:rsidR="00C17BFC" w:rsidRDefault="00C17BFC">
      <w:pPr>
        <w:tabs>
          <w:tab w:val="left" w:pos="2154"/>
        </w:tabs>
      </w:pPr>
    </w:p>
    <w:p w14:paraId="66777C1B" w14:textId="77777777" w:rsidR="00C17BFC" w:rsidRDefault="00C17BFC">
      <w:pPr>
        <w:tabs>
          <w:tab w:val="left" w:pos="2154"/>
        </w:tabs>
      </w:pPr>
    </w:p>
    <w:p w14:paraId="10E1056F" w14:textId="77777777" w:rsidR="00C17BFC" w:rsidRDefault="00C17BFC">
      <w:pPr>
        <w:tabs>
          <w:tab w:val="left" w:pos="2154"/>
        </w:tabs>
      </w:pPr>
    </w:p>
    <w:p w14:paraId="239A1CD6" w14:textId="77777777" w:rsidR="00C17BFC" w:rsidRDefault="00000000">
      <w:pPr>
        <w:tabs>
          <w:tab w:val="left" w:pos="2154"/>
        </w:tabs>
        <w:rPr>
          <w:b/>
          <w:bCs/>
          <w:color w:val="01C172" w:themeColor="accent4" w:themeShade="BF"/>
          <w:sz w:val="28"/>
          <w:szCs w:val="24"/>
        </w:rPr>
      </w:pPr>
      <w:r>
        <w:rPr>
          <w:b/>
          <w:bCs/>
          <w:color w:val="01C172" w:themeColor="accent4" w:themeShade="BF"/>
          <w:sz w:val="28"/>
          <w:szCs w:val="24"/>
        </w:rPr>
        <w:t>Faza de reflecție</w:t>
      </w:r>
    </w:p>
    <w:tbl>
      <w:tblPr>
        <w:tblStyle w:val="TableGrid"/>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
        <w:gridCol w:w="6118"/>
        <w:gridCol w:w="929"/>
        <w:gridCol w:w="1612"/>
      </w:tblGrid>
      <w:tr w:rsidR="00C17BFC" w14:paraId="56C5AA3B" w14:textId="77777777">
        <w:trPr>
          <w:jc w:val="center"/>
        </w:trPr>
        <w:tc>
          <w:tcPr>
            <w:tcW w:w="279" w:type="dxa"/>
            <w:shd w:val="clear" w:color="auto" w:fill="9BFED6" w:themeFill="accent4" w:themeFillTint="66"/>
            <w:vAlign w:val="center"/>
          </w:tcPr>
          <w:p w14:paraId="6A510958" w14:textId="77777777" w:rsidR="00C17BFC" w:rsidRDefault="00000000">
            <w:pPr>
              <w:tabs>
                <w:tab w:val="left" w:pos="2154"/>
              </w:tabs>
              <w:jc w:val="center"/>
              <w:rPr>
                <w:b/>
                <w:bCs/>
                <w:sz w:val="18"/>
                <w:szCs w:val="18"/>
              </w:rPr>
            </w:pPr>
            <w:r>
              <w:rPr>
                <w:b/>
                <w:bCs/>
                <w:sz w:val="18"/>
                <w:szCs w:val="18"/>
              </w:rPr>
              <w:t>Lecția nr.</w:t>
            </w:r>
          </w:p>
        </w:tc>
        <w:tc>
          <w:tcPr>
            <w:tcW w:w="6515" w:type="dxa"/>
            <w:shd w:val="clear" w:color="auto" w:fill="9BFED6" w:themeFill="accent4" w:themeFillTint="66"/>
            <w:vAlign w:val="center"/>
          </w:tcPr>
          <w:p w14:paraId="41E0595F" w14:textId="77777777" w:rsidR="00C17BFC" w:rsidRDefault="00000000">
            <w:pPr>
              <w:tabs>
                <w:tab w:val="left" w:pos="2154"/>
              </w:tabs>
              <w:jc w:val="center"/>
              <w:rPr>
                <w:b/>
                <w:bCs/>
                <w:sz w:val="22"/>
                <w:szCs w:val="20"/>
              </w:rPr>
            </w:pPr>
            <w:r>
              <w:rPr>
                <w:b/>
                <w:bCs/>
                <w:sz w:val="22"/>
                <w:szCs w:val="20"/>
              </w:rPr>
              <w:t>Descriere în pași</w:t>
            </w:r>
          </w:p>
        </w:tc>
        <w:tc>
          <w:tcPr>
            <w:tcW w:w="936" w:type="dxa"/>
            <w:shd w:val="clear" w:color="auto" w:fill="9BFED6" w:themeFill="accent4" w:themeFillTint="66"/>
            <w:vAlign w:val="center"/>
          </w:tcPr>
          <w:p w14:paraId="56D17AA3" w14:textId="77777777" w:rsidR="00C17BFC" w:rsidRDefault="00000000">
            <w:pPr>
              <w:tabs>
                <w:tab w:val="left" w:pos="2154"/>
              </w:tabs>
              <w:jc w:val="center"/>
              <w:rPr>
                <w:b/>
                <w:bCs/>
                <w:sz w:val="18"/>
                <w:szCs w:val="18"/>
              </w:rPr>
            </w:pPr>
            <w:r>
              <w:rPr>
                <w:b/>
                <w:bCs/>
                <w:sz w:val="18"/>
                <w:szCs w:val="18"/>
              </w:rPr>
              <w:t>Formă socială</w:t>
            </w:r>
          </w:p>
        </w:tc>
        <w:tc>
          <w:tcPr>
            <w:tcW w:w="1620" w:type="dxa"/>
            <w:shd w:val="clear" w:color="auto" w:fill="9BFED6" w:themeFill="accent4" w:themeFillTint="66"/>
            <w:vAlign w:val="center"/>
          </w:tcPr>
          <w:p w14:paraId="3D5A92FC" w14:textId="77777777" w:rsidR="00C17BFC" w:rsidRDefault="00000000">
            <w:pPr>
              <w:tabs>
                <w:tab w:val="left" w:pos="2154"/>
              </w:tabs>
              <w:jc w:val="center"/>
              <w:rPr>
                <w:b/>
                <w:bCs/>
                <w:sz w:val="18"/>
                <w:szCs w:val="18"/>
              </w:rPr>
            </w:pPr>
            <w:r>
              <w:rPr>
                <w:b/>
                <w:bCs/>
                <w:sz w:val="18"/>
                <w:szCs w:val="18"/>
              </w:rPr>
              <w:t>Cerințe materiale/tehnice</w:t>
            </w:r>
          </w:p>
        </w:tc>
      </w:tr>
      <w:tr w:rsidR="00C17BFC" w14:paraId="6F02F7FD" w14:textId="77777777">
        <w:trPr>
          <w:jc w:val="center"/>
        </w:trPr>
        <w:tc>
          <w:tcPr>
            <w:tcW w:w="279" w:type="dxa"/>
          </w:tcPr>
          <w:p w14:paraId="78208DB8" w14:textId="77777777" w:rsidR="00C17BFC" w:rsidRDefault="00000000">
            <w:pPr>
              <w:tabs>
                <w:tab w:val="left" w:pos="2154"/>
              </w:tabs>
              <w:jc w:val="center"/>
              <w:rPr>
                <w:sz w:val="18"/>
                <w:szCs w:val="18"/>
              </w:rPr>
            </w:pPr>
            <w:r>
              <w:rPr>
                <w:sz w:val="18"/>
                <w:szCs w:val="18"/>
              </w:rPr>
              <w:t>2</w:t>
            </w:r>
          </w:p>
        </w:tc>
        <w:tc>
          <w:tcPr>
            <w:tcW w:w="6515" w:type="dxa"/>
          </w:tcPr>
          <w:p w14:paraId="13E9C874" w14:textId="77777777" w:rsidR="00C17BFC" w:rsidRDefault="00000000">
            <w:pPr>
              <w:tabs>
                <w:tab w:val="left" w:pos="2154"/>
              </w:tabs>
              <w:rPr>
                <w:sz w:val="22"/>
                <w:szCs w:val="20"/>
              </w:rPr>
            </w:pPr>
            <w:r>
              <w:rPr>
                <w:sz w:val="22"/>
                <w:szCs w:val="20"/>
              </w:rPr>
              <w:t>Pasul 4: Reîmprospătarea conceptelor. Foarte pe scurt, elevii se referă la principalele concluzii din Lecția nr. 1.</w:t>
            </w:r>
          </w:p>
        </w:tc>
        <w:tc>
          <w:tcPr>
            <w:tcW w:w="936" w:type="dxa"/>
          </w:tcPr>
          <w:p w14:paraId="0ABBC051" w14:textId="77777777" w:rsidR="00C17BFC" w:rsidRDefault="00000000">
            <w:pPr>
              <w:tabs>
                <w:tab w:val="left" w:pos="2154"/>
              </w:tabs>
              <w:jc w:val="left"/>
              <w:rPr>
                <w:sz w:val="18"/>
                <w:szCs w:val="18"/>
              </w:rPr>
            </w:pPr>
            <w:r>
              <w:rPr>
                <w:sz w:val="18"/>
                <w:szCs w:val="18"/>
              </w:rPr>
              <w:t>Întreaga clasă</w:t>
            </w:r>
          </w:p>
        </w:tc>
        <w:tc>
          <w:tcPr>
            <w:tcW w:w="1620" w:type="dxa"/>
          </w:tcPr>
          <w:p w14:paraId="5FCDA36A" w14:textId="77777777" w:rsidR="00C17BFC" w:rsidRDefault="00000000">
            <w:pPr>
              <w:tabs>
                <w:tab w:val="left" w:pos="2154"/>
              </w:tabs>
              <w:jc w:val="left"/>
              <w:rPr>
                <w:sz w:val="18"/>
                <w:szCs w:val="18"/>
              </w:rPr>
            </w:pPr>
            <w:r>
              <w:rPr>
                <w:sz w:val="18"/>
                <w:szCs w:val="18"/>
              </w:rPr>
              <w:t>Fără nevoi</w:t>
            </w:r>
          </w:p>
        </w:tc>
      </w:tr>
      <w:tr w:rsidR="00C17BFC" w14:paraId="03A98EDE" w14:textId="77777777">
        <w:trPr>
          <w:jc w:val="center"/>
        </w:trPr>
        <w:tc>
          <w:tcPr>
            <w:tcW w:w="279" w:type="dxa"/>
          </w:tcPr>
          <w:p w14:paraId="5FF0A6FC" w14:textId="77777777" w:rsidR="00C17BFC" w:rsidRDefault="00000000">
            <w:pPr>
              <w:tabs>
                <w:tab w:val="left" w:pos="2154"/>
              </w:tabs>
              <w:jc w:val="center"/>
              <w:rPr>
                <w:sz w:val="18"/>
                <w:szCs w:val="18"/>
              </w:rPr>
            </w:pPr>
            <w:r>
              <w:rPr>
                <w:sz w:val="18"/>
                <w:szCs w:val="18"/>
              </w:rPr>
              <w:t>2</w:t>
            </w:r>
          </w:p>
        </w:tc>
        <w:tc>
          <w:tcPr>
            <w:tcW w:w="6515" w:type="dxa"/>
          </w:tcPr>
          <w:p w14:paraId="2E42F7FA" w14:textId="77777777" w:rsidR="00C17BFC" w:rsidRDefault="00000000">
            <w:pPr>
              <w:tabs>
                <w:tab w:val="left" w:pos="2154"/>
              </w:tabs>
              <w:rPr>
                <w:sz w:val="22"/>
                <w:szCs w:val="20"/>
              </w:rPr>
            </w:pPr>
            <w:r>
              <w:rPr>
                <w:sz w:val="22"/>
                <w:szCs w:val="20"/>
              </w:rPr>
              <w:t>Pasul 5: Jocul. Elevii urmăresc primele 5 minute ale videoclipului explicativ:</w:t>
            </w:r>
          </w:p>
          <w:p w14:paraId="5A2FF0E9" w14:textId="77777777" w:rsidR="00C17BFC" w:rsidRDefault="00000000">
            <w:pPr>
              <w:tabs>
                <w:tab w:val="left" w:pos="2154"/>
              </w:tabs>
            </w:pPr>
            <w:r>
              <w:rPr>
                <w:sz w:val="22"/>
                <w:szCs w:val="20"/>
              </w:rPr>
              <w:t xml:space="preserve">( </w:t>
            </w:r>
            <w:hyperlink r:id="rId26" w:tooltip="https://www.youtube.com/watch?v=VOtlLiHJRW8" w:history="1">
              <w:r w:rsidR="00C17BFC">
                <w:rPr>
                  <w:rStyle w:val="Hyperlink"/>
                  <w:lang w:val="en-US"/>
                </w:rPr>
                <w:t xml:space="preserve">https://www.youtube.com/watch?v=VOtlLiHJRW8 </w:t>
              </w:r>
            </w:hyperlink>
            <w:r>
              <w:t>)</w:t>
            </w:r>
          </w:p>
          <w:p w14:paraId="7C39F23B" w14:textId="77777777" w:rsidR="00C17BFC" w:rsidRDefault="00000000">
            <w:pPr>
              <w:tabs>
                <w:tab w:val="left" w:pos="2154"/>
              </w:tabs>
              <w:rPr>
                <w:sz w:val="22"/>
                <w:szCs w:val="20"/>
              </w:rPr>
            </w:pPr>
            <w:r>
              <w:rPr>
                <w:sz w:val="22"/>
                <w:szCs w:val="20"/>
              </w:rPr>
              <w:t>Elevii ar trebui să ia notițe despre elementele cheie din videoclip care au legătură cu conflictele. Între timp, profesorul se deplasează prin clasă, asigurându-se că elevii sunt atenți, iau notițe și se implică activ în înțelegerea jocului. Profesorul poate decide să întrerupă videoclipul dacă percepe că grupul are nevoie de mai mult timp pentru a identifica potențialele teme de conflict.</w:t>
            </w:r>
          </w:p>
          <w:p w14:paraId="560ECE99" w14:textId="77777777" w:rsidR="00C17BFC" w:rsidRDefault="00C17BFC">
            <w:pPr>
              <w:tabs>
                <w:tab w:val="left" w:pos="2154"/>
              </w:tabs>
              <w:rPr>
                <w:sz w:val="22"/>
                <w:szCs w:val="20"/>
              </w:rPr>
            </w:pPr>
          </w:p>
        </w:tc>
        <w:tc>
          <w:tcPr>
            <w:tcW w:w="936" w:type="dxa"/>
          </w:tcPr>
          <w:p w14:paraId="1118A584" w14:textId="77777777" w:rsidR="00C17BFC" w:rsidRDefault="00000000">
            <w:pPr>
              <w:tabs>
                <w:tab w:val="left" w:pos="2154"/>
              </w:tabs>
              <w:jc w:val="left"/>
              <w:rPr>
                <w:sz w:val="18"/>
                <w:szCs w:val="18"/>
              </w:rPr>
            </w:pPr>
            <w:r>
              <w:rPr>
                <w:sz w:val="18"/>
                <w:szCs w:val="18"/>
              </w:rPr>
              <w:t>Întreaga clasă</w:t>
            </w:r>
          </w:p>
        </w:tc>
        <w:tc>
          <w:tcPr>
            <w:tcW w:w="1620" w:type="dxa"/>
          </w:tcPr>
          <w:p w14:paraId="79927BF0" w14:textId="77777777" w:rsidR="00C17BFC" w:rsidRDefault="00000000">
            <w:pPr>
              <w:tabs>
                <w:tab w:val="left" w:pos="2154"/>
              </w:tabs>
              <w:jc w:val="left"/>
              <w:rPr>
                <w:sz w:val="18"/>
                <w:szCs w:val="18"/>
              </w:rPr>
            </w:pPr>
            <w:r>
              <w:rPr>
                <w:sz w:val="18"/>
                <w:szCs w:val="18"/>
              </w:rPr>
              <w:t>Echipamente IT descrise la p.4</w:t>
            </w:r>
          </w:p>
        </w:tc>
      </w:tr>
      <w:tr w:rsidR="00C17BFC" w14:paraId="0CC73655" w14:textId="77777777">
        <w:trPr>
          <w:jc w:val="center"/>
        </w:trPr>
        <w:tc>
          <w:tcPr>
            <w:tcW w:w="279" w:type="dxa"/>
          </w:tcPr>
          <w:p w14:paraId="1ADA84B0" w14:textId="77777777" w:rsidR="00C17BFC" w:rsidRDefault="00000000">
            <w:pPr>
              <w:tabs>
                <w:tab w:val="left" w:pos="2154"/>
              </w:tabs>
              <w:jc w:val="center"/>
              <w:rPr>
                <w:sz w:val="18"/>
                <w:szCs w:val="18"/>
              </w:rPr>
            </w:pPr>
            <w:r>
              <w:rPr>
                <w:sz w:val="18"/>
                <w:szCs w:val="18"/>
              </w:rPr>
              <w:t>2</w:t>
            </w:r>
          </w:p>
        </w:tc>
        <w:tc>
          <w:tcPr>
            <w:tcW w:w="6515" w:type="dxa"/>
          </w:tcPr>
          <w:p w14:paraId="4C210397" w14:textId="77777777" w:rsidR="00C17BFC" w:rsidRDefault="00000000">
            <w:pPr>
              <w:tabs>
                <w:tab w:val="left" w:pos="2154"/>
              </w:tabs>
              <w:rPr>
                <w:sz w:val="22"/>
                <w:szCs w:val="20"/>
              </w:rPr>
            </w:pPr>
            <w:r>
              <w:rPr>
                <w:sz w:val="22"/>
                <w:szCs w:val="20"/>
              </w:rPr>
              <w:t>Pasul 6: Elevii împărtășesc cu clasa constatările lor privind semnalele de conflict din videoclip.</w:t>
            </w:r>
          </w:p>
        </w:tc>
        <w:tc>
          <w:tcPr>
            <w:tcW w:w="936" w:type="dxa"/>
          </w:tcPr>
          <w:p w14:paraId="2993A5C7" w14:textId="77777777" w:rsidR="00C17BFC" w:rsidRDefault="00000000">
            <w:pPr>
              <w:tabs>
                <w:tab w:val="left" w:pos="2154"/>
              </w:tabs>
              <w:jc w:val="left"/>
              <w:rPr>
                <w:sz w:val="18"/>
                <w:szCs w:val="18"/>
              </w:rPr>
            </w:pPr>
            <w:r>
              <w:rPr>
                <w:sz w:val="18"/>
                <w:szCs w:val="18"/>
              </w:rPr>
              <w:t>Întreaga clasă</w:t>
            </w:r>
          </w:p>
        </w:tc>
        <w:tc>
          <w:tcPr>
            <w:tcW w:w="1620" w:type="dxa"/>
          </w:tcPr>
          <w:p w14:paraId="204B88AE" w14:textId="77777777" w:rsidR="00C17BFC" w:rsidRDefault="00000000">
            <w:pPr>
              <w:tabs>
                <w:tab w:val="left" w:pos="2154"/>
              </w:tabs>
              <w:jc w:val="left"/>
              <w:rPr>
                <w:sz w:val="18"/>
                <w:szCs w:val="18"/>
              </w:rPr>
            </w:pPr>
            <w:r>
              <w:rPr>
                <w:sz w:val="18"/>
                <w:szCs w:val="18"/>
              </w:rPr>
              <w:t>Fără nevoi</w:t>
            </w:r>
          </w:p>
        </w:tc>
      </w:tr>
      <w:tr w:rsidR="00C17BFC" w14:paraId="3C6A1666" w14:textId="77777777">
        <w:trPr>
          <w:jc w:val="center"/>
        </w:trPr>
        <w:tc>
          <w:tcPr>
            <w:tcW w:w="279" w:type="dxa"/>
          </w:tcPr>
          <w:p w14:paraId="517C1A6B" w14:textId="77777777" w:rsidR="00C17BFC" w:rsidRDefault="00000000">
            <w:pPr>
              <w:tabs>
                <w:tab w:val="left" w:pos="2154"/>
              </w:tabs>
              <w:jc w:val="center"/>
              <w:rPr>
                <w:sz w:val="18"/>
                <w:szCs w:val="18"/>
              </w:rPr>
            </w:pPr>
            <w:r>
              <w:rPr>
                <w:sz w:val="18"/>
                <w:szCs w:val="18"/>
              </w:rPr>
              <w:t>2</w:t>
            </w:r>
          </w:p>
        </w:tc>
        <w:tc>
          <w:tcPr>
            <w:tcW w:w="6515" w:type="dxa"/>
          </w:tcPr>
          <w:p w14:paraId="210E55E9" w14:textId="77777777" w:rsidR="00C17BFC" w:rsidRDefault="00000000">
            <w:pPr>
              <w:tabs>
                <w:tab w:val="left" w:pos="2154"/>
              </w:tabs>
              <w:rPr>
                <w:sz w:val="22"/>
                <w:szCs w:val="20"/>
              </w:rPr>
            </w:pPr>
            <w:r>
              <w:rPr>
                <w:sz w:val="22"/>
                <w:szCs w:val="20"/>
              </w:rPr>
              <w:t>Pasul 7: Revizuirea jocului. Profesorul întrerupe videoclipul la minutul 1:18 pentru ca elevii să poată observa îndeaproape aspectul general al interiorului clădirii, elementele acesteia și personajele care o locuiesc. Elevii sunt rugați să acorde o atenție deosebită esteticii jocului și să comenteze efectul acestuia asupra emoțiilor lor: imaginea produce fericire, tristețe, frică, furie, dezgust, speranță, disperare, frustrare, vinovăție, empatie, confuzie?</w:t>
            </w:r>
          </w:p>
        </w:tc>
        <w:tc>
          <w:tcPr>
            <w:tcW w:w="936" w:type="dxa"/>
          </w:tcPr>
          <w:p w14:paraId="3E0299B8" w14:textId="77777777" w:rsidR="00C17BFC" w:rsidRDefault="00000000">
            <w:pPr>
              <w:tabs>
                <w:tab w:val="left" w:pos="2154"/>
              </w:tabs>
              <w:jc w:val="left"/>
              <w:rPr>
                <w:sz w:val="18"/>
                <w:szCs w:val="18"/>
              </w:rPr>
            </w:pPr>
            <w:r>
              <w:rPr>
                <w:sz w:val="18"/>
                <w:szCs w:val="18"/>
              </w:rPr>
              <w:t>Grupurile 4-5</w:t>
            </w:r>
          </w:p>
        </w:tc>
        <w:tc>
          <w:tcPr>
            <w:tcW w:w="1620" w:type="dxa"/>
          </w:tcPr>
          <w:p w14:paraId="04D00C07" w14:textId="77777777" w:rsidR="00C17BFC" w:rsidRDefault="00000000">
            <w:pPr>
              <w:tabs>
                <w:tab w:val="left" w:pos="2154"/>
              </w:tabs>
              <w:jc w:val="left"/>
              <w:rPr>
                <w:sz w:val="18"/>
                <w:szCs w:val="18"/>
              </w:rPr>
            </w:pPr>
            <w:r>
              <w:rPr>
                <w:sz w:val="18"/>
                <w:szCs w:val="18"/>
              </w:rPr>
              <w:t>Echipamente IT descrise la p.4</w:t>
            </w:r>
          </w:p>
        </w:tc>
      </w:tr>
      <w:tr w:rsidR="00C17BFC" w14:paraId="29F048BC" w14:textId="77777777">
        <w:trPr>
          <w:jc w:val="center"/>
        </w:trPr>
        <w:tc>
          <w:tcPr>
            <w:tcW w:w="279" w:type="dxa"/>
          </w:tcPr>
          <w:p w14:paraId="4CEA2730" w14:textId="77777777" w:rsidR="00C17BFC" w:rsidRDefault="00000000">
            <w:pPr>
              <w:tabs>
                <w:tab w:val="left" w:pos="2154"/>
              </w:tabs>
              <w:jc w:val="center"/>
              <w:rPr>
                <w:sz w:val="18"/>
                <w:szCs w:val="18"/>
              </w:rPr>
            </w:pPr>
            <w:r>
              <w:rPr>
                <w:sz w:val="18"/>
                <w:szCs w:val="18"/>
              </w:rPr>
              <w:t>2</w:t>
            </w:r>
          </w:p>
        </w:tc>
        <w:tc>
          <w:tcPr>
            <w:tcW w:w="6515" w:type="dxa"/>
          </w:tcPr>
          <w:p w14:paraId="4DEE3800" w14:textId="77777777" w:rsidR="00C17BFC" w:rsidRDefault="00000000">
            <w:pPr>
              <w:tabs>
                <w:tab w:val="left" w:pos="2154"/>
              </w:tabs>
              <w:rPr>
                <w:sz w:val="22"/>
                <w:szCs w:val="20"/>
              </w:rPr>
            </w:pPr>
            <w:r>
              <w:rPr>
                <w:sz w:val="22"/>
                <w:szCs w:val="20"/>
              </w:rPr>
              <w:t>Pasul 8: Arată modul de joc în spaniolă de la minutul 17:30 la minutul 20:30, unde este prezentată o scenă în care jucătorul trebuie să decidă dacă să intervină într-un act de agresiune, știind că acesta îi va costa viața personajului său, sau să lase jocul să se întâmple și să supraviețuiască.</w:t>
            </w:r>
          </w:p>
          <w:p w14:paraId="46E7307D" w14:textId="77777777" w:rsidR="00C17BFC" w:rsidRDefault="00000000">
            <w:pPr>
              <w:tabs>
                <w:tab w:val="left" w:pos="2154"/>
              </w:tabs>
              <w:rPr>
                <w:sz w:val="22"/>
                <w:szCs w:val="20"/>
              </w:rPr>
            </w:pPr>
            <w:r>
              <w:rPr>
                <w:sz w:val="22"/>
                <w:szCs w:val="20"/>
              </w:rPr>
              <w:t xml:space="preserve">Invitați elevii să se pună în locul personajului și să decidă dacă să o ajute sau nu pe femeie. După răspunsurile lor, introduceți </w:t>
            </w:r>
            <w:r>
              <w:rPr>
                <w:sz w:val="22"/>
                <w:szCs w:val="20"/>
              </w:rPr>
              <w:lastRenderedPageBreak/>
              <w:t>nuanțele despre cum s-ar comporta dacă acea femeie ar fi o persoană iubită.</w:t>
            </w:r>
          </w:p>
          <w:p w14:paraId="2E3C191B" w14:textId="77777777" w:rsidR="00C17BFC" w:rsidRDefault="00000000">
            <w:pPr>
              <w:tabs>
                <w:tab w:val="left" w:pos="2154"/>
              </w:tabs>
              <w:rPr>
                <w:sz w:val="22"/>
                <w:szCs w:val="20"/>
              </w:rPr>
            </w:pPr>
            <w:r>
              <w:rPr>
                <w:sz w:val="22"/>
                <w:szCs w:val="20"/>
              </w:rPr>
              <w:t xml:space="preserve">Introduceți o nouă dezbatere despre o altă scenă din joc (nu este necesar să o vizionați, dar dacă doriți, poate fi prezentată aici: </w:t>
            </w:r>
            <w:hyperlink r:id="rId27" w:tooltip="https://www.youtube.com/shorts/KzhbPHJSXVE" w:history="1">
              <w:r w:rsidR="00C17BFC">
                <w:rPr>
                  <w:rStyle w:val="Hyperlink"/>
                  <w:sz w:val="22"/>
                  <w:szCs w:val="20"/>
                </w:rPr>
                <w:t xml:space="preserve">https://www.youtube.com/shorts/KzhbPHJSXVE </w:t>
              </w:r>
            </w:hyperlink>
            <w:r>
              <w:rPr>
                <w:sz w:val="22"/>
                <w:szCs w:val="20"/>
              </w:rPr>
              <w:t>), în care personajul trebuie să decidă dacă să jefuiască un cuplu de vârstnici, lăsându-i într-o situație extrem de vulnerabilă, pentru a evita ca membrii propriei familii să moară de foame. Încă o dată, profesorul va încuraja o dezbatere între elevi despre cum ar acționa în acea situație.</w:t>
            </w:r>
          </w:p>
          <w:p w14:paraId="529BF7A6" w14:textId="77777777" w:rsidR="00C17BFC" w:rsidRDefault="00000000">
            <w:pPr>
              <w:tabs>
                <w:tab w:val="left" w:pos="2154"/>
              </w:tabs>
              <w:rPr>
                <w:sz w:val="22"/>
                <w:szCs w:val="20"/>
              </w:rPr>
            </w:pPr>
            <w:r>
              <w:rPr>
                <w:sz w:val="22"/>
                <w:szCs w:val="20"/>
              </w:rPr>
              <w:t>În plus, profesorul le va cere elevilor să extrapoleze acea dilemă la o situație din viața lor de zi cu zi pentru a descoperi adevărata semnificație a unor astfel de dileme morale.</w:t>
            </w:r>
          </w:p>
        </w:tc>
        <w:tc>
          <w:tcPr>
            <w:tcW w:w="936" w:type="dxa"/>
          </w:tcPr>
          <w:p w14:paraId="44788926" w14:textId="77777777" w:rsidR="00C17BFC" w:rsidRDefault="00000000">
            <w:pPr>
              <w:tabs>
                <w:tab w:val="left" w:pos="2154"/>
              </w:tabs>
              <w:jc w:val="left"/>
              <w:rPr>
                <w:sz w:val="18"/>
                <w:szCs w:val="18"/>
              </w:rPr>
            </w:pPr>
            <w:r>
              <w:rPr>
                <w:sz w:val="18"/>
                <w:szCs w:val="18"/>
              </w:rPr>
              <w:lastRenderedPageBreak/>
              <w:t>Grupurile 4-5</w:t>
            </w:r>
          </w:p>
        </w:tc>
        <w:tc>
          <w:tcPr>
            <w:tcW w:w="1620" w:type="dxa"/>
          </w:tcPr>
          <w:p w14:paraId="5F325B95" w14:textId="77777777" w:rsidR="00C17BFC" w:rsidRDefault="00000000">
            <w:pPr>
              <w:tabs>
                <w:tab w:val="left" w:pos="2154"/>
              </w:tabs>
              <w:jc w:val="left"/>
              <w:rPr>
                <w:sz w:val="18"/>
                <w:szCs w:val="18"/>
              </w:rPr>
            </w:pPr>
            <w:r>
              <w:rPr>
                <w:sz w:val="18"/>
                <w:szCs w:val="18"/>
              </w:rPr>
              <w:t>Echipamente IT descrise la p.4</w:t>
            </w:r>
          </w:p>
        </w:tc>
      </w:tr>
      <w:tr w:rsidR="00C17BFC" w14:paraId="70440734" w14:textId="77777777">
        <w:trPr>
          <w:jc w:val="center"/>
        </w:trPr>
        <w:tc>
          <w:tcPr>
            <w:tcW w:w="279" w:type="dxa"/>
          </w:tcPr>
          <w:p w14:paraId="02231377" w14:textId="77777777" w:rsidR="00C17BFC" w:rsidRDefault="00000000">
            <w:pPr>
              <w:tabs>
                <w:tab w:val="left" w:pos="2154"/>
              </w:tabs>
              <w:jc w:val="center"/>
              <w:rPr>
                <w:sz w:val="18"/>
                <w:szCs w:val="18"/>
              </w:rPr>
            </w:pPr>
            <w:r>
              <w:rPr>
                <w:sz w:val="18"/>
                <w:szCs w:val="18"/>
              </w:rPr>
              <w:t>2</w:t>
            </w:r>
          </w:p>
        </w:tc>
        <w:tc>
          <w:tcPr>
            <w:tcW w:w="6515" w:type="dxa"/>
          </w:tcPr>
          <w:p w14:paraId="16AE746E" w14:textId="77777777" w:rsidR="00C17BFC" w:rsidRDefault="00000000">
            <w:pPr>
              <w:tabs>
                <w:tab w:val="left" w:pos="2154"/>
              </w:tabs>
              <w:rPr>
                <w:sz w:val="22"/>
                <w:szCs w:val="20"/>
              </w:rPr>
            </w:pPr>
            <w:r>
              <w:rPr>
                <w:sz w:val="22"/>
                <w:szCs w:val="20"/>
              </w:rPr>
              <w:t>Pasul 9: Informați elevii că există un DLC pentru joc care prezintă un personaj jucabil care este un copil și, în funcție de deciziile noastre, acest copil ar putea cădea în depresie. Cum percep elevii rolul copiilor într-un scenariu de război? În ce sens pot compara situația acestor copii cu situații din viața noastră de zi cu zi?</w:t>
            </w:r>
          </w:p>
        </w:tc>
        <w:tc>
          <w:tcPr>
            <w:tcW w:w="936" w:type="dxa"/>
          </w:tcPr>
          <w:p w14:paraId="3DB55C48" w14:textId="77777777" w:rsidR="00C17BFC" w:rsidRDefault="00000000">
            <w:pPr>
              <w:tabs>
                <w:tab w:val="left" w:pos="2154"/>
              </w:tabs>
              <w:jc w:val="left"/>
              <w:rPr>
                <w:sz w:val="18"/>
                <w:szCs w:val="18"/>
              </w:rPr>
            </w:pPr>
            <w:r>
              <w:rPr>
                <w:sz w:val="18"/>
                <w:szCs w:val="18"/>
              </w:rPr>
              <w:t>Grupurile 4-5</w:t>
            </w:r>
          </w:p>
        </w:tc>
        <w:tc>
          <w:tcPr>
            <w:tcW w:w="1620" w:type="dxa"/>
          </w:tcPr>
          <w:p w14:paraId="71A20919" w14:textId="77777777" w:rsidR="00C17BFC" w:rsidRDefault="00000000">
            <w:pPr>
              <w:tabs>
                <w:tab w:val="left" w:pos="2154"/>
              </w:tabs>
              <w:jc w:val="left"/>
              <w:rPr>
                <w:sz w:val="18"/>
                <w:szCs w:val="18"/>
              </w:rPr>
            </w:pPr>
            <w:r>
              <w:rPr>
                <w:sz w:val="18"/>
                <w:szCs w:val="18"/>
              </w:rPr>
              <w:t>Dacă este necesar, echipamentul IT descris la p. 4</w:t>
            </w:r>
          </w:p>
        </w:tc>
      </w:tr>
      <w:tr w:rsidR="00C17BFC" w14:paraId="2408CFE9" w14:textId="77777777">
        <w:trPr>
          <w:jc w:val="center"/>
        </w:trPr>
        <w:tc>
          <w:tcPr>
            <w:tcW w:w="279" w:type="dxa"/>
          </w:tcPr>
          <w:p w14:paraId="7CD55125" w14:textId="77777777" w:rsidR="00C17BFC" w:rsidRDefault="00000000">
            <w:pPr>
              <w:tabs>
                <w:tab w:val="left" w:pos="2154"/>
              </w:tabs>
              <w:jc w:val="center"/>
              <w:rPr>
                <w:sz w:val="18"/>
                <w:szCs w:val="18"/>
              </w:rPr>
            </w:pPr>
            <w:r>
              <w:rPr>
                <w:sz w:val="18"/>
                <w:szCs w:val="18"/>
              </w:rPr>
              <w:t>2</w:t>
            </w:r>
          </w:p>
        </w:tc>
        <w:tc>
          <w:tcPr>
            <w:tcW w:w="6515" w:type="dxa"/>
          </w:tcPr>
          <w:p w14:paraId="1E96F101" w14:textId="77777777" w:rsidR="00C17BFC" w:rsidRDefault="00000000">
            <w:pPr>
              <w:tabs>
                <w:tab w:val="left" w:pos="2154"/>
              </w:tabs>
              <w:rPr>
                <w:sz w:val="22"/>
                <w:szCs w:val="20"/>
              </w:rPr>
            </w:pPr>
            <w:r>
              <w:rPr>
                <w:b/>
                <w:bCs/>
                <w:sz w:val="22"/>
                <w:szCs w:val="20"/>
              </w:rPr>
              <w:t xml:space="preserve">Reflecție finală </w:t>
            </w:r>
            <w:r>
              <w:rPr>
                <w:sz w:val="22"/>
                <w:szCs w:val="20"/>
              </w:rPr>
              <w:t>: Reflectați în grupuri asupra semnalelor de conflict identificate în joc. Această activitate finală se va concentra pe obținerea feedback-ului de la elevi despre joc, lecții și subiecte. Dacă mai este timp, profesorul poate introduce unele dintre întrebări, dar va exista un chestionar online pe care elevii trebuie să îl completeze (cod QR sau...).</w:t>
            </w:r>
          </w:p>
          <w:p w14:paraId="1FA870E2" w14:textId="77777777" w:rsidR="00C17BFC" w:rsidRDefault="00C17BFC">
            <w:pPr>
              <w:tabs>
                <w:tab w:val="left" w:pos="2154"/>
              </w:tabs>
              <w:rPr>
                <w:sz w:val="22"/>
                <w:szCs w:val="20"/>
              </w:rPr>
            </w:pPr>
            <w:hyperlink r:id="rId28" w:tooltip="https://forms.office.com/e/PPxiKwm8Gr" w:history="1">
              <w:r>
                <w:rPr>
                  <w:rStyle w:val="Hyperlink"/>
                  <w:sz w:val="22"/>
                  <w:szCs w:val="20"/>
                </w:rPr>
                <w:t xml:space="preserve">https://forms.office.com/e/PPxiKwm8Gr </w:t>
              </w:r>
            </w:hyperlink>
            <w:r>
              <w:rPr>
                <w:sz w:val="22"/>
                <w:szCs w:val="20"/>
              </w:rPr>
              <w:t>):</w:t>
            </w:r>
          </w:p>
          <w:p w14:paraId="1BFF4673" w14:textId="77777777" w:rsidR="00C17BFC" w:rsidRDefault="00C17BFC">
            <w:pPr>
              <w:tabs>
                <w:tab w:val="left" w:pos="2154"/>
              </w:tabs>
              <w:rPr>
                <w:sz w:val="22"/>
                <w:szCs w:val="20"/>
              </w:rPr>
            </w:pPr>
          </w:p>
          <w:p w14:paraId="2B3E7408" w14:textId="77777777" w:rsidR="00C17BFC" w:rsidRDefault="00000000">
            <w:pPr>
              <w:pStyle w:val="ListParagraph"/>
              <w:numPr>
                <w:ilvl w:val="0"/>
                <w:numId w:val="5"/>
              </w:numPr>
              <w:tabs>
                <w:tab w:val="left" w:pos="2154"/>
              </w:tabs>
              <w:rPr>
                <w:sz w:val="22"/>
                <w:szCs w:val="20"/>
              </w:rPr>
            </w:pPr>
            <w:r>
              <w:rPr>
                <w:sz w:val="22"/>
                <w:szCs w:val="20"/>
              </w:rPr>
              <w:t>Ți-a plăcut jocul?</w:t>
            </w:r>
          </w:p>
          <w:p w14:paraId="15F630F9" w14:textId="77777777" w:rsidR="00C17BFC" w:rsidRDefault="00000000">
            <w:pPr>
              <w:pStyle w:val="ListParagraph"/>
              <w:numPr>
                <w:ilvl w:val="0"/>
                <w:numId w:val="5"/>
              </w:numPr>
              <w:tabs>
                <w:tab w:val="left" w:pos="2154"/>
              </w:tabs>
              <w:rPr>
                <w:sz w:val="22"/>
                <w:szCs w:val="20"/>
              </w:rPr>
            </w:pPr>
            <w:r>
              <w:rPr>
                <w:sz w:val="22"/>
                <w:szCs w:val="20"/>
              </w:rPr>
              <w:t>L-ai cânta integral și l-ai recomanda prietenilor tăi?</w:t>
            </w:r>
          </w:p>
          <w:p w14:paraId="20C180AC" w14:textId="77777777" w:rsidR="00C17BFC" w:rsidRDefault="00000000">
            <w:pPr>
              <w:pStyle w:val="ListParagraph"/>
              <w:numPr>
                <w:ilvl w:val="0"/>
                <w:numId w:val="5"/>
              </w:numPr>
              <w:tabs>
                <w:tab w:val="left" w:pos="2154"/>
              </w:tabs>
              <w:rPr>
                <w:sz w:val="22"/>
                <w:szCs w:val="20"/>
              </w:rPr>
            </w:pPr>
            <w:r>
              <w:rPr>
                <w:sz w:val="22"/>
                <w:szCs w:val="20"/>
              </w:rPr>
              <w:t>Ce ai învățat din joc?</w:t>
            </w:r>
          </w:p>
          <w:p w14:paraId="3A721383" w14:textId="77777777" w:rsidR="00C17BFC" w:rsidRDefault="00000000">
            <w:pPr>
              <w:pStyle w:val="ListParagraph"/>
              <w:numPr>
                <w:ilvl w:val="0"/>
                <w:numId w:val="5"/>
              </w:numPr>
              <w:tabs>
                <w:tab w:val="left" w:pos="2154"/>
              </w:tabs>
              <w:rPr>
                <w:sz w:val="22"/>
                <w:szCs w:val="20"/>
              </w:rPr>
            </w:pPr>
            <w:r>
              <w:rPr>
                <w:sz w:val="22"/>
                <w:szCs w:val="20"/>
              </w:rPr>
              <w:t>Cum crezi că te-a făcut jocul să reflectezi asupra propriilor valori?</w:t>
            </w:r>
          </w:p>
          <w:p w14:paraId="456357F0" w14:textId="77777777" w:rsidR="00C17BFC" w:rsidRDefault="00000000">
            <w:pPr>
              <w:pStyle w:val="ListParagraph"/>
              <w:numPr>
                <w:ilvl w:val="0"/>
                <w:numId w:val="5"/>
              </w:numPr>
              <w:tabs>
                <w:tab w:val="left" w:pos="2154"/>
              </w:tabs>
              <w:rPr>
                <w:sz w:val="22"/>
                <w:szCs w:val="20"/>
              </w:rPr>
            </w:pPr>
            <w:r>
              <w:rPr>
                <w:sz w:val="22"/>
                <w:szCs w:val="20"/>
              </w:rPr>
              <w:t>Credeți că a vă afla într-o stare de conflict vă afectează capacitatea de a lua decizii raționale și că diversele presiuni impuse de conflict justifică decizii discutabile din punct de vedere moral?</w:t>
            </w:r>
          </w:p>
          <w:p w14:paraId="0F3179BE" w14:textId="77777777" w:rsidR="00C17BFC" w:rsidRDefault="00000000">
            <w:pPr>
              <w:pStyle w:val="ListParagraph"/>
              <w:numPr>
                <w:ilvl w:val="0"/>
                <w:numId w:val="5"/>
              </w:numPr>
              <w:tabs>
                <w:tab w:val="left" w:pos="2154"/>
              </w:tabs>
              <w:rPr>
                <w:sz w:val="22"/>
                <w:szCs w:val="20"/>
              </w:rPr>
            </w:pPr>
            <w:r>
              <w:rPr>
                <w:sz w:val="22"/>
                <w:szCs w:val="20"/>
              </w:rPr>
              <w:t>Cum ați îmbunătăți utilizarea acestui (sau a altuia) joc video în sala de clasă?</w:t>
            </w:r>
          </w:p>
          <w:p w14:paraId="7818228C" w14:textId="77777777" w:rsidR="00C17BFC" w:rsidRDefault="00000000">
            <w:pPr>
              <w:pStyle w:val="ListParagraph"/>
              <w:numPr>
                <w:ilvl w:val="0"/>
                <w:numId w:val="5"/>
              </w:numPr>
              <w:tabs>
                <w:tab w:val="left" w:pos="2154"/>
              </w:tabs>
              <w:rPr>
                <w:sz w:val="22"/>
                <w:szCs w:val="20"/>
              </w:rPr>
            </w:pPr>
            <w:r>
              <w:rPr>
                <w:sz w:val="22"/>
                <w:szCs w:val="20"/>
              </w:rPr>
              <w:t>Crezi că jocurile video sunt un instrument util în procesul de învățare pentru elevii de vârsta ta?</w:t>
            </w:r>
          </w:p>
          <w:p w14:paraId="50F23B5C" w14:textId="77777777" w:rsidR="00C17BFC" w:rsidRDefault="00000000">
            <w:pPr>
              <w:pStyle w:val="ListParagraph"/>
              <w:numPr>
                <w:ilvl w:val="0"/>
                <w:numId w:val="5"/>
              </w:numPr>
              <w:tabs>
                <w:tab w:val="left" w:pos="2154"/>
              </w:tabs>
              <w:rPr>
                <w:sz w:val="22"/>
                <w:szCs w:val="20"/>
              </w:rPr>
            </w:pPr>
            <w:r>
              <w:rPr>
                <w:sz w:val="22"/>
                <w:szCs w:val="20"/>
              </w:rPr>
              <w:t>După aceste lecții, vezi conflictul într-un mod diferit? Cum?</w:t>
            </w:r>
          </w:p>
          <w:p w14:paraId="77DC24D7" w14:textId="77777777" w:rsidR="00C17BFC" w:rsidRDefault="00000000">
            <w:pPr>
              <w:pStyle w:val="ListParagraph"/>
              <w:numPr>
                <w:ilvl w:val="0"/>
                <w:numId w:val="5"/>
              </w:numPr>
              <w:tabs>
                <w:tab w:val="left" w:pos="2154"/>
              </w:tabs>
              <w:rPr>
                <w:sz w:val="22"/>
                <w:szCs w:val="20"/>
              </w:rPr>
            </w:pPr>
            <w:r>
              <w:rPr>
                <w:sz w:val="22"/>
                <w:szCs w:val="20"/>
              </w:rPr>
              <w:t>Credeți că conflictele prezentate în jocul video pot fi aplicate cu adevărat în mediul școlar, de exemplu?</w:t>
            </w:r>
          </w:p>
          <w:p w14:paraId="537E45F0" w14:textId="77777777" w:rsidR="00C17BFC" w:rsidRDefault="00000000">
            <w:pPr>
              <w:pStyle w:val="ListParagraph"/>
              <w:numPr>
                <w:ilvl w:val="0"/>
                <w:numId w:val="5"/>
              </w:numPr>
              <w:tabs>
                <w:tab w:val="left" w:pos="2154"/>
              </w:tabs>
              <w:rPr>
                <w:sz w:val="22"/>
                <w:szCs w:val="20"/>
              </w:rPr>
            </w:pPr>
            <w:r>
              <w:rPr>
                <w:sz w:val="22"/>
                <w:szCs w:val="20"/>
              </w:rPr>
              <w:t>Aveți alte opinii, sugestii sau recomandări despre aceste lecții?</w:t>
            </w:r>
          </w:p>
        </w:tc>
        <w:tc>
          <w:tcPr>
            <w:tcW w:w="936" w:type="dxa"/>
          </w:tcPr>
          <w:p w14:paraId="2E4DEF5D" w14:textId="77777777" w:rsidR="00C17BFC" w:rsidRDefault="00000000">
            <w:pPr>
              <w:tabs>
                <w:tab w:val="left" w:pos="2154"/>
              </w:tabs>
              <w:jc w:val="left"/>
              <w:rPr>
                <w:sz w:val="18"/>
                <w:szCs w:val="18"/>
              </w:rPr>
            </w:pPr>
            <w:r>
              <w:rPr>
                <w:sz w:val="18"/>
                <w:szCs w:val="18"/>
              </w:rPr>
              <w:t>Întreaga clasă</w:t>
            </w:r>
          </w:p>
        </w:tc>
        <w:tc>
          <w:tcPr>
            <w:tcW w:w="1620" w:type="dxa"/>
          </w:tcPr>
          <w:p w14:paraId="7EE4A131" w14:textId="77777777" w:rsidR="00C17BFC" w:rsidRDefault="00000000">
            <w:pPr>
              <w:tabs>
                <w:tab w:val="left" w:pos="2154"/>
              </w:tabs>
              <w:jc w:val="left"/>
              <w:rPr>
                <w:sz w:val="18"/>
                <w:szCs w:val="18"/>
              </w:rPr>
            </w:pPr>
            <w:r>
              <w:rPr>
                <w:sz w:val="18"/>
                <w:szCs w:val="18"/>
              </w:rPr>
              <w:t>Anexa 5 (Cod QR)</w:t>
            </w:r>
          </w:p>
        </w:tc>
      </w:tr>
    </w:tbl>
    <w:p w14:paraId="011CE1E9" w14:textId="77777777" w:rsidR="00C17BFC" w:rsidRDefault="00C17BFC">
      <w:pPr>
        <w:tabs>
          <w:tab w:val="left" w:pos="2154"/>
        </w:tabs>
      </w:pPr>
    </w:p>
    <w:p w14:paraId="4C1346F7" w14:textId="77777777" w:rsidR="00C17BFC" w:rsidRDefault="00C17BFC">
      <w:pPr>
        <w:tabs>
          <w:tab w:val="left" w:pos="2154"/>
        </w:tabs>
      </w:pPr>
    </w:p>
    <w:p w14:paraId="1A9648BA" w14:textId="77777777" w:rsidR="00C17BFC" w:rsidRDefault="00C17BFC">
      <w:pPr>
        <w:tabs>
          <w:tab w:val="left" w:pos="2154"/>
        </w:tabs>
      </w:pPr>
    </w:p>
    <w:p w14:paraId="1270C218" w14:textId="77777777" w:rsidR="00C17BFC" w:rsidRDefault="00C17BFC">
      <w:pPr>
        <w:tabs>
          <w:tab w:val="left" w:pos="2154"/>
        </w:tabs>
      </w:pPr>
    </w:p>
    <w:p w14:paraId="0AD2C0E1" w14:textId="77777777" w:rsidR="00C17BFC" w:rsidRDefault="00000000">
      <w:pPr>
        <w:jc w:val="left"/>
        <w:rPr>
          <w:b/>
          <w:bCs/>
          <w:sz w:val="28"/>
          <w:szCs w:val="24"/>
        </w:rPr>
      </w:pPr>
      <w:r>
        <w:rPr>
          <w:b/>
          <w:bCs/>
          <w:sz w:val="28"/>
          <w:szCs w:val="24"/>
        </w:rPr>
        <w:br w:type="page" w:clear="all"/>
      </w:r>
    </w:p>
    <w:p w14:paraId="523E2704" w14:textId="77777777" w:rsidR="00C17BFC" w:rsidRDefault="00000000">
      <w:pPr>
        <w:jc w:val="left"/>
      </w:pPr>
      <w:r>
        <w:rPr>
          <w:b/>
          <w:bCs/>
        </w:rPr>
        <w:lastRenderedPageBreak/>
        <w:t xml:space="preserve">Anexa 1: </w:t>
      </w:r>
      <w:r>
        <w:t>Situații de conflict</w:t>
      </w:r>
    </w:p>
    <w:p w14:paraId="356BB5E5" w14:textId="77777777" w:rsidR="00C17BFC" w:rsidRDefault="00000000">
      <w:pPr>
        <w:jc w:val="left"/>
      </w:pPr>
      <w:r>
        <w:rPr>
          <w:noProof/>
        </w:rPr>
        <mc:AlternateContent>
          <mc:Choice Requires="wpg">
            <w:drawing>
              <wp:inline distT="0" distB="0" distL="0" distR="0" wp14:anchorId="0A20B57C" wp14:editId="6F5DD3D9">
                <wp:extent cx="5943600" cy="5162550"/>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839695" name=""/>
                        <pic:cNvPicPr>
                          <a:picLocks noChangeAspect="1"/>
                        </pic:cNvPicPr>
                      </pic:nvPicPr>
                      <pic:blipFill>
                        <a:blip r:embed="rId29" cstate="email">
                          <a:extLst>
                            <a:ext uri="{28A0092B-C50C-407E-A947-70E740481C1C}">
                              <a14:useLocalDpi xmlns:a14="http://schemas.microsoft.com/office/drawing/2010/main"/>
                            </a:ext>
                          </a:extLst>
                        </a:blip>
                        <a:stretch/>
                      </pic:blipFill>
                      <pic:spPr bwMode="auto">
                        <a:xfrm>
                          <a:off x="0" y="0"/>
                          <a:ext cx="5943600" cy="5162550"/>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68.00pt;height:406.50pt;mso-wrap-distance-left:0.00pt;mso-wrap-distance-top:0.00pt;mso-wrap-distance-right:0.00pt;mso-wrap-distance-bottom:0.00pt;z-index:1;" stroked="false">
                <v:imagedata r:id="rId30" o:title=""/>
                <o:lock v:ext="edit" rotation="t"/>
              </v:shape>
            </w:pict>
          </mc:Fallback>
        </mc:AlternateContent>
      </w:r>
    </w:p>
    <w:p w14:paraId="002DEC2F" w14:textId="77777777" w:rsidR="00C17BFC" w:rsidRDefault="00000000">
      <w:pPr>
        <w:jc w:val="left"/>
      </w:pPr>
      <w:r>
        <w:t xml:space="preserve">Agresiune (imagine generată de inteligența artificială, </w:t>
      </w:r>
      <w:hyperlink r:id="rId31" w:tooltip="https://www.artguru.ai/es/" w:history="1">
        <w:r w:rsidR="00C17BFC">
          <w:rPr>
            <w:rStyle w:val="Hyperlink"/>
          </w:rPr>
          <w:t xml:space="preserve">https://www.artguru.ai/es/ </w:t>
        </w:r>
      </w:hyperlink>
      <w:r>
        <w:t>)</w:t>
      </w:r>
    </w:p>
    <w:p w14:paraId="7CCA8051" w14:textId="77777777" w:rsidR="00C17BFC" w:rsidRDefault="00C17BFC">
      <w:pPr>
        <w:jc w:val="left"/>
      </w:pPr>
    </w:p>
    <w:p w14:paraId="7FA99AEF" w14:textId="77777777" w:rsidR="00C17BFC" w:rsidRDefault="00000000">
      <w:pPr>
        <w:jc w:val="left"/>
      </w:pPr>
      <w:r>
        <w:rPr>
          <w:noProof/>
        </w:rPr>
        <w:lastRenderedPageBreak/>
        <mc:AlternateContent>
          <mc:Choice Requires="wpg">
            <w:drawing>
              <wp:inline distT="0" distB="0" distL="0" distR="0" wp14:anchorId="3F5A8165" wp14:editId="2A5A9048">
                <wp:extent cx="5943600" cy="5019040"/>
                <wp:effectExtent l="0" t="0" r="0" b="0"/>
                <wp:docPr id="10" name="Picture 1" descr="A person in a black hoodie holding an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077750" name="Picture 1" descr="A person in a black hoodie holding an object&#10;&#10;Description automatically generated"/>
                        <pic:cNvPicPr>
                          <a:picLocks noChangeAspect="1"/>
                        </pic:cNvPicPr>
                      </pic:nvPicPr>
                      <pic:blipFill>
                        <a:blip r:embed="rId32" cstate="email">
                          <a:extLst>
                            <a:ext uri="{28A0092B-C50C-407E-A947-70E740481C1C}">
                              <a14:useLocalDpi xmlns:a14="http://schemas.microsoft.com/office/drawing/2010/main"/>
                            </a:ext>
                          </a:extLst>
                        </a:blip>
                        <a:stretch/>
                      </pic:blipFill>
                      <pic:spPr bwMode="auto">
                        <a:xfrm>
                          <a:off x="0" y="0"/>
                          <a:ext cx="5943600" cy="5019040"/>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68.00pt;height:395.20pt;mso-wrap-distance-left:0.00pt;mso-wrap-distance-top:0.00pt;mso-wrap-distance-right:0.00pt;mso-wrap-distance-bottom:0.00pt;z-index:1;" stroked="false">
                <v:imagedata r:id="rId33" o:title=""/>
                <o:lock v:ext="edit" rotation="t"/>
              </v:shape>
            </w:pict>
          </mc:Fallback>
        </mc:AlternateContent>
      </w:r>
    </w:p>
    <w:p w14:paraId="28A9C67A" w14:textId="77777777" w:rsidR="00C17BFC" w:rsidRDefault="00000000">
      <w:pPr>
        <w:jc w:val="left"/>
      </w:pPr>
      <w:r>
        <w:t xml:space="preserve">Situații de risc pentru siguranță (imagine generată de inteligența artificială, </w:t>
      </w:r>
      <w:hyperlink r:id="rId34" w:tooltip="https://www.artguru.ai/es/" w:history="1">
        <w:r w:rsidR="00C17BFC">
          <w:rPr>
            <w:rStyle w:val="Hyperlink"/>
          </w:rPr>
          <w:t xml:space="preserve">https://www.artguru.ai/es/ </w:t>
        </w:r>
      </w:hyperlink>
      <w:r>
        <w:t>)</w:t>
      </w:r>
    </w:p>
    <w:p w14:paraId="142FEF58" w14:textId="77777777" w:rsidR="00C17BFC" w:rsidRDefault="00C17BFC">
      <w:pPr>
        <w:jc w:val="left"/>
      </w:pPr>
    </w:p>
    <w:p w14:paraId="0DFDBF37" w14:textId="77777777" w:rsidR="00C17BFC" w:rsidRDefault="00C17BFC">
      <w:pPr>
        <w:jc w:val="left"/>
      </w:pPr>
    </w:p>
    <w:p w14:paraId="5A9D55F4" w14:textId="77777777" w:rsidR="00C17BFC" w:rsidRDefault="00C17BFC">
      <w:pPr>
        <w:jc w:val="left"/>
        <w:rPr>
          <w:b/>
          <w:bCs/>
        </w:rPr>
      </w:pPr>
    </w:p>
    <w:p w14:paraId="60F75B96" w14:textId="77777777" w:rsidR="00C17BFC" w:rsidRDefault="00C17BFC">
      <w:pPr>
        <w:jc w:val="left"/>
        <w:rPr>
          <w:b/>
          <w:bCs/>
        </w:rPr>
      </w:pPr>
    </w:p>
    <w:p w14:paraId="0C81838E" w14:textId="77777777" w:rsidR="00C17BFC" w:rsidRDefault="00C17BFC">
      <w:pPr>
        <w:jc w:val="left"/>
        <w:rPr>
          <w:b/>
          <w:bCs/>
        </w:rPr>
      </w:pPr>
    </w:p>
    <w:p w14:paraId="5FA08DF0" w14:textId="77777777" w:rsidR="00C17BFC" w:rsidRDefault="00C17BFC">
      <w:pPr>
        <w:jc w:val="left"/>
        <w:rPr>
          <w:b/>
          <w:bCs/>
        </w:rPr>
      </w:pPr>
    </w:p>
    <w:p w14:paraId="2D722899" w14:textId="77777777" w:rsidR="00C17BFC" w:rsidRDefault="00C17BFC">
      <w:pPr>
        <w:jc w:val="left"/>
        <w:rPr>
          <w:b/>
          <w:bCs/>
        </w:rPr>
      </w:pPr>
    </w:p>
    <w:p w14:paraId="0F8C4B74" w14:textId="77777777" w:rsidR="00C17BFC" w:rsidRDefault="00C17BFC">
      <w:pPr>
        <w:jc w:val="left"/>
        <w:rPr>
          <w:b/>
          <w:bCs/>
        </w:rPr>
      </w:pPr>
    </w:p>
    <w:p w14:paraId="14375AC3" w14:textId="77777777" w:rsidR="00C17BFC" w:rsidRDefault="00C17BFC">
      <w:pPr>
        <w:jc w:val="left"/>
        <w:rPr>
          <w:b/>
          <w:bCs/>
        </w:rPr>
      </w:pPr>
    </w:p>
    <w:p w14:paraId="2AA1B878" w14:textId="77777777" w:rsidR="00C17BFC" w:rsidRDefault="00000000">
      <w:pPr>
        <w:jc w:val="left"/>
      </w:pPr>
      <w:r>
        <w:rPr>
          <w:b/>
          <w:bCs/>
        </w:rPr>
        <w:t xml:space="preserve">Anexa 2: </w:t>
      </w:r>
      <w:r>
        <w:t>Întrebări despre identitățile studenților.</w:t>
      </w:r>
    </w:p>
    <w:p w14:paraId="192E8DF7" w14:textId="77777777" w:rsidR="00C17BFC" w:rsidRDefault="00000000">
      <w:pPr>
        <w:pStyle w:val="ListParagraph"/>
        <w:numPr>
          <w:ilvl w:val="0"/>
          <w:numId w:val="4"/>
        </w:numPr>
        <w:jc w:val="left"/>
      </w:pPr>
      <w:r>
        <w:t>Cum te-ai defini în termeni de conștiință socială? Compasiune? Empatic? Individualist? Un aliat? Oricare altul?</w:t>
      </w:r>
    </w:p>
    <w:p w14:paraId="2A090351" w14:textId="77777777" w:rsidR="00C17BFC" w:rsidRDefault="00000000">
      <w:pPr>
        <w:pStyle w:val="ListParagraph"/>
        <w:numPr>
          <w:ilvl w:val="0"/>
          <w:numId w:val="4"/>
        </w:numPr>
        <w:jc w:val="left"/>
      </w:pPr>
      <w:r>
        <w:t>Cum ați clasifica următoarele elemente în ordinea importanței lor în viața dumneavoastră?</w:t>
      </w:r>
    </w:p>
    <w:p w14:paraId="36D0F1F3" w14:textId="77777777" w:rsidR="00C17BFC" w:rsidRDefault="00000000">
      <w:pPr>
        <w:pStyle w:val="ListParagraph"/>
        <w:numPr>
          <w:ilvl w:val="1"/>
          <w:numId w:val="4"/>
        </w:numPr>
        <w:jc w:val="left"/>
      </w:pPr>
      <w:r>
        <w:t>Subzistenţă</w:t>
      </w:r>
    </w:p>
    <w:p w14:paraId="08DEC19C" w14:textId="77777777" w:rsidR="00C17BFC" w:rsidRDefault="00000000">
      <w:pPr>
        <w:pStyle w:val="ListParagraph"/>
        <w:numPr>
          <w:ilvl w:val="1"/>
          <w:numId w:val="4"/>
        </w:numPr>
        <w:jc w:val="left"/>
      </w:pPr>
      <w:r>
        <w:t>Libertate</w:t>
      </w:r>
    </w:p>
    <w:p w14:paraId="64B63857" w14:textId="77777777" w:rsidR="00C17BFC" w:rsidRDefault="00000000">
      <w:pPr>
        <w:pStyle w:val="ListParagraph"/>
        <w:numPr>
          <w:ilvl w:val="1"/>
          <w:numId w:val="4"/>
        </w:numPr>
        <w:jc w:val="left"/>
      </w:pPr>
      <w:r>
        <w:t>Drepturi</w:t>
      </w:r>
    </w:p>
    <w:p w14:paraId="3D9C4410" w14:textId="77777777" w:rsidR="00C17BFC" w:rsidRDefault="00000000">
      <w:pPr>
        <w:pStyle w:val="ListParagraph"/>
        <w:numPr>
          <w:ilvl w:val="1"/>
          <w:numId w:val="4"/>
        </w:numPr>
        <w:jc w:val="left"/>
      </w:pPr>
      <w:r>
        <w:t>Dragoste și prietenie</w:t>
      </w:r>
    </w:p>
    <w:p w14:paraId="2EEBE737" w14:textId="77777777" w:rsidR="00C17BFC" w:rsidRDefault="00000000">
      <w:pPr>
        <w:pStyle w:val="ListParagraph"/>
        <w:numPr>
          <w:ilvl w:val="1"/>
          <w:numId w:val="4"/>
        </w:numPr>
        <w:jc w:val="left"/>
      </w:pPr>
      <w:r>
        <w:t>Comunitate</w:t>
      </w:r>
    </w:p>
    <w:p w14:paraId="2B11F4CF" w14:textId="77777777" w:rsidR="00C17BFC" w:rsidRDefault="00000000">
      <w:pPr>
        <w:pStyle w:val="ListParagraph"/>
        <w:numPr>
          <w:ilvl w:val="1"/>
          <w:numId w:val="4"/>
        </w:numPr>
        <w:jc w:val="left"/>
      </w:pPr>
      <w:r>
        <w:t>Pace</w:t>
      </w:r>
    </w:p>
    <w:p w14:paraId="6AE97C24" w14:textId="77777777" w:rsidR="00C17BFC" w:rsidRDefault="00000000">
      <w:pPr>
        <w:pStyle w:val="ListParagraph"/>
        <w:numPr>
          <w:ilvl w:val="1"/>
          <w:numId w:val="4"/>
        </w:numPr>
        <w:jc w:val="left"/>
      </w:pPr>
      <w:r>
        <w:t>Ecologie</w:t>
      </w:r>
    </w:p>
    <w:p w14:paraId="1A4C7435" w14:textId="77777777" w:rsidR="00C17BFC" w:rsidRDefault="00000000">
      <w:pPr>
        <w:pStyle w:val="ListParagraph"/>
        <w:numPr>
          <w:ilvl w:val="1"/>
          <w:numId w:val="4"/>
        </w:numPr>
        <w:jc w:val="left"/>
      </w:pPr>
      <w:r>
        <w:t>Respect</w:t>
      </w:r>
    </w:p>
    <w:p w14:paraId="0212C3CA" w14:textId="77777777" w:rsidR="00C17BFC" w:rsidRDefault="00000000">
      <w:pPr>
        <w:pStyle w:val="ListParagraph"/>
        <w:numPr>
          <w:ilvl w:val="1"/>
          <w:numId w:val="4"/>
        </w:numPr>
        <w:jc w:val="left"/>
      </w:pPr>
      <w:r>
        <w:t>Solidaritate</w:t>
      </w:r>
    </w:p>
    <w:p w14:paraId="24EDC825" w14:textId="77777777" w:rsidR="00C17BFC" w:rsidRDefault="00000000">
      <w:pPr>
        <w:pStyle w:val="ListParagraph"/>
        <w:numPr>
          <w:ilvl w:val="1"/>
          <w:numId w:val="4"/>
        </w:numPr>
        <w:jc w:val="left"/>
      </w:pPr>
      <w:r>
        <w:t>Resurse și bani</w:t>
      </w:r>
    </w:p>
    <w:p w14:paraId="5123E9EA" w14:textId="77777777" w:rsidR="00C17BFC" w:rsidRDefault="00000000">
      <w:pPr>
        <w:pStyle w:val="ListParagraph"/>
        <w:numPr>
          <w:ilvl w:val="0"/>
          <w:numId w:val="4"/>
        </w:numPr>
        <w:jc w:val="left"/>
      </w:pPr>
      <w:r>
        <w:t>Ai renunța la vreunul dintre privilegiile tale pentru a proteja drepturile altora?</w:t>
      </w:r>
    </w:p>
    <w:p w14:paraId="69D1A8DF" w14:textId="77777777" w:rsidR="00C17BFC" w:rsidRDefault="00C17BFC">
      <w:pPr>
        <w:jc w:val="left"/>
      </w:pPr>
    </w:p>
    <w:p w14:paraId="2B485E50" w14:textId="77777777" w:rsidR="00C17BFC" w:rsidRDefault="00000000">
      <w:pPr>
        <w:jc w:val="left"/>
      </w:pPr>
      <w:r>
        <w:rPr>
          <w:b/>
          <w:bCs/>
        </w:rPr>
        <w:t xml:space="preserve">Anexa 3: </w:t>
      </w:r>
      <w:r>
        <w:t>Alte exemple de jocuri video de război.</w:t>
      </w:r>
    </w:p>
    <w:p w14:paraId="1256DABD" w14:textId="77777777" w:rsidR="00C17BFC" w:rsidRDefault="00000000">
      <w:pPr>
        <w:jc w:val="left"/>
      </w:pPr>
      <w:r>
        <w:rPr>
          <w:noProof/>
        </w:rPr>
        <mc:AlternateContent>
          <mc:Choice Requires="wpg">
            <w:drawing>
              <wp:inline distT="0" distB="0" distL="0" distR="0" wp14:anchorId="685F3AD4" wp14:editId="43C2FC6C">
                <wp:extent cx="5943600" cy="3343275"/>
                <wp:effectExtent l="0" t="0" r="0" b="9525"/>
                <wp:docPr id="11" name="Picture 21" descr="Battlefield 2042 won't get more new seasons as next Battlefield game enters  full production | PC Ga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attlefield 2042 won't get more new seasons as next Battlefield game enters  full production | PC Gamer"/>
                        <pic:cNvPicPr>
                          <a:picLocks noChangeAspect="1"/>
                        </pic:cNvPicPr>
                      </pic:nvPicPr>
                      <pic:blipFill>
                        <a:blip r:embed="rId35" cstate="email">
                          <a:extLst>
                            <a:ext uri="{28A0092B-C50C-407E-A947-70E740481C1C}">
                              <a14:useLocalDpi xmlns:a14="http://schemas.microsoft.com/office/drawing/2010/main"/>
                            </a:ext>
                          </a:extLst>
                        </a:blip>
                        <a:stretch/>
                      </pic:blipFill>
                      <pic:spPr bwMode="auto">
                        <a:xfrm>
                          <a:off x="0" y="0"/>
                          <a:ext cx="5943600" cy="3343275"/>
                        </a:xfrm>
                        <a:prstGeom prst="rect">
                          <a:avLst/>
                        </a:prstGeom>
                        <a:noFill/>
                        <a:ln>
                          <a:noFill/>
                        </a:ln>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68.00pt;height:263.25pt;mso-wrap-distance-left:0.00pt;mso-wrap-distance-top:0.00pt;mso-wrap-distance-right:0.00pt;mso-wrap-distance-bottom:0.00pt;z-index:1;" stroked="f">
                <v:imagedata r:id="rId36" o:title=""/>
                <o:lock v:ext="edit" rotation="t"/>
              </v:shape>
            </w:pict>
          </mc:Fallback>
        </mc:AlternateContent>
      </w:r>
    </w:p>
    <w:p w14:paraId="29123690" w14:textId="77777777" w:rsidR="00C17BFC" w:rsidRDefault="00000000">
      <w:pPr>
        <w:jc w:val="left"/>
      </w:pPr>
      <w:r>
        <w:t>Câmp de luptă</w:t>
      </w:r>
    </w:p>
    <w:p w14:paraId="3AC40B1A" w14:textId="77777777" w:rsidR="00C17BFC" w:rsidRDefault="00000000">
      <w:pPr>
        <w:jc w:val="left"/>
      </w:pPr>
      <w:r>
        <w:rPr>
          <w:noProof/>
        </w:rPr>
        <w:lastRenderedPageBreak/>
        <mc:AlternateContent>
          <mc:Choice Requires="wpg">
            <w:drawing>
              <wp:inline distT="0" distB="0" distL="0" distR="0" wp14:anchorId="23AC4DDB" wp14:editId="2433A23A">
                <wp:extent cx="4381500" cy="2628900"/>
                <wp:effectExtent l="0" t="0" r="0" b="0"/>
                <wp:docPr id="12" name="Picture 22" descr="Modern Warfare 3 reviews: why is this the most hated game on the web? | Call  of Duty | The Guard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odern Warfare 3 reviews: why is this the most hated game on the web? | Call  of Duty | The Guardian"/>
                        <pic:cNvPicPr>
                          <a:picLocks noChangeAspect="1"/>
                        </pic:cNvPicPr>
                      </pic:nvPicPr>
                      <pic:blipFill>
                        <a:blip r:embed="rId37"/>
                        <a:stretch/>
                      </pic:blipFill>
                      <pic:spPr bwMode="auto">
                        <a:xfrm>
                          <a:off x="0" y="0"/>
                          <a:ext cx="4381500" cy="2628900"/>
                        </a:xfrm>
                        <a:prstGeom prst="rect">
                          <a:avLst/>
                        </a:prstGeom>
                        <a:noFill/>
                        <a:ln>
                          <a:noFill/>
                        </a:ln>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45.00pt;height:207.00pt;mso-wrap-distance-left:0.00pt;mso-wrap-distance-top:0.00pt;mso-wrap-distance-right:0.00pt;mso-wrap-distance-bottom:0.00pt;z-index:1;" stroked="f">
                <v:imagedata r:id="rId38" o:title=""/>
                <o:lock v:ext="edit" rotation="t"/>
              </v:shape>
            </w:pict>
          </mc:Fallback>
        </mc:AlternateContent>
      </w:r>
    </w:p>
    <w:p w14:paraId="0DEAC7A7" w14:textId="77777777" w:rsidR="00C17BFC" w:rsidRDefault="00000000">
      <w:pPr>
        <w:jc w:val="left"/>
      </w:pPr>
      <w:r>
        <w:t>Chemarea la datorie</w:t>
      </w:r>
    </w:p>
    <w:p w14:paraId="02FA1808" w14:textId="77777777" w:rsidR="00C17BFC" w:rsidRDefault="00C17BFC">
      <w:pPr>
        <w:jc w:val="left"/>
      </w:pPr>
    </w:p>
    <w:p w14:paraId="4F788D86" w14:textId="77777777" w:rsidR="00C17BFC" w:rsidRDefault="00000000">
      <w:pPr>
        <w:jc w:val="left"/>
        <w:rPr>
          <w:sz w:val="22"/>
          <w:szCs w:val="20"/>
        </w:rPr>
      </w:pPr>
      <w:r>
        <w:rPr>
          <w:b/>
          <w:bCs/>
        </w:rPr>
        <w:t xml:space="preserve">Anexa 4: </w:t>
      </w:r>
      <w:r>
        <w:t xml:space="preserve">Imagini ale inegalității bazate pe </w:t>
      </w:r>
      <w:r>
        <w:rPr>
          <w:sz w:val="22"/>
          <w:szCs w:val="20"/>
        </w:rPr>
        <w:t>gen, etnie, clasă socială, geopolitică, sexualitate, imigrație</w:t>
      </w:r>
    </w:p>
    <w:p w14:paraId="5EDA245F" w14:textId="77777777" w:rsidR="00C17BFC" w:rsidRDefault="00000000">
      <w:pPr>
        <w:jc w:val="left"/>
      </w:pPr>
      <w:r>
        <w:rPr>
          <w:noProof/>
        </w:rPr>
        <w:drawing>
          <wp:inline distT="0" distB="0" distL="0" distR="0" wp14:anchorId="6BE3527A" wp14:editId="7F0ADBA1">
            <wp:extent cx="5943600" cy="3343275"/>
            <wp:effectExtent l="0" t="0" r="0" b="0"/>
            <wp:docPr id="1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0"/>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5943600" cy="3343275"/>
                    </a:xfrm>
                    <a:prstGeom prst="rect">
                      <a:avLst/>
                    </a:prstGeom>
                    <a:noFill/>
                    <a:ln>
                      <a:noFill/>
                    </a:ln>
                  </pic:spPr>
                </pic:pic>
              </a:graphicData>
            </a:graphic>
          </wp:inline>
        </w:drawing>
      </w:r>
    </w:p>
    <w:p w14:paraId="6369EE75" w14:textId="506B6D48" w:rsidR="00CA100A" w:rsidRDefault="00CA100A">
      <w:pPr>
        <w:jc w:val="left"/>
      </w:pPr>
      <w:r>
        <w:rPr>
          <w:noProof/>
        </w:rPr>
        <w:lastRenderedPageBreak/>
        <w:drawing>
          <wp:inline distT="0" distB="0" distL="0" distR="0" wp14:anchorId="444C428A" wp14:editId="0C3F9A30">
            <wp:extent cx="5943600" cy="3343275"/>
            <wp:effectExtent l="0" t="0" r="0" b="0"/>
            <wp:docPr id="833567710" name="Picture 6" descr="A poster of a person holding sig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567710" name="Picture 6" descr="A poster of a person holding signs&#10;&#10;AI-generated content may be incorrect."/>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71B2476C" w14:textId="107F85AB" w:rsidR="00C17BFC" w:rsidRDefault="00CA100A">
      <w:pPr>
        <w:jc w:val="left"/>
      </w:pPr>
      <w:r>
        <w:rPr>
          <w:noProof/>
        </w:rPr>
        <w:lastRenderedPageBreak/>
        <w:drawing>
          <wp:inline distT="0" distB="0" distL="0" distR="0" wp14:anchorId="1D6BA11F" wp14:editId="5B23ECC8">
            <wp:extent cx="5943600" cy="3343275"/>
            <wp:effectExtent l="0" t="0" r="0" b="0"/>
            <wp:docPr id="1250957849" name="Picture 7" descr="A person holding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957849" name="Picture 7" descr="A person holding a sign&#10;&#10;AI-generated content may be incorrec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Pr>
          <w:noProof/>
        </w:rPr>
        <w:drawing>
          <wp:inline distT="0" distB="0" distL="0" distR="0" wp14:anchorId="20AAC6A7" wp14:editId="70AA9506">
            <wp:extent cx="5943600" cy="3343275"/>
            <wp:effectExtent l="0" t="0" r="0" b="0"/>
            <wp:docPr id="1149106372" name="Picture 8" descr="A person holding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106372" name="Picture 8" descr="A person holding a sign&#10;&#10;AI-generated content may be incorrect."/>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Pr>
          <w:noProof/>
        </w:rPr>
        <w:lastRenderedPageBreak/>
        <w:drawing>
          <wp:inline distT="0" distB="0" distL="0" distR="0" wp14:anchorId="6B165AC1" wp14:editId="656F0F4B">
            <wp:extent cx="5943600" cy="3343275"/>
            <wp:effectExtent l="0" t="0" r="0" b="0"/>
            <wp:docPr id="802578264" name="Picture 9" descr="A person wearing a face mas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578264" name="Picture 9" descr="A person wearing a face mask&#10;&#10;AI-generated content may be incorrect."/>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Pr>
          <w:noProof/>
        </w:rPr>
        <w:drawing>
          <wp:inline distT="0" distB="0" distL="0" distR="0" wp14:anchorId="3AD8F96E" wp14:editId="72B35920">
            <wp:extent cx="5943600" cy="3343275"/>
            <wp:effectExtent l="0" t="0" r="0" b="0"/>
            <wp:docPr id="977290784" name="Picture 10" descr="A white rectangular frame with blue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290784" name="Picture 10" descr="A white rectangular frame with blue and white text&#10;&#10;AI-generated content may be incorrect."/>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Pr>
          <w:noProof/>
        </w:rPr>
        <w:lastRenderedPageBreak/>
        <w:drawing>
          <wp:inline distT="0" distB="0" distL="0" distR="0" wp14:anchorId="43040E43" wp14:editId="50CA0F22">
            <wp:extent cx="5943600" cy="3343275"/>
            <wp:effectExtent l="0" t="0" r="0" b="0"/>
            <wp:docPr id="1105550843" name="Picture 11" descr="A group of women holding sig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550843" name="Picture 11" descr="A group of women holding signs&#10;&#10;AI-generated content may be incorrect."/>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Pr>
          <w:noProof/>
        </w:rPr>
        <w:drawing>
          <wp:inline distT="0" distB="0" distL="0" distR="0" wp14:anchorId="47587105" wp14:editId="487BCF3C">
            <wp:extent cx="5943600" cy="3343275"/>
            <wp:effectExtent l="0" t="0" r="0" b="0"/>
            <wp:docPr id="963004601" name="Picture 12" descr="A group of men wearing face masks holding sig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004601" name="Picture 12" descr="A group of men wearing face masks holding signs&#10;&#10;AI-generated content may be incorrect."/>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Pr>
          <w:noProof/>
        </w:rPr>
        <w:lastRenderedPageBreak/>
        <w:drawing>
          <wp:inline distT="0" distB="0" distL="0" distR="0" wp14:anchorId="073799E3" wp14:editId="687E186C">
            <wp:extent cx="5943600" cy="3343275"/>
            <wp:effectExtent l="0" t="0" r="0" b="0"/>
            <wp:docPr id="820178872" name="Picture 13" descr="A blue and purple card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178872" name="Picture 13" descr="A blue and purple card with text&#10;&#10;AI-generated content may be incorrect."/>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5F6ADE30" w14:textId="1D9876B5" w:rsidR="00C17BFC" w:rsidRDefault="00C17BFC">
      <w:pPr>
        <w:jc w:val="left"/>
      </w:pPr>
    </w:p>
    <w:p w14:paraId="34B6C8BA" w14:textId="77777777" w:rsidR="00C17BFC" w:rsidRDefault="00C17BFC">
      <w:pPr>
        <w:jc w:val="left"/>
      </w:pPr>
    </w:p>
    <w:p w14:paraId="633F544C" w14:textId="77777777" w:rsidR="00C17BFC" w:rsidRDefault="00000000">
      <w:pPr>
        <w:jc w:val="left"/>
      </w:pPr>
      <w:r>
        <w:rPr>
          <w:b/>
          <w:bCs/>
        </w:rPr>
        <w:t xml:space="preserve">Anexa 5 </w:t>
      </w:r>
      <w:r>
        <w:t>: Cod QR pentru chestionarul final și capturile de ecran cu telefonul mobil/PC</w:t>
      </w:r>
    </w:p>
    <w:p w14:paraId="0F91C174" w14:textId="77777777" w:rsidR="00C17BFC" w:rsidRDefault="00000000">
      <w:pPr>
        <w:jc w:val="left"/>
        <w:rPr>
          <w:lang w:val="en-US"/>
        </w:rPr>
      </w:pPr>
      <w:r>
        <w:rPr>
          <w:noProof/>
          <w:lang w:val="en-US"/>
        </w:rPr>
        <mc:AlternateContent>
          <mc:Choice Requires="wpg">
            <w:drawing>
              <wp:inline distT="0" distB="0" distL="0" distR="0" wp14:anchorId="284A49BF" wp14:editId="7FBF84BC">
                <wp:extent cx="3200400" cy="3200400"/>
                <wp:effectExtent l="0" t="0" r="0" b="0"/>
                <wp:docPr id="22" name="Picture 33" descr="A qr code on a blu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260995" name="Picture 33" descr="A qr code on a blue background&#10;&#10;Description automatically generated"/>
                        <pic:cNvPicPr>
                          <a:picLocks noChangeAspect="1"/>
                        </pic:cNvPicPr>
                      </pic:nvPicPr>
                      <pic:blipFill>
                        <a:blip r:embed="rId48" cstate="email">
                          <a:extLst>
                            <a:ext uri="{28A0092B-C50C-407E-A947-70E740481C1C}">
                              <a14:useLocalDpi xmlns:a14="http://schemas.microsoft.com/office/drawing/2010/main"/>
                            </a:ext>
                          </a:extLst>
                        </a:blip>
                        <a:stretch/>
                      </pic:blipFill>
                      <pic:spPr bwMode="auto">
                        <a:xfrm>
                          <a:off x="0" y="0"/>
                          <a:ext cx="3200400" cy="3200400"/>
                        </a:xfrm>
                        <a:prstGeom prst="rect">
                          <a:avLst/>
                        </a:prstGeom>
                        <a:noFill/>
                        <a:ln>
                          <a:noFill/>
                        </a:ln>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252.00pt;height:252.00pt;mso-wrap-distance-left:0.00pt;mso-wrap-distance-top:0.00pt;mso-wrap-distance-right:0.00pt;mso-wrap-distance-bottom:0.00pt;z-index:1;" stroked="f">
                <v:imagedata r:id="rId49" o:title=""/>
                <o:lock v:ext="edit" rotation="t"/>
              </v:shape>
            </w:pict>
          </mc:Fallback>
        </mc:AlternateContent>
      </w:r>
    </w:p>
    <w:p w14:paraId="65B72A72" w14:textId="77777777" w:rsidR="00C17BFC" w:rsidRDefault="00C17BFC">
      <w:pPr>
        <w:jc w:val="left"/>
      </w:pPr>
    </w:p>
    <w:p w14:paraId="3EE4572B" w14:textId="77777777" w:rsidR="00C17BFC" w:rsidRDefault="00000000">
      <w:pPr>
        <w:jc w:val="left"/>
      </w:pPr>
      <w:r>
        <w:rPr>
          <w:noProof/>
        </w:rPr>
        <w:lastRenderedPageBreak/>
        <mc:AlternateContent>
          <mc:Choice Requires="wpg">
            <w:drawing>
              <wp:inline distT="0" distB="0" distL="0" distR="0" wp14:anchorId="120CEBFA" wp14:editId="45B3047A">
                <wp:extent cx="2543175" cy="4453783"/>
                <wp:effectExtent l="0" t="0" r="0" b="4445"/>
                <wp:docPr id="23"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947924" name="Picture 1" descr="A screenshot of a cell phone&#10;&#10;Description automatically generated"/>
                        <pic:cNvPicPr>
                          <a:picLocks noChangeAspect="1"/>
                        </pic:cNvPicPr>
                      </pic:nvPicPr>
                      <pic:blipFill>
                        <a:blip r:embed="rId50" cstate="email">
                          <a:extLst>
                            <a:ext uri="{28A0092B-C50C-407E-A947-70E740481C1C}">
                              <a14:useLocalDpi xmlns:a14="http://schemas.microsoft.com/office/drawing/2010/main"/>
                            </a:ext>
                          </a:extLst>
                        </a:blip>
                        <a:stretch/>
                      </pic:blipFill>
                      <pic:spPr bwMode="auto">
                        <a:xfrm>
                          <a:off x="0" y="0"/>
                          <a:ext cx="2550295" cy="4466251"/>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200.25pt;height:350.69pt;mso-wrap-distance-left:0.00pt;mso-wrap-distance-top:0.00pt;mso-wrap-distance-right:0.00pt;mso-wrap-distance-bottom:0.00pt;z-index:1;" stroked="false">
                <v:imagedata r:id="rId51" o:title=""/>
                <o:lock v:ext="edit" rotation="t"/>
              </v:shape>
            </w:pict>
          </mc:Fallback>
        </mc:AlternateContent>
      </w:r>
    </w:p>
    <w:p w14:paraId="58F0DAD8" w14:textId="77777777" w:rsidR="00C17BFC" w:rsidRDefault="00000000">
      <w:pPr>
        <w:jc w:val="left"/>
      </w:pPr>
      <w:r>
        <w:rPr>
          <w:noProof/>
        </w:rPr>
        <mc:AlternateContent>
          <mc:Choice Requires="wpg">
            <w:drawing>
              <wp:inline distT="0" distB="0" distL="0" distR="0" wp14:anchorId="7D10ADA9" wp14:editId="1F5CC9B6">
                <wp:extent cx="5943600" cy="3129280"/>
                <wp:effectExtent l="0" t="0" r="0" b="0"/>
                <wp:docPr id="2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51803" name="Picture 1" descr="A screenshot of a computer&#10;&#10;Description automatically generated"/>
                        <pic:cNvPicPr>
                          <a:picLocks noChangeAspect="1"/>
                        </pic:cNvPicPr>
                      </pic:nvPicPr>
                      <pic:blipFill>
                        <a:blip r:embed="rId52" cstate="email">
                          <a:extLst>
                            <a:ext uri="{28A0092B-C50C-407E-A947-70E740481C1C}">
                              <a14:useLocalDpi xmlns:a14="http://schemas.microsoft.com/office/drawing/2010/main"/>
                            </a:ext>
                          </a:extLst>
                        </a:blip>
                        <a:stretch/>
                      </pic:blipFill>
                      <pic:spPr bwMode="auto">
                        <a:xfrm>
                          <a:off x="0" y="0"/>
                          <a:ext cx="5943600" cy="3129280"/>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68.00pt;height:246.40pt;mso-wrap-distance-left:0.00pt;mso-wrap-distance-top:0.00pt;mso-wrap-distance-right:0.00pt;mso-wrap-distance-bottom:0.00pt;z-index:1;" stroked="false">
                <v:imagedata r:id="rId53" o:title=""/>
                <o:lock v:ext="edit" rotation="t"/>
              </v:shape>
            </w:pict>
          </mc:Fallback>
        </mc:AlternateContent>
      </w:r>
    </w:p>
    <w:p w14:paraId="2B088296" w14:textId="77777777" w:rsidR="00C17BFC" w:rsidRDefault="00C17BFC">
      <w:pPr>
        <w:jc w:val="left"/>
      </w:pPr>
    </w:p>
    <w:p w14:paraId="00868079" w14:textId="77777777" w:rsidR="00C17BFC" w:rsidRDefault="00C17BFC">
      <w:pPr>
        <w:jc w:val="left"/>
      </w:pPr>
    </w:p>
    <w:p w14:paraId="42FB5C7A" w14:textId="77777777" w:rsidR="00C17BFC" w:rsidRDefault="00C17BFC">
      <w:pPr>
        <w:jc w:val="left"/>
      </w:pPr>
    </w:p>
    <w:p w14:paraId="401788D7" w14:textId="77777777" w:rsidR="00C17BFC" w:rsidRDefault="00000000">
      <w:pPr>
        <w:jc w:val="left"/>
      </w:pPr>
      <w:r>
        <w:rPr>
          <w:b/>
          <w:bCs/>
        </w:rPr>
        <w:t xml:space="preserve">Anexa 6 </w:t>
      </w:r>
      <w:r>
        <w:t>: Analiza jocului</w:t>
      </w:r>
    </w:p>
    <w:p w14:paraId="61E98136" w14:textId="77777777" w:rsidR="00C17BFC" w:rsidRDefault="00000000">
      <w:pPr>
        <w:pStyle w:val="Heading1"/>
        <w:numPr>
          <w:ilvl w:val="0"/>
          <w:numId w:val="6"/>
        </w:numPr>
        <w:ind w:left="720" w:hanging="360"/>
      </w:pPr>
      <w:bookmarkStart w:id="0" w:name="_Toc170257832"/>
      <w:r>
        <w:rPr>
          <w:lang w:val="en-US"/>
        </w:rPr>
        <w:t xml:space="preserve">Războiul </w:t>
      </w:r>
      <w:bookmarkEnd w:id="0"/>
      <w:r>
        <w:rPr>
          <w:lang w:val="en-US"/>
        </w:rPr>
        <w:t>meu</w:t>
      </w:r>
    </w:p>
    <w:p w14:paraId="560EDE0A" w14:textId="77777777" w:rsidR="00C17BFC" w:rsidRDefault="00000000">
      <w:pPr>
        <w:spacing w:line="360" w:lineRule="auto"/>
        <w:rPr>
          <w:lang w:val="en-US"/>
        </w:rPr>
      </w:pPr>
      <w:r>
        <w:rPr>
          <w:lang w:val="en-US"/>
        </w:rPr>
        <w:t xml:space="preserve">Jocul video </w:t>
      </w:r>
      <w:r>
        <w:rPr>
          <w:i/>
          <w:iCs/>
          <w:lang w:val="en-US"/>
        </w:rPr>
        <w:t xml:space="preserve">This War of Mine </w:t>
      </w:r>
      <w:r>
        <w:rPr>
          <w:lang w:val="en-US"/>
        </w:rPr>
        <w:t xml:space="preserve">este un exemplu fascinant al modului în care jocurile video pot fi interpretate ca instrumente de comunicare ce transmit mesaje prin interacțiunea utilizatorului. Fiecare joc video este o construcție de sens care capătă interpretări diferite în funcție de experiența jucătorului. În acest context, </w:t>
      </w:r>
      <w:r>
        <w:rPr>
          <w:i/>
          <w:iCs/>
          <w:lang w:val="en-US"/>
        </w:rPr>
        <w:t xml:space="preserve">This War of Mine </w:t>
      </w:r>
      <w:r>
        <w:rPr>
          <w:lang w:val="en-US"/>
        </w:rPr>
        <w:t>se prezintă ca o narațiune interactivă în care conținutul și obiectivele jocului se împletesc cu procesul de joc, oferind o experiență de joc bogată și educativă.</w:t>
      </w:r>
    </w:p>
    <w:p w14:paraId="13691547" w14:textId="77777777" w:rsidR="00C17BFC" w:rsidRDefault="00000000">
      <w:pPr>
        <w:spacing w:line="360" w:lineRule="auto"/>
        <w:rPr>
          <w:lang w:val="en-US"/>
        </w:rPr>
      </w:pPr>
      <w:r>
        <w:rPr>
          <w:lang w:val="en-US"/>
        </w:rPr>
        <w:t xml:space="preserve">Cele două ipoteze principale din studiile despre jocurile video sunt perfect aplicabile în cazul </w:t>
      </w:r>
      <w:r>
        <w:rPr>
          <w:i/>
          <w:iCs/>
          <w:lang w:val="en-US"/>
        </w:rPr>
        <w:t xml:space="preserve">acestui război al meu </w:t>
      </w:r>
      <w:r>
        <w:rPr>
          <w:lang w:val="en-US"/>
        </w:rPr>
        <w:t>:</w:t>
      </w:r>
    </w:p>
    <w:p w14:paraId="416210FF" w14:textId="77777777" w:rsidR="00C17BFC" w:rsidRDefault="00000000">
      <w:pPr>
        <w:spacing w:line="360" w:lineRule="auto"/>
        <w:rPr>
          <w:lang w:val="en-US"/>
        </w:rPr>
      </w:pPr>
      <w:r>
        <w:rPr>
          <w:lang w:val="en-US"/>
        </w:rPr>
        <w:t xml:space="preserve">Jocurile </w:t>
      </w:r>
      <w:r>
        <w:rPr>
          <w:b/>
          <w:bCs/>
          <w:lang w:val="en-US"/>
        </w:rPr>
        <w:t xml:space="preserve">video pot fi văzute ca mijloace de comunicare </w:t>
      </w:r>
      <w:r>
        <w:rPr>
          <w:lang w:val="en-US"/>
        </w:rPr>
        <w:t>: aceste jocuri video nu numai că distrează, ci comunică și un mesaj profund prin narațiunea și mecanica jocului.</w:t>
      </w:r>
    </w:p>
    <w:p w14:paraId="6A32D60F" w14:textId="77777777" w:rsidR="00C17BFC" w:rsidRDefault="00000000">
      <w:pPr>
        <w:spacing w:line="360" w:lineRule="auto"/>
        <w:rPr>
          <w:lang w:val="en-US"/>
        </w:rPr>
      </w:pPr>
      <w:r>
        <w:rPr>
          <w:lang w:val="en-US"/>
        </w:rPr>
        <w:t xml:space="preserve">Jocurile </w:t>
      </w:r>
      <w:r>
        <w:rPr>
          <w:b/>
          <w:bCs/>
          <w:lang w:val="en-US"/>
        </w:rPr>
        <w:t xml:space="preserve">video conțin valori </w:t>
      </w:r>
      <w:r>
        <w:rPr>
          <w:lang w:val="en-US"/>
        </w:rPr>
        <w:t xml:space="preserve">: În </w:t>
      </w:r>
      <w:r>
        <w:rPr>
          <w:i/>
          <w:iCs/>
          <w:lang w:val="en-US"/>
        </w:rPr>
        <w:t xml:space="preserve">This War of Mine </w:t>
      </w:r>
      <w:r>
        <w:rPr>
          <w:lang w:val="en-US"/>
        </w:rPr>
        <w:t>, atât valorile implicite, cât și cele explicite sunt prezente în intriga, mecanica și obiectivele jocului, influențând percepția jucătorului asupra conținutului jocului.</w:t>
      </w:r>
    </w:p>
    <w:p w14:paraId="3B4AEBF8" w14:textId="77777777" w:rsidR="00C17BFC" w:rsidRDefault="00000000">
      <w:pPr>
        <w:spacing w:line="360" w:lineRule="auto"/>
        <w:rPr>
          <w:lang w:val="en-US"/>
        </w:rPr>
      </w:pPr>
      <w:r>
        <w:rPr>
          <w:lang w:val="en-US"/>
        </w:rPr>
        <w:t xml:space="preserve">Caracteristica fundamentală a </w:t>
      </w:r>
      <w:r>
        <w:rPr>
          <w:i/>
          <w:iCs/>
          <w:lang w:val="en-US"/>
        </w:rPr>
        <w:t xml:space="preserve">jocului This War of Mine </w:t>
      </w:r>
      <w:r>
        <w:rPr>
          <w:lang w:val="en-US"/>
        </w:rPr>
        <w:t>este interactivitatea sa, care îi sporește utilizarea ca instrument educațional și de formare. Prin interacțiunea constantă cu jocul, jucătorii nu numai că avansează în poveste, dar se confruntă și cu provocări care dezvoltă abilitățile de rezolvare a problemelor și de luare a deciziilor.</w:t>
      </w:r>
    </w:p>
    <w:p w14:paraId="444B5FDC" w14:textId="77777777" w:rsidR="00C17BFC" w:rsidRDefault="00000000">
      <w:pPr>
        <w:spacing w:line="360" w:lineRule="auto"/>
        <w:rPr>
          <w:lang w:val="en-US"/>
        </w:rPr>
      </w:pPr>
      <w:r>
        <w:rPr>
          <w:b/>
          <w:bCs/>
          <w:lang w:val="en-US"/>
        </w:rPr>
        <w:t xml:space="preserve">Caracteristici cheie ale jocului </w:t>
      </w:r>
      <w:r>
        <w:rPr>
          <w:lang w:val="en-US"/>
        </w:rPr>
        <w:t>:</w:t>
      </w:r>
    </w:p>
    <w:p w14:paraId="1AA961CD" w14:textId="77777777" w:rsidR="00C17BFC" w:rsidRDefault="00000000">
      <w:pPr>
        <w:spacing w:line="360" w:lineRule="auto"/>
        <w:rPr>
          <w:lang w:val="en-US"/>
        </w:rPr>
      </w:pPr>
      <w:r>
        <w:rPr>
          <w:lang w:val="en-US"/>
        </w:rPr>
        <w:t xml:space="preserve">1. </w:t>
      </w:r>
      <w:r>
        <w:rPr>
          <w:b/>
          <w:bCs/>
          <w:lang w:val="en-US"/>
        </w:rPr>
        <w:t xml:space="preserve">Jucabilitate </w:t>
      </w:r>
      <w:r>
        <w:rPr>
          <w:lang w:val="en-US"/>
        </w:rPr>
        <w:t>:</w:t>
      </w:r>
    </w:p>
    <w:p w14:paraId="6F19B802" w14:textId="77777777" w:rsidR="00C17BFC" w:rsidRDefault="00000000">
      <w:pPr>
        <w:spacing w:line="360" w:lineRule="auto"/>
        <w:rPr>
          <w:lang w:val="en-US"/>
        </w:rPr>
      </w:pPr>
      <w:r>
        <w:rPr>
          <w:lang w:val="en-US"/>
        </w:rPr>
        <w:lastRenderedPageBreak/>
        <w:t xml:space="preserve">- </w:t>
      </w:r>
      <w:r>
        <w:rPr>
          <w:b/>
          <w:bCs/>
          <w:lang w:val="en-US"/>
        </w:rPr>
        <w:t xml:space="preserve">Acțiuni și mecanici </w:t>
      </w:r>
      <w:r>
        <w:rPr>
          <w:lang w:val="en-US"/>
        </w:rPr>
        <w:t xml:space="preserve">: </w:t>
      </w:r>
      <w:r>
        <w:rPr>
          <w:i/>
          <w:iCs/>
          <w:lang w:val="en-US"/>
        </w:rPr>
        <w:t xml:space="preserve">Acest Război al Minelor </w:t>
      </w:r>
      <w:r>
        <w:rPr>
          <w:lang w:val="en-US"/>
        </w:rPr>
        <w:t>oferă o varietate de mecanici, de la gestionarea resurselor la luarea deciziilor strategice. Capacitatea jucătorului de a gestiona aceste mecanici are un impact direct asupra dezvoltării jocului și a experienței utilizatorului.</w:t>
      </w:r>
    </w:p>
    <w:p w14:paraId="48B509F4" w14:textId="77777777" w:rsidR="00C17BFC" w:rsidRDefault="00000000">
      <w:pPr>
        <w:spacing w:line="360" w:lineRule="auto"/>
        <w:rPr>
          <w:lang w:val="en-US"/>
        </w:rPr>
      </w:pPr>
      <w:r>
        <w:rPr>
          <w:lang w:val="en-US"/>
        </w:rPr>
        <w:t xml:space="preserve">- </w:t>
      </w:r>
      <w:r>
        <w:rPr>
          <w:b/>
          <w:bCs/>
          <w:lang w:val="en-US"/>
        </w:rPr>
        <w:t xml:space="preserve">Povestea și personajele </w:t>
      </w:r>
      <w:r>
        <w:rPr>
          <w:lang w:val="en-US"/>
        </w:rPr>
        <w:t xml:space="preserve">: Narațiunea din </w:t>
      </w:r>
      <w:r>
        <w:rPr>
          <w:i/>
          <w:iCs/>
          <w:lang w:val="en-US"/>
        </w:rPr>
        <w:t xml:space="preserve">This War of Mine </w:t>
      </w:r>
      <w:r>
        <w:rPr>
          <w:lang w:val="en-US"/>
        </w:rPr>
        <w:t>este atent concepută pentru a menține jucătorul captivat, personajele profunde adăugând straturi de semnificație intrigii. Povestea nu numai că distrează, dar prezintă și dileme morale și sociale care invită la reflecție.</w:t>
      </w:r>
    </w:p>
    <w:bookmarkStart w:id="1" w:name="__RefHeading___Toc1211_811229966" w:displacedByCustomXml="next"/>
    <w:bookmarkEnd w:id="1" w:displacedByCustomXml="next"/>
    <w:sdt>
      <w:sdtPr>
        <w:rPr>
          <w:rFonts w:ascii="Corbel" w:eastAsia="Corbel" w:hAnsi="Corbel" w:cstheme="minorBidi"/>
          <w:b w:val="0"/>
          <w:caps w:val="0"/>
          <w:color w:val="03156C" w:themeColor="accent3" w:themeShade="80"/>
          <w:spacing w:val="0"/>
          <w:sz w:val="24"/>
          <w:szCs w:val="24"/>
        </w:rPr>
        <w:id w:val="665138651"/>
        <w:docPartObj>
          <w:docPartGallery w:val="Table of Contents"/>
          <w:docPartUnique/>
        </w:docPartObj>
      </w:sdtPr>
      <w:sdtContent>
        <w:p w14:paraId="644BBEC3" w14:textId="77777777" w:rsidR="00C17BFC" w:rsidRDefault="00000000">
          <w:pPr>
            <w:pStyle w:val="TOCHeading"/>
          </w:pPr>
          <w:r>
            <w:rPr>
              <w:lang w:val="en-US"/>
            </w:rPr>
            <w:t>Acest război al meu</w:t>
          </w:r>
        </w:p>
        <w:p w14:paraId="48E238F9" w14:textId="77777777" w:rsidR="00C17BFC" w:rsidRDefault="00000000">
          <w:pPr>
            <w:spacing w:line="360" w:lineRule="auto"/>
            <w:rPr>
              <w:lang w:val="en-US"/>
            </w:rPr>
          </w:pPr>
          <w:r>
            <w:rPr>
              <w:lang w:val="en-US"/>
            </w:rPr>
            <w:t xml:space="preserve">Jocul video </w:t>
          </w:r>
          <w:r>
            <w:rPr>
              <w:i/>
              <w:iCs/>
              <w:lang w:val="en-US"/>
            </w:rPr>
            <w:t xml:space="preserve">This War of Mine </w:t>
          </w:r>
          <w:r>
            <w:rPr>
              <w:lang w:val="en-US"/>
            </w:rPr>
            <w:t xml:space="preserve">este un exemplu fascinant al modului în care jocurile video pot fi interpretate ca instrumente de comunicare ce transmit mesaje prin interacțiunea utilizatorului. Fiecare joc video este o construcție de sens care capătă interpretări diferite în funcție de experiența jucătorului. În acest context, </w:t>
          </w:r>
          <w:r>
            <w:rPr>
              <w:i/>
              <w:iCs/>
              <w:lang w:val="en-US"/>
            </w:rPr>
            <w:t xml:space="preserve">This War of Mine </w:t>
          </w:r>
          <w:r>
            <w:rPr>
              <w:lang w:val="en-US"/>
            </w:rPr>
            <w:t>se prezintă ca o narațiune interactivă în care conținutul și obiectivele jocului se împletesc cu procesul de joc, oferind o experiență de joc bogată și educativă.</w:t>
          </w:r>
        </w:p>
        <w:p w14:paraId="29B08525" w14:textId="77777777" w:rsidR="00C17BFC" w:rsidRDefault="00000000">
          <w:pPr>
            <w:spacing w:line="360" w:lineRule="auto"/>
            <w:rPr>
              <w:lang w:val="en-US"/>
            </w:rPr>
          </w:pPr>
          <w:r>
            <w:rPr>
              <w:lang w:val="en-US"/>
            </w:rPr>
            <w:t xml:space="preserve">Cele două ipoteze principale din studiile despre jocurile video sunt perfect aplicabile în cazul </w:t>
          </w:r>
          <w:r>
            <w:rPr>
              <w:i/>
              <w:iCs/>
              <w:lang w:val="en-US"/>
            </w:rPr>
            <w:t xml:space="preserve">acestui război al meu </w:t>
          </w:r>
          <w:r>
            <w:rPr>
              <w:lang w:val="en-US"/>
            </w:rPr>
            <w:t>:</w:t>
          </w:r>
        </w:p>
        <w:p w14:paraId="73F0AA5D" w14:textId="77777777" w:rsidR="00C17BFC" w:rsidRDefault="00000000">
          <w:pPr>
            <w:spacing w:line="360" w:lineRule="auto"/>
            <w:rPr>
              <w:lang w:val="en-US"/>
            </w:rPr>
          </w:pPr>
          <w:r>
            <w:rPr>
              <w:lang w:val="en-US"/>
            </w:rPr>
            <w:t xml:space="preserve">Jocurile </w:t>
          </w:r>
          <w:r>
            <w:rPr>
              <w:b/>
              <w:bCs/>
              <w:lang w:val="en-US"/>
            </w:rPr>
            <w:t xml:space="preserve">video pot fi văzute ca mijloace de comunicare </w:t>
          </w:r>
          <w:r>
            <w:rPr>
              <w:lang w:val="en-US"/>
            </w:rPr>
            <w:t>: aceste jocuri video nu numai că distrează, ci comunică și un mesaj profund prin narațiunea și mecanica jocului.</w:t>
          </w:r>
        </w:p>
        <w:p w14:paraId="72C4AE63" w14:textId="77777777" w:rsidR="00C17BFC" w:rsidRDefault="00000000">
          <w:pPr>
            <w:spacing w:line="360" w:lineRule="auto"/>
            <w:rPr>
              <w:lang w:val="en-US"/>
            </w:rPr>
          </w:pPr>
          <w:r>
            <w:rPr>
              <w:lang w:val="en-US"/>
            </w:rPr>
            <w:t xml:space="preserve">Jocurile </w:t>
          </w:r>
          <w:r>
            <w:rPr>
              <w:b/>
              <w:bCs/>
              <w:lang w:val="en-US"/>
            </w:rPr>
            <w:t xml:space="preserve">video conțin valori </w:t>
          </w:r>
          <w:r>
            <w:rPr>
              <w:lang w:val="en-US"/>
            </w:rPr>
            <w:t xml:space="preserve">: În </w:t>
          </w:r>
          <w:r>
            <w:rPr>
              <w:i/>
              <w:iCs/>
              <w:lang w:val="en-US"/>
            </w:rPr>
            <w:t xml:space="preserve">This War of Mine </w:t>
          </w:r>
          <w:r>
            <w:rPr>
              <w:lang w:val="en-US"/>
            </w:rPr>
            <w:t>, atât valorile implicite, cât și cele explicite sunt prezente în intriga, mecanica și obiectivele jocului, influențând percepția jucătorului asupra conținutului jocului.</w:t>
          </w:r>
        </w:p>
        <w:p w14:paraId="7E630EDC" w14:textId="77777777" w:rsidR="00C17BFC" w:rsidRDefault="00000000">
          <w:pPr>
            <w:spacing w:line="360" w:lineRule="auto"/>
            <w:rPr>
              <w:lang w:val="en-US"/>
            </w:rPr>
          </w:pPr>
          <w:r>
            <w:rPr>
              <w:lang w:val="en-US"/>
            </w:rPr>
            <w:t xml:space="preserve">Caracteristica fundamentală a </w:t>
          </w:r>
          <w:r>
            <w:rPr>
              <w:i/>
              <w:iCs/>
              <w:lang w:val="en-US"/>
            </w:rPr>
            <w:t xml:space="preserve">jocului This War of Mine </w:t>
          </w:r>
          <w:r>
            <w:rPr>
              <w:lang w:val="en-US"/>
            </w:rPr>
            <w:t>este interactivitatea sa, care îi sporește utilizarea ca instrument educațional și de instruire. Prin interacțiunea constantă cu jocul, jucătorii nu numai că avansează în poveste, dar se confruntă și cu provocări care dezvoltă abilitățile de rezolvare a problemelor și de luare a deciziilor.</w:t>
          </w:r>
        </w:p>
        <w:p w14:paraId="393E1AB6" w14:textId="77777777" w:rsidR="00C17BFC" w:rsidRDefault="00000000">
          <w:pPr>
            <w:spacing w:line="360" w:lineRule="auto"/>
            <w:rPr>
              <w:lang w:val="en-US"/>
            </w:rPr>
          </w:pPr>
          <w:r>
            <w:rPr>
              <w:b/>
              <w:bCs/>
              <w:lang w:val="en-US"/>
            </w:rPr>
            <w:lastRenderedPageBreak/>
            <w:t xml:space="preserve">Caracteristici cheie ale jocului </w:t>
          </w:r>
          <w:r>
            <w:rPr>
              <w:lang w:val="en-US"/>
            </w:rPr>
            <w:t>:</w:t>
          </w:r>
        </w:p>
        <w:p w14:paraId="1E939DA6" w14:textId="77777777" w:rsidR="00C17BFC" w:rsidRDefault="00000000">
          <w:pPr>
            <w:spacing w:line="360" w:lineRule="auto"/>
            <w:rPr>
              <w:lang w:val="en-US"/>
            </w:rPr>
          </w:pPr>
          <w:r>
            <w:rPr>
              <w:lang w:val="en-US"/>
            </w:rPr>
            <w:t xml:space="preserve">1. </w:t>
          </w:r>
          <w:r>
            <w:rPr>
              <w:b/>
              <w:bCs/>
              <w:lang w:val="en-US"/>
            </w:rPr>
            <w:t xml:space="preserve">Jucabilitate </w:t>
          </w:r>
          <w:r>
            <w:rPr>
              <w:lang w:val="en-US"/>
            </w:rPr>
            <w:t>:</w:t>
          </w:r>
        </w:p>
        <w:p w14:paraId="2013A181" w14:textId="77777777" w:rsidR="00C17BFC" w:rsidRDefault="00000000">
          <w:pPr>
            <w:spacing w:line="360" w:lineRule="auto"/>
            <w:rPr>
              <w:lang w:val="en-US"/>
            </w:rPr>
          </w:pPr>
          <w:r>
            <w:rPr>
              <w:lang w:val="en-US"/>
            </w:rPr>
            <w:t xml:space="preserve">- </w:t>
          </w:r>
          <w:r>
            <w:rPr>
              <w:b/>
              <w:bCs/>
              <w:lang w:val="en-US"/>
            </w:rPr>
            <w:t xml:space="preserve">Acțiuni și mecanici </w:t>
          </w:r>
          <w:r>
            <w:rPr>
              <w:lang w:val="en-US"/>
            </w:rPr>
            <w:t xml:space="preserve">: </w:t>
          </w:r>
          <w:r>
            <w:rPr>
              <w:i/>
              <w:iCs/>
              <w:lang w:val="en-US"/>
            </w:rPr>
            <w:t xml:space="preserve">Acest Război al Minelor </w:t>
          </w:r>
          <w:r>
            <w:rPr>
              <w:lang w:val="en-US"/>
            </w:rPr>
            <w:t>oferă o varietate de mecanici, de la gestionarea resurselor la luarea deciziilor strategice. Capacitatea jucătorului de a gestiona aceste mecanici are un impact direct asupra dezvoltării jocului și a experienței utilizatorului.</w:t>
          </w:r>
        </w:p>
        <w:p w14:paraId="2C278E2F" w14:textId="77777777" w:rsidR="00C17BFC" w:rsidRDefault="00000000">
          <w:pPr>
            <w:spacing w:line="360" w:lineRule="auto"/>
            <w:rPr>
              <w:lang w:val="en-US"/>
            </w:rPr>
          </w:pPr>
          <w:r>
            <w:rPr>
              <w:lang w:val="en-US"/>
            </w:rPr>
            <w:t xml:space="preserve">- </w:t>
          </w:r>
          <w:r>
            <w:rPr>
              <w:b/>
              <w:bCs/>
              <w:lang w:val="en-US"/>
            </w:rPr>
            <w:t xml:space="preserve">Povestea și personajele </w:t>
          </w:r>
          <w:r>
            <w:rPr>
              <w:lang w:val="en-US"/>
            </w:rPr>
            <w:t xml:space="preserve">: Narațiunea din </w:t>
          </w:r>
          <w:r>
            <w:rPr>
              <w:i/>
              <w:iCs/>
              <w:lang w:val="en-US"/>
            </w:rPr>
            <w:t xml:space="preserve">This War of Mine </w:t>
          </w:r>
          <w:r>
            <w:rPr>
              <w:lang w:val="en-US"/>
            </w:rPr>
            <w:t>este atent concepută pentru a menține jucătorul captivat, personaje profunde adăugând straturi de semnificație intrigii. Povestea nu numai că distrează, dar prezintă și dileme morale și sociale care invită la reflecție.</w:t>
          </w:r>
        </w:p>
        <w:p w14:paraId="04865D05" w14:textId="77777777" w:rsidR="00C17BFC" w:rsidRDefault="00000000">
          <w:pPr>
            <w:spacing w:line="360" w:lineRule="auto"/>
            <w:rPr>
              <w:lang w:val="en-US"/>
            </w:rPr>
          </w:pPr>
          <w:r>
            <w:rPr>
              <w:lang w:val="en-US"/>
            </w:rPr>
            <w:t xml:space="preserve">2. </w:t>
          </w:r>
          <w:r>
            <w:rPr>
              <w:b/>
              <w:bCs/>
              <w:lang w:val="en-US"/>
            </w:rPr>
            <w:t xml:space="preserve">Ușurință în utilizare </w:t>
          </w:r>
          <w:r>
            <w:rPr>
              <w:lang w:val="en-US"/>
            </w:rPr>
            <w:t>:</w:t>
          </w:r>
        </w:p>
        <w:p w14:paraId="31AB4848" w14:textId="77777777" w:rsidR="00C17BFC" w:rsidRDefault="00000000">
          <w:pPr>
            <w:spacing w:line="360" w:lineRule="auto"/>
            <w:rPr>
              <w:lang w:val="en-US"/>
            </w:rPr>
          </w:pPr>
          <w:r>
            <w:rPr>
              <w:lang w:val="en-US"/>
            </w:rPr>
            <w:t xml:space="preserve">- </w:t>
          </w:r>
          <w:r>
            <w:rPr>
              <w:b/>
              <w:bCs/>
              <w:lang w:val="en-US"/>
            </w:rPr>
            <w:t xml:space="preserve">Claritatea obiectivelor și mesajelor </w:t>
          </w:r>
          <w:r>
            <w:rPr>
              <w:lang w:val="en-US"/>
            </w:rPr>
            <w:t>: Jocul este conceput pentru a fi intuitiv, permițând jucătorilor să înțeleagă obiectivele fără a fi nevoie să citească manuale extinse. Interfața și mesajele din joc sunt clare, contribuind la o experiență fluidă.</w:t>
          </w:r>
        </w:p>
        <w:p w14:paraId="1300C63B" w14:textId="77777777" w:rsidR="00C17BFC" w:rsidRDefault="00000000">
          <w:pPr>
            <w:spacing w:line="360" w:lineRule="auto"/>
            <w:rPr>
              <w:lang w:val="en-US"/>
            </w:rPr>
          </w:pPr>
          <w:r>
            <w:rPr>
              <w:lang w:val="en-US"/>
            </w:rPr>
            <w:t xml:space="preserve">- </w:t>
          </w:r>
          <w:r>
            <w:rPr>
              <w:b/>
              <w:bCs/>
              <w:lang w:val="en-US"/>
            </w:rPr>
            <w:t xml:space="preserve">Caracteristici de accesibilitate </w:t>
          </w:r>
          <w:r>
            <w:rPr>
              <w:lang w:val="en-US"/>
            </w:rPr>
            <w:t xml:space="preserve">: </w:t>
          </w:r>
          <w:r>
            <w:rPr>
              <w:i/>
              <w:iCs/>
              <w:lang w:val="en-US"/>
            </w:rPr>
            <w:t xml:space="preserve">This War of Mine </w:t>
          </w:r>
          <w:r>
            <w:rPr>
              <w:lang w:val="en-US"/>
            </w:rPr>
            <w:t>include opțiuni pentru adaptarea jocului la diferite nevoi, asigurându-i accesibilitatea unui public larg.</w:t>
          </w:r>
        </w:p>
        <w:p w14:paraId="1FC17145" w14:textId="77777777" w:rsidR="00C17BFC" w:rsidRDefault="00000000">
          <w:pPr>
            <w:spacing w:line="360" w:lineRule="auto"/>
            <w:rPr>
              <w:lang w:val="en-US"/>
            </w:rPr>
          </w:pPr>
          <w:r>
            <w:rPr>
              <w:lang w:val="en-US"/>
            </w:rPr>
            <w:t xml:space="preserve">3. </w:t>
          </w:r>
          <w:r>
            <w:rPr>
              <w:b/>
              <w:bCs/>
              <w:lang w:val="en-US"/>
            </w:rPr>
            <w:t xml:space="preserve">Conținut educațional </w:t>
          </w:r>
          <w:r>
            <w:rPr>
              <w:lang w:val="en-US"/>
            </w:rPr>
            <w:t>:</w:t>
          </w:r>
        </w:p>
        <w:p w14:paraId="5B232182" w14:textId="77777777" w:rsidR="00C17BFC" w:rsidRDefault="00000000">
          <w:pPr>
            <w:spacing w:line="360" w:lineRule="auto"/>
            <w:rPr>
              <w:lang w:val="en-US"/>
            </w:rPr>
          </w:pPr>
          <w:r>
            <w:rPr>
              <w:lang w:val="en-US"/>
            </w:rPr>
            <w:t xml:space="preserve">- </w:t>
          </w:r>
          <w:r>
            <w:rPr>
              <w:b/>
              <w:bCs/>
              <w:lang w:val="en-US"/>
            </w:rPr>
            <w:t xml:space="preserve">Temă și abilități dezvoltate </w:t>
          </w:r>
          <w:r>
            <w:rPr>
              <w:lang w:val="en-US"/>
            </w:rPr>
            <w:t xml:space="preserve">: Conținutul jocului </w:t>
          </w:r>
          <w:r>
            <w:rPr>
              <w:i/>
              <w:iCs/>
              <w:lang w:val="en-US"/>
            </w:rPr>
            <w:t xml:space="preserve">This War of Mine </w:t>
          </w:r>
          <w:r>
            <w:rPr>
              <w:lang w:val="en-US"/>
            </w:rPr>
            <w:t>abordează teme relevante și promovează abilități importante, cum ar fi gândirea critică și strategia. Jocul este conceput pentru a dezvolta competențe valoroase în contexte educaționale și profesionale.</w:t>
          </w:r>
        </w:p>
        <w:p w14:paraId="6DC94FF7" w14:textId="77777777" w:rsidR="00C17BFC" w:rsidRDefault="00000000">
          <w:pPr>
            <w:spacing w:line="360" w:lineRule="auto"/>
            <w:rPr>
              <w:lang w:val="en-US"/>
            </w:rPr>
          </w:pPr>
          <w:r>
            <w:rPr>
              <w:lang w:val="en-US"/>
            </w:rPr>
            <w:t xml:space="preserve">- </w:t>
          </w:r>
          <w:r>
            <w:rPr>
              <w:b/>
              <w:bCs/>
              <w:lang w:val="en-US"/>
            </w:rPr>
            <w:t xml:space="preserve">Conexiunea cu abilitățile secolului XXI </w:t>
          </w:r>
          <w:r>
            <w:rPr>
              <w:lang w:val="en-US"/>
            </w:rPr>
            <w:t>: Jocul video se leagă de abilitățile secolului XXI, cum ar fi rezolvarea problemelor, luarea deciziilor și colaborarea, oferind o experiență formativă care depășește limita divertismentului.</w:t>
          </w:r>
        </w:p>
        <w:p w14:paraId="5F0DAB78" w14:textId="77777777" w:rsidR="00C17BFC" w:rsidRDefault="00000000">
          <w:pPr>
            <w:spacing w:line="360" w:lineRule="auto"/>
            <w:rPr>
              <w:lang w:val="en-US"/>
            </w:rPr>
          </w:pPr>
          <w:r>
            <w:rPr>
              <w:lang w:val="en-US"/>
            </w:rPr>
            <w:t xml:space="preserve">4. </w:t>
          </w:r>
          <w:r>
            <w:rPr>
              <w:b/>
              <w:bCs/>
              <w:lang w:val="en-US"/>
            </w:rPr>
            <w:t xml:space="preserve">Analiza ca resursă educațională </w:t>
          </w:r>
          <w:r>
            <w:rPr>
              <w:lang w:val="en-US"/>
            </w:rPr>
            <w:t>:</w:t>
          </w:r>
        </w:p>
        <w:p w14:paraId="2A77F449" w14:textId="77777777" w:rsidR="00C17BFC" w:rsidRDefault="00000000">
          <w:pPr>
            <w:spacing w:line="360" w:lineRule="auto"/>
            <w:rPr>
              <w:lang w:val="en-US"/>
            </w:rPr>
          </w:pPr>
          <w:r>
            <w:rPr>
              <w:lang w:val="en-US"/>
            </w:rPr>
            <w:t xml:space="preserve">- </w:t>
          </w:r>
          <w:r>
            <w:rPr>
              <w:b/>
              <w:bCs/>
              <w:lang w:val="en-US"/>
            </w:rPr>
            <w:t xml:space="preserve">Legătura cu resursele educaționale </w:t>
          </w:r>
          <w:r>
            <w:rPr>
              <w:lang w:val="en-US"/>
            </w:rPr>
            <w:t xml:space="preserve">: În contextul analizei educaționale, </w:t>
          </w:r>
          <w:r>
            <w:rPr>
              <w:i/>
              <w:iCs/>
              <w:lang w:val="en-US"/>
            </w:rPr>
            <w:t xml:space="preserve">„This War of Mine” </w:t>
          </w:r>
          <w:r>
            <w:rPr>
              <w:lang w:val="en-US"/>
            </w:rPr>
            <w:t xml:space="preserve">este examinat în raport cu resursele și dimensiunile </w:t>
          </w:r>
          <w:proofErr w:type="spellStart"/>
          <w:r>
            <w:rPr>
              <w:lang w:val="en-US"/>
            </w:rPr>
            <w:t>educaționale</w:t>
          </w:r>
          <w:proofErr w:type="spellEnd"/>
          <w:r>
            <w:rPr>
              <w:lang w:val="en-US"/>
            </w:rPr>
            <w:t xml:space="preserve"> ale </w:t>
          </w:r>
          <w:proofErr w:type="spellStart"/>
          <w:r>
            <w:rPr>
              <w:lang w:val="en-US"/>
            </w:rPr>
            <w:t>programului</w:t>
          </w:r>
          <w:proofErr w:type="spellEnd"/>
          <w:r>
            <w:rPr>
              <w:lang w:val="en-US"/>
            </w:rPr>
            <w:t xml:space="preserve"> </w:t>
          </w:r>
          <w:proofErr w:type="spellStart"/>
          <w:r>
            <w:rPr>
              <w:lang w:val="en-US"/>
            </w:rPr>
            <w:t>InterGames</w:t>
          </w:r>
          <w:proofErr w:type="spellEnd"/>
          <w:r>
            <w:rPr>
              <w:lang w:val="en-US"/>
            </w:rPr>
            <w:t xml:space="preserve"> . </w:t>
          </w:r>
          <w:r>
            <w:rPr>
              <w:lang w:val="en-US"/>
            </w:rPr>
            <w:lastRenderedPageBreak/>
            <w:t>Jocul servește ca o resursă ce poate fi integrată în contexte educaționale pentru a promova învățarea activă și reflecția critică.</w:t>
          </w:r>
        </w:p>
        <w:p w14:paraId="56E35841" w14:textId="77777777" w:rsidR="00C17BFC" w:rsidRDefault="00000000">
          <w:pPr>
            <w:spacing w:line="360" w:lineRule="auto"/>
            <w:rPr>
              <w:lang w:val="en-US"/>
            </w:rPr>
          </w:pPr>
          <w:r>
            <w:rPr>
              <w:lang w:val="en-US"/>
            </w:rPr>
            <w:t xml:space="preserve">Pentru a facilita analiza jocului </w:t>
          </w:r>
          <w:r>
            <w:rPr>
              <w:i/>
              <w:iCs/>
              <w:lang w:val="en-US"/>
            </w:rPr>
            <w:t xml:space="preserve">This War of Mine </w:t>
          </w:r>
          <w:r>
            <w:rPr>
              <w:lang w:val="en-US"/>
            </w:rPr>
            <w:t>, a fost întocmit un tabel de referință, care prezintă caracteristicile cheie din fiecare dintre aceste patru categorii, permițând o evaluare cuprinzătoare a jocului video ca instrument educațional și de divertisment.</w:t>
          </w:r>
        </w:p>
        <w:p w14:paraId="6ABD973E" w14:textId="77777777" w:rsidR="00C17BFC" w:rsidRDefault="00000000">
          <w:pPr>
            <w:spacing w:line="360" w:lineRule="auto"/>
            <w:rPr>
              <w:lang w:val="en-US"/>
            </w:rPr>
          </w:pPr>
        </w:p>
      </w:sdtContent>
    </w:sdt>
    <w:tbl>
      <w:tblPr>
        <w:tblStyle w:val="TableGrid"/>
        <w:tblW w:w="90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6A0" w:firstRow="1" w:lastRow="0" w:firstColumn="1" w:lastColumn="0" w:noHBand="1" w:noVBand="1"/>
      </w:tblPr>
      <w:tblGrid>
        <w:gridCol w:w="2740"/>
        <w:gridCol w:w="6275"/>
      </w:tblGrid>
      <w:tr w:rsidR="00C17BFC" w14:paraId="07903DF5" w14:textId="77777777">
        <w:trPr>
          <w:trHeight w:val="300"/>
        </w:trPr>
        <w:tc>
          <w:tcPr>
            <w:tcW w:w="2740" w:type="dxa"/>
            <w:tcBorders>
              <w:top w:val="single" w:sz="4" w:space="0" w:color="000000"/>
              <w:left w:val="single" w:sz="4" w:space="0" w:color="000000"/>
              <w:bottom w:val="single" w:sz="4" w:space="0" w:color="000000"/>
              <w:right w:val="single" w:sz="4" w:space="0" w:color="000000"/>
            </w:tcBorders>
            <w:shd w:val="clear" w:color="auto" w:fill="E7E6E6" w:themeFill="background2"/>
          </w:tcPr>
          <w:p w14:paraId="0660195E" w14:textId="77777777" w:rsidR="00C17BFC" w:rsidRDefault="00000000">
            <w:pPr>
              <w:rPr>
                <w:rFonts w:eastAsiaTheme="minorEastAsia"/>
                <w:b/>
                <w:bCs/>
                <w:lang w:val="en-US"/>
              </w:rPr>
            </w:pPr>
            <w:r>
              <w:rPr>
                <w:rFonts w:eastAsiaTheme="minorEastAsia"/>
                <w:b/>
                <w:bCs/>
                <w:lang w:val="en-US"/>
              </w:rPr>
              <w:t>Titlu</w:t>
            </w:r>
          </w:p>
        </w:tc>
        <w:tc>
          <w:tcPr>
            <w:tcW w:w="6274" w:type="dxa"/>
            <w:tcBorders>
              <w:top w:val="single" w:sz="4" w:space="0" w:color="000000"/>
              <w:left w:val="single" w:sz="4" w:space="0" w:color="000000"/>
              <w:bottom w:val="single" w:sz="4" w:space="0" w:color="000000"/>
              <w:right w:val="single" w:sz="4" w:space="0" w:color="000000"/>
            </w:tcBorders>
            <w:shd w:val="clear" w:color="auto" w:fill="E7E6E6" w:themeFill="background2"/>
          </w:tcPr>
          <w:p w14:paraId="2FB9D795" w14:textId="77777777" w:rsidR="00C17BFC" w:rsidRDefault="00C17BFC">
            <w:pPr>
              <w:rPr>
                <w:rFonts w:eastAsiaTheme="minorEastAsia"/>
                <w:b/>
                <w:bCs/>
                <w:lang w:val="en-US"/>
              </w:rPr>
            </w:pPr>
          </w:p>
        </w:tc>
      </w:tr>
      <w:tr w:rsidR="00C17BFC" w14:paraId="14965AA4" w14:textId="77777777">
        <w:trPr>
          <w:trHeight w:val="300"/>
        </w:trPr>
        <w:tc>
          <w:tcPr>
            <w:tcW w:w="2740" w:type="dxa"/>
            <w:tcBorders>
              <w:top w:val="single" w:sz="4" w:space="0" w:color="000000"/>
              <w:left w:val="single" w:sz="4" w:space="0" w:color="000000"/>
              <w:bottom w:val="single" w:sz="4" w:space="0" w:color="000000"/>
              <w:right w:val="single" w:sz="4" w:space="0" w:color="000000"/>
            </w:tcBorders>
          </w:tcPr>
          <w:p w14:paraId="43A596C7" w14:textId="77777777" w:rsidR="00C17BFC" w:rsidRDefault="00000000">
            <w:pPr>
              <w:rPr>
                <w:rFonts w:eastAsiaTheme="minorEastAsia"/>
                <w:lang w:val="en-US"/>
              </w:rPr>
            </w:pPr>
            <w:r>
              <w:rPr>
                <w:rFonts w:eastAsiaTheme="minorEastAsia"/>
                <w:lang w:val="en-US"/>
              </w:rPr>
              <w:t>Platformă</w:t>
            </w:r>
          </w:p>
        </w:tc>
        <w:tc>
          <w:tcPr>
            <w:tcW w:w="6274" w:type="dxa"/>
            <w:tcBorders>
              <w:top w:val="single" w:sz="4" w:space="0" w:color="000000"/>
              <w:left w:val="single" w:sz="4" w:space="0" w:color="000000"/>
              <w:bottom w:val="single" w:sz="4" w:space="0" w:color="000000"/>
              <w:right w:val="single" w:sz="4" w:space="0" w:color="000000"/>
            </w:tcBorders>
          </w:tcPr>
          <w:p w14:paraId="429621AA" w14:textId="77777777" w:rsidR="00C17BFC" w:rsidRDefault="00000000">
            <w:pPr>
              <w:rPr>
                <w:rFonts w:eastAsiaTheme="minorEastAsia"/>
                <w:lang w:val="en-US"/>
              </w:rPr>
            </w:pPr>
            <w:r>
              <w:rPr>
                <w:rFonts w:eastAsiaTheme="minorEastAsia"/>
                <w:lang w:val="en-US"/>
              </w:rPr>
              <w:t>PC (Steam), Xbox și PlayStation 5</w:t>
            </w:r>
          </w:p>
        </w:tc>
      </w:tr>
      <w:tr w:rsidR="00C17BFC" w14:paraId="002151C3" w14:textId="77777777">
        <w:trPr>
          <w:trHeight w:val="300"/>
        </w:trPr>
        <w:tc>
          <w:tcPr>
            <w:tcW w:w="2740" w:type="dxa"/>
            <w:tcBorders>
              <w:top w:val="single" w:sz="4" w:space="0" w:color="000000"/>
              <w:left w:val="single" w:sz="4" w:space="0" w:color="000000"/>
              <w:bottom w:val="single" w:sz="4" w:space="0" w:color="000000"/>
              <w:right w:val="single" w:sz="4" w:space="0" w:color="000000"/>
            </w:tcBorders>
          </w:tcPr>
          <w:p w14:paraId="671FFDEC" w14:textId="77777777" w:rsidR="00C17BFC" w:rsidRDefault="00000000">
            <w:pPr>
              <w:rPr>
                <w:rFonts w:eastAsiaTheme="minorEastAsia"/>
                <w:lang w:val="en-US"/>
              </w:rPr>
            </w:pPr>
            <w:r>
              <w:rPr>
                <w:rFonts w:eastAsiaTheme="minorEastAsia"/>
                <w:lang w:val="en-US"/>
              </w:rPr>
              <w:t>Limbă</w:t>
            </w:r>
          </w:p>
        </w:tc>
        <w:tc>
          <w:tcPr>
            <w:tcW w:w="6274" w:type="dxa"/>
            <w:tcBorders>
              <w:top w:val="single" w:sz="4" w:space="0" w:color="000000"/>
              <w:left w:val="single" w:sz="4" w:space="0" w:color="000000"/>
              <w:bottom w:val="single" w:sz="4" w:space="0" w:color="000000"/>
              <w:right w:val="single" w:sz="4" w:space="0" w:color="000000"/>
            </w:tcBorders>
          </w:tcPr>
          <w:p w14:paraId="515D375A" w14:textId="77777777" w:rsidR="00C17BFC" w:rsidRDefault="00000000">
            <w:pPr>
              <w:rPr>
                <w:rFonts w:eastAsiaTheme="minorEastAsia"/>
                <w:lang w:val="en-US"/>
              </w:rPr>
            </w:pPr>
            <w:proofErr w:type="spellStart"/>
            <w:r>
              <w:rPr>
                <w:rFonts w:eastAsiaTheme="minorEastAsia"/>
                <w:lang w:val="en-US"/>
              </w:rPr>
              <w:t>Turcă</w:t>
            </w:r>
            <w:proofErr w:type="spellEnd"/>
            <w:r>
              <w:rPr>
                <w:rFonts w:eastAsiaTheme="minorEastAsia"/>
                <w:lang w:val="en-US"/>
              </w:rPr>
              <w:t xml:space="preserve">, </w:t>
            </w:r>
            <w:proofErr w:type="spellStart"/>
            <w:r>
              <w:rPr>
                <w:rFonts w:eastAsiaTheme="minorEastAsia"/>
                <w:lang w:val="en-US"/>
              </w:rPr>
              <w:t>spaniolă</w:t>
            </w:r>
            <w:proofErr w:type="spellEnd"/>
            <w:r>
              <w:rPr>
                <w:rFonts w:eastAsiaTheme="minorEastAsia"/>
                <w:lang w:val="en-US"/>
              </w:rPr>
              <w:t xml:space="preserve"> , </w:t>
            </w:r>
            <w:proofErr w:type="spellStart"/>
            <w:r>
              <w:rPr>
                <w:rFonts w:eastAsiaTheme="minorEastAsia"/>
                <w:lang w:val="en-US"/>
              </w:rPr>
              <w:t>engleză</w:t>
            </w:r>
            <w:proofErr w:type="spellEnd"/>
            <w:r>
              <w:rPr>
                <w:rFonts w:eastAsiaTheme="minorEastAsia"/>
                <w:lang w:val="en-US"/>
              </w:rPr>
              <w:t xml:space="preserve"> , </w:t>
            </w:r>
            <w:proofErr w:type="spellStart"/>
            <w:r>
              <w:rPr>
                <w:rFonts w:eastAsiaTheme="minorEastAsia"/>
                <w:lang w:val="en-US"/>
              </w:rPr>
              <w:t>germană</w:t>
            </w:r>
            <w:proofErr w:type="spellEnd"/>
            <w:r>
              <w:rPr>
                <w:rFonts w:eastAsiaTheme="minorEastAsia"/>
                <w:lang w:val="en-US"/>
              </w:rPr>
              <w:t xml:space="preserve"> , </w:t>
            </w:r>
            <w:proofErr w:type="spellStart"/>
            <w:r>
              <w:rPr>
                <w:rFonts w:eastAsiaTheme="minorEastAsia"/>
                <w:lang w:val="en-US"/>
              </w:rPr>
              <w:t>franceză</w:t>
            </w:r>
            <w:proofErr w:type="spellEnd"/>
            <w:r>
              <w:rPr>
                <w:rFonts w:eastAsiaTheme="minorEastAsia"/>
                <w:lang w:val="en-US"/>
              </w:rPr>
              <w:t xml:space="preserve"> , </w:t>
            </w:r>
            <w:proofErr w:type="spellStart"/>
            <w:r>
              <w:rPr>
                <w:rFonts w:eastAsiaTheme="minorEastAsia"/>
                <w:lang w:val="en-US"/>
              </w:rPr>
              <w:t>italiană</w:t>
            </w:r>
            <w:proofErr w:type="spellEnd"/>
            <w:r>
              <w:rPr>
                <w:rFonts w:eastAsiaTheme="minorEastAsia"/>
                <w:lang w:val="en-US"/>
              </w:rPr>
              <w:t xml:space="preserve"> , </w:t>
            </w:r>
            <w:proofErr w:type="spellStart"/>
            <w:r>
              <w:rPr>
                <w:rFonts w:eastAsiaTheme="minorEastAsia"/>
                <w:lang w:val="en-US"/>
              </w:rPr>
              <w:t>portugheză</w:t>
            </w:r>
            <w:proofErr w:type="spellEnd"/>
            <w:r>
              <w:rPr>
                <w:rFonts w:eastAsiaTheme="minorEastAsia"/>
                <w:lang w:val="en-US"/>
              </w:rPr>
              <w:t xml:space="preserve"> ( </w:t>
            </w:r>
            <w:proofErr w:type="spellStart"/>
            <w:r>
              <w:rPr>
                <w:rFonts w:eastAsiaTheme="minorEastAsia"/>
                <w:lang w:val="en-US"/>
              </w:rPr>
              <w:t>braziliană</w:t>
            </w:r>
            <w:proofErr w:type="spellEnd"/>
            <w:r>
              <w:rPr>
                <w:rFonts w:eastAsiaTheme="minorEastAsia"/>
                <w:lang w:val="en-US"/>
              </w:rPr>
              <w:t xml:space="preserve"> ), </w:t>
            </w:r>
            <w:proofErr w:type="spellStart"/>
            <w:r>
              <w:rPr>
                <w:rFonts w:eastAsiaTheme="minorEastAsia"/>
                <w:lang w:val="en-US"/>
              </w:rPr>
              <w:t>rusă</w:t>
            </w:r>
            <w:proofErr w:type="spellEnd"/>
            <w:r>
              <w:rPr>
                <w:rFonts w:eastAsiaTheme="minorEastAsia"/>
                <w:lang w:val="en-US"/>
              </w:rPr>
              <w:t xml:space="preserve"> , </w:t>
            </w:r>
            <w:proofErr w:type="spellStart"/>
            <w:r>
              <w:rPr>
                <w:rFonts w:eastAsiaTheme="minorEastAsia"/>
                <w:lang w:val="en-US"/>
              </w:rPr>
              <w:t>chineză</w:t>
            </w:r>
            <w:proofErr w:type="spellEnd"/>
            <w:r>
              <w:rPr>
                <w:rFonts w:eastAsiaTheme="minorEastAsia"/>
                <w:lang w:val="en-US"/>
              </w:rPr>
              <w:t xml:space="preserve"> (</w:t>
            </w:r>
            <w:proofErr w:type="spellStart"/>
            <w:r>
              <w:rPr>
                <w:rFonts w:eastAsiaTheme="minorEastAsia"/>
                <w:lang w:val="en-US"/>
              </w:rPr>
              <w:t>simplificată</w:t>
            </w:r>
            <w:proofErr w:type="spellEnd"/>
            <w:r>
              <w:rPr>
                <w:rFonts w:eastAsiaTheme="minorEastAsia"/>
                <w:lang w:val="en-US"/>
              </w:rPr>
              <w:t xml:space="preserve">), </w:t>
            </w:r>
            <w:proofErr w:type="spellStart"/>
            <w:r>
              <w:rPr>
                <w:rFonts w:eastAsiaTheme="minorEastAsia"/>
                <w:lang w:val="en-US"/>
              </w:rPr>
              <w:t>japoneză</w:t>
            </w:r>
            <w:proofErr w:type="spellEnd"/>
            <w:r>
              <w:rPr>
                <w:rFonts w:eastAsiaTheme="minorEastAsia"/>
                <w:lang w:val="en-US"/>
              </w:rPr>
              <w:t xml:space="preserve"> </w:t>
            </w:r>
            <w:proofErr w:type="spellStart"/>
            <w:r>
              <w:rPr>
                <w:rFonts w:eastAsiaTheme="minorEastAsia"/>
                <w:lang w:val="en-US"/>
              </w:rPr>
              <w:t>și</w:t>
            </w:r>
            <w:proofErr w:type="spellEnd"/>
            <w:r>
              <w:rPr>
                <w:rFonts w:eastAsiaTheme="minorEastAsia"/>
                <w:lang w:val="en-US"/>
              </w:rPr>
              <w:t xml:space="preserve"> </w:t>
            </w:r>
            <w:proofErr w:type="spellStart"/>
            <w:r>
              <w:rPr>
                <w:rFonts w:eastAsiaTheme="minorEastAsia"/>
                <w:lang w:val="en-US"/>
              </w:rPr>
              <w:t>coreeană</w:t>
            </w:r>
            <w:proofErr w:type="spellEnd"/>
          </w:p>
        </w:tc>
      </w:tr>
      <w:tr w:rsidR="00C17BFC" w14:paraId="0856DA41" w14:textId="77777777">
        <w:trPr>
          <w:trHeight w:val="300"/>
        </w:trPr>
        <w:tc>
          <w:tcPr>
            <w:tcW w:w="2740" w:type="dxa"/>
            <w:tcBorders>
              <w:top w:val="single" w:sz="4" w:space="0" w:color="000000"/>
              <w:left w:val="single" w:sz="4" w:space="0" w:color="000000"/>
              <w:bottom w:val="single" w:sz="4" w:space="0" w:color="000000"/>
              <w:right w:val="single" w:sz="4" w:space="0" w:color="000000"/>
            </w:tcBorders>
          </w:tcPr>
          <w:p w14:paraId="194A660E" w14:textId="77777777" w:rsidR="00C17BFC" w:rsidRDefault="00000000">
            <w:pPr>
              <w:rPr>
                <w:rFonts w:eastAsiaTheme="minorEastAsia"/>
                <w:lang w:val="en-US"/>
              </w:rPr>
            </w:pPr>
            <w:r>
              <w:rPr>
                <w:rFonts w:eastAsiaTheme="minorEastAsia"/>
                <w:lang w:val="en-US"/>
              </w:rPr>
              <w:t>Nr. de sesiuni jucate</w:t>
            </w:r>
          </w:p>
        </w:tc>
        <w:tc>
          <w:tcPr>
            <w:tcW w:w="6274" w:type="dxa"/>
            <w:tcBorders>
              <w:top w:val="single" w:sz="4" w:space="0" w:color="000000"/>
              <w:left w:val="single" w:sz="4" w:space="0" w:color="000000"/>
              <w:bottom w:val="single" w:sz="4" w:space="0" w:color="000000"/>
              <w:right w:val="single" w:sz="4" w:space="0" w:color="000000"/>
            </w:tcBorders>
          </w:tcPr>
          <w:p w14:paraId="5639F41D" w14:textId="77777777" w:rsidR="00C17BFC" w:rsidRDefault="00000000">
            <w:pPr>
              <w:rPr>
                <w:rFonts w:eastAsiaTheme="minorEastAsia"/>
                <w:lang w:val="en-US"/>
              </w:rPr>
            </w:pPr>
            <w:r>
              <w:rPr>
                <w:rFonts w:eastAsiaTheme="minorEastAsia"/>
                <w:lang w:val="en-US"/>
              </w:rPr>
              <w:t>3</w:t>
            </w:r>
          </w:p>
        </w:tc>
      </w:tr>
      <w:tr w:rsidR="00C17BFC" w14:paraId="2EB93C71" w14:textId="77777777">
        <w:trPr>
          <w:trHeight w:val="300"/>
        </w:trPr>
        <w:tc>
          <w:tcPr>
            <w:tcW w:w="2740" w:type="dxa"/>
            <w:tcBorders>
              <w:top w:val="single" w:sz="4" w:space="0" w:color="000000"/>
              <w:left w:val="single" w:sz="4" w:space="0" w:color="000000"/>
              <w:bottom w:val="single" w:sz="4" w:space="0" w:color="000000"/>
              <w:right w:val="single" w:sz="4" w:space="0" w:color="000000"/>
            </w:tcBorders>
          </w:tcPr>
          <w:p w14:paraId="06FFB3E0" w14:textId="77777777" w:rsidR="00C17BFC" w:rsidRDefault="00000000">
            <w:pPr>
              <w:rPr>
                <w:rFonts w:eastAsiaTheme="minorEastAsia"/>
                <w:lang w:val="en-US"/>
              </w:rPr>
            </w:pPr>
            <w:r>
              <w:rPr>
                <w:rFonts w:eastAsiaTheme="minorEastAsia"/>
                <w:lang w:val="en-US"/>
              </w:rPr>
              <w:t>Timp total jucat</w:t>
            </w:r>
          </w:p>
        </w:tc>
        <w:tc>
          <w:tcPr>
            <w:tcW w:w="6274" w:type="dxa"/>
            <w:tcBorders>
              <w:top w:val="single" w:sz="4" w:space="0" w:color="000000"/>
              <w:left w:val="single" w:sz="4" w:space="0" w:color="000000"/>
              <w:bottom w:val="single" w:sz="4" w:space="0" w:color="000000"/>
              <w:right w:val="single" w:sz="4" w:space="0" w:color="000000"/>
            </w:tcBorders>
          </w:tcPr>
          <w:p w14:paraId="1AA45E10" w14:textId="77777777" w:rsidR="00C17BFC" w:rsidRDefault="00000000">
            <w:pPr>
              <w:rPr>
                <w:rFonts w:eastAsiaTheme="minorEastAsia"/>
                <w:lang w:val="en-US"/>
              </w:rPr>
            </w:pPr>
            <w:r>
              <w:rPr>
                <w:rFonts w:eastAsiaTheme="minorEastAsia"/>
                <w:lang w:val="en-US"/>
              </w:rPr>
              <w:t>4h30 (30 de minute, 2 ore și 2 ore)</w:t>
            </w:r>
          </w:p>
        </w:tc>
      </w:tr>
      <w:tr w:rsidR="00C17BFC" w14:paraId="1DE76058" w14:textId="77777777">
        <w:trPr>
          <w:trHeight w:val="300"/>
        </w:trPr>
        <w:tc>
          <w:tcPr>
            <w:tcW w:w="2740" w:type="dxa"/>
            <w:tcBorders>
              <w:top w:val="single" w:sz="4" w:space="0" w:color="000000"/>
              <w:left w:val="single" w:sz="4" w:space="0" w:color="000000"/>
              <w:bottom w:val="single" w:sz="4" w:space="0" w:color="000000"/>
              <w:right w:val="single" w:sz="4" w:space="0" w:color="000000"/>
            </w:tcBorders>
          </w:tcPr>
          <w:p w14:paraId="13509079" w14:textId="77777777" w:rsidR="00C17BFC" w:rsidRDefault="00000000">
            <w:pPr>
              <w:rPr>
                <w:rFonts w:eastAsiaTheme="minorEastAsia"/>
                <w:lang w:val="en-US"/>
              </w:rPr>
            </w:pPr>
            <w:r>
              <w:rPr>
                <w:rFonts w:eastAsiaTheme="minorEastAsia"/>
                <w:lang w:val="en-US"/>
              </w:rPr>
              <w:t>Scurtă descriere</w:t>
            </w:r>
          </w:p>
        </w:tc>
        <w:tc>
          <w:tcPr>
            <w:tcW w:w="6274" w:type="dxa"/>
            <w:tcBorders>
              <w:top w:val="single" w:sz="4" w:space="0" w:color="000000"/>
              <w:left w:val="single" w:sz="4" w:space="0" w:color="000000"/>
              <w:bottom w:val="single" w:sz="4" w:space="0" w:color="000000"/>
              <w:right w:val="single" w:sz="4" w:space="0" w:color="000000"/>
            </w:tcBorders>
          </w:tcPr>
          <w:p w14:paraId="14C32822" w14:textId="77777777" w:rsidR="00C17BFC" w:rsidRDefault="00000000">
            <w:pPr>
              <w:rPr>
                <w:rFonts w:eastAsiaTheme="minorEastAsia"/>
                <w:lang w:val="en-US"/>
              </w:rPr>
            </w:pPr>
            <w:r>
              <w:rPr>
                <w:rFonts w:eastAsiaTheme="minorEastAsia"/>
                <w:i/>
                <w:iCs/>
                <w:lang w:val="en-US"/>
              </w:rPr>
              <w:t xml:space="preserve">This War of Mine </w:t>
            </w:r>
            <w:r>
              <w:rPr>
                <w:rFonts w:eastAsiaTheme="minorEastAsia"/>
                <w:lang w:val="en-US"/>
              </w:rPr>
              <w:t>este un joc video care se concentrează pe o narațiune intensă și strategică, în care jucătorii preiau rolul unui personaj într-un mediu tensionat și conflictual. În joc, jucătorii trebuie să ia decizii cruciale care afectează cursul poveștii, gestionând resursele, formând alianțe și confruntându-se cu dileme morale. Intriga jocului se desfășoară într-un context provocator, cerând jucătorilor să gândească critic și să acționeze strategic pentru a-și atinge obiectivele. Interacțiunea și deciziile jucătorilor joacă un rol fundamental în experiența generală, fiecare alegere putând duce la rezultate și finaluri diferite.</w:t>
            </w:r>
          </w:p>
        </w:tc>
      </w:tr>
    </w:tbl>
    <w:p w14:paraId="5067C817" w14:textId="77777777" w:rsidR="00C17BFC" w:rsidRDefault="00C17BFC">
      <w:pPr>
        <w:jc w:val="left"/>
      </w:pPr>
    </w:p>
    <w:p w14:paraId="3873F612" w14:textId="77777777" w:rsidR="00C17BFC" w:rsidRDefault="00C17BFC">
      <w:pPr>
        <w:jc w:val="left"/>
      </w:pPr>
    </w:p>
    <w:tbl>
      <w:tblPr>
        <w:tblStyle w:val="TableGrid"/>
        <w:tblW w:w="90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6A0" w:firstRow="1" w:lastRow="0" w:firstColumn="1" w:lastColumn="0" w:noHBand="1" w:noVBand="1"/>
      </w:tblPr>
      <w:tblGrid>
        <w:gridCol w:w="2740"/>
        <w:gridCol w:w="6275"/>
      </w:tblGrid>
      <w:tr w:rsidR="00C17BFC" w14:paraId="76E1E5A5" w14:textId="77777777">
        <w:trPr>
          <w:trHeight w:val="300"/>
        </w:trPr>
        <w:tc>
          <w:tcPr>
            <w:tcW w:w="2740" w:type="dxa"/>
            <w:tcBorders>
              <w:top w:val="single" w:sz="4" w:space="0" w:color="000000"/>
              <w:left w:val="single" w:sz="4" w:space="0" w:color="000000"/>
              <w:bottom w:val="single" w:sz="4" w:space="0" w:color="000000"/>
              <w:right w:val="single" w:sz="4" w:space="0" w:color="000000"/>
            </w:tcBorders>
            <w:shd w:val="clear" w:color="auto" w:fill="E7E6E6" w:themeFill="background2"/>
          </w:tcPr>
          <w:p w14:paraId="53B3D09A" w14:textId="77777777" w:rsidR="00C17BFC" w:rsidRDefault="00000000">
            <w:pPr>
              <w:rPr>
                <w:rFonts w:eastAsiaTheme="minorEastAsia"/>
                <w:b/>
                <w:bCs/>
                <w:lang w:val="en-US"/>
              </w:rPr>
            </w:pPr>
            <w:r>
              <w:rPr>
                <w:rFonts w:eastAsiaTheme="minorEastAsia"/>
                <w:b/>
                <w:bCs/>
                <w:szCs w:val="24"/>
                <w:lang w:val="en-US"/>
              </w:rPr>
              <w:t>Dimensiune</w:t>
            </w:r>
          </w:p>
        </w:tc>
        <w:tc>
          <w:tcPr>
            <w:tcW w:w="6275" w:type="dxa"/>
            <w:tcBorders>
              <w:top w:val="single" w:sz="4" w:space="0" w:color="000000"/>
              <w:left w:val="single" w:sz="4" w:space="0" w:color="000000"/>
              <w:bottom w:val="single" w:sz="4" w:space="0" w:color="000000"/>
              <w:right w:val="single" w:sz="4" w:space="0" w:color="000000"/>
            </w:tcBorders>
            <w:shd w:val="clear" w:color="auto" w:fill="E7E6E6" w:themeFill="background2"/>
          </w:tcPr>
          <w:p w14:paraId="34568966" w14:textId="77777777" w:rsidR="00C17BFC" w:rsidRDefault="00000000">
            <w:pPr>
              <w:rPr>
                <w:rFonts w:eastAsiaTheme="minorEastAsia"/>
                <w:b/>
                <w:bCs/>
                <w:szCs w:val="24"/>
                <w:lang w:val="en-US"/>
              </w:rPr>
            </w:pPr>
            <w:r>
              <w:rPr>
                <w:rFonts w:eastAsiaTheme="minorEastAsia"/>
                <w:b/>
                <w:bCs/>
                <w:szCs w:val="24"/>
                <w:lang w:val="en-US"/>
              </w:rPr>
              <w:t>Criterii de evaluare</w:t>
            </w:r>
          </w:p>
        </w:tc>
      </w:tr>
      <w:tr w:rsidR="00C17BFC" w14:paraId="6E54B235" w14:textId="77777777">
        <w:trPr>
          <w:trHeight w:val="4749"/>
        </w:trPr>
        <w:tc>
          <w:tcPr>
            <w:tcW w:w="2740" w:type="dxa"/>
            <w:tcBorders>
              <w:top w:val="single" w:sz="4" w:space="0" w:color="000000"/>
              <w:left w:val="single" w:sz="4" w:space="0" w:color="000000"/>
              <w:bottom w:val="single" w:sz="4" w:space="0" w:color="000000"/>
              <w:right w:val="single" w:sz="4" w:space="0" w:color="000000"/>
            </w:tcBorders>
          </w:tcPr>
          <w:p w14:paraId="5333D1BE" w14:textId="77777777" w:rsidR="00C17BFC" w:rsidRDefault="00000000">
            <w:pPr>
              <w:rPr>
                <w:rFonts w:eastAsiaTheme="minorEastAsia"/>
                <w:b/>
                <w:bCs/>
                <w:lang w:val="en-US"/>
              </w:rPr>
            </w:pPr>
            <w:r>
              <w:rPr>
                <w:rFonts w:eastAsiaTheme="minorEastAsia"/>
                <w:b/>
                <w:bCs/>
                <w:lang w:val="en-US"/>
              </w:rPr>
              <w:lastRenderedPageBreak/>
              <w:t>Ușurință în utilizare</w:t>
            </w:r>
          </w:p>
          <w:p w14:paraId="060247F5" w14:textId="77777777" w:rsidR="00C17BFC" w:rsidRDefault="00000000">
            <w:pPr>
              <w:rPr>
                <w:rFonts w:eastAsiaTheme="minorEastAsia"/>
                <w:lang w:val="en-US"/>
              </w:rPr>
            </w:pPr>
            <w:r>
              <w:rPr>
                <w:rFonts w:eastAsiaTheme="minorEastAsia"/>
                <w:bCs/>
                <w:lang w:val="en-US"/>
              </w:rPr>
              <w:t>(analiza corectitudinii tehnice și a ușurinței în utilizare)</w:t>
            </w:r>
          </w:p>
        </w:tc>
        <w:tc>
          <w:tcPr>
            <w:tcW w:w="6275" w:type="dxa"/>
            <w:tcBorders>
              <w:top w:val="single" w:sz="4" w:space="0" w:color="000000"/>
              <w:left w:val="single" w:sz="4" w:space="0" w:color="000000"/>
              <w:bottom w:val="single" w:sz="4" w:space="0" w:color="000000"/>
              <w:right w:val="single" w:sz="4" w:space="0" w:color="000000"/>
            </w:tcBorders>
          </w:tcPr>
          <w:p w14:paraId="208F44FE" w14:textId="77777777" w:rsidR="00C17BFC" w:rsidRDefault="00000000">
            <w:pPr>
              <w:pStyle w:val="ListParagraph"/>
              <w:numPr>
                <w:ilvl w:val="0"/>
                <w:numId w:val="7"/>
              </w:numPr>
              <w:jc w:val="left"/>
              <w:rPr>
                <w:rFonts w:eastAsiaTheme="minorEastAsia"/>
                <w:lang w:val="en-US"/>
              </w:rPr>
            </w:pPr>
            <w:r>
              <w:t>Este jocul ușor de învățat și de jucat?</w:t>
            </w:r>
          </w:p>
          <w:p w14:paraId="33568696" w14:textId="77777777" w:rsidR="00C17BFC" w:rsidRDefault="00000000">
            <w:pPr>
              <w:pStyle w:val="ListParagraph"/>
              <w:jc w:val="left"/>
              <w:rPr>
                <w:rFonts w:eastAsiaTheme="minorEastAsia"/>
                <w:lang w:val="en-US"/>
              </w:rPr>
            </w:pPr>
            <w:r>
              <w:t xml:space="preserve">Jocul </w:t>
            </w:r>
            <w:r>
              <w:rPr>
                <w:rFonts w:eastAsiaTheme="minorEastAsia"/>
                <w:lang w:val="en-US"/>
              </w:rPr>
              <w:t>este conceput pentru a fi accesibil atât jucătorilor noi, cât și celor experimentați. De obicei, include un tutorial sau un segment introductiv care ajută jucătorii să înțeleagă mecanica și obiectivele de bază. Curba de învățare este, în general, lină, permițând jucătorilor să înțeleagă elementele de bază ale jocului fără prea multe dificultăți.</w:t>
            </w:r>
          </w:p>
          <w:p w14:paraId="1975F8D1" w14:textId="77777777" w:rsidR="00C17BFC" w:rsidRDefault="00000000">
            <w:pPr>
              <w:pStyle w:val="ListParagraph"/>
              <w:numPr>
                <w:ilvl w:val="0"/>
                <w:numId w:val="7"/>
              </w:numPr>
              <w:jc w:val="left"/>
              <w:rPr>
                <w:rFonts w:eastAsiaTheme="minorEastAsia"/>
                <w:lang w:val="en-US"/>
              </w:rPr>
            </w:pPr>
            <w:r>
              <w:rPr>
                <w:rFonts w:eastAsiaTheme="minorEastAsia"/>
                <w:lang w:val="en-US"/>
              </w:rPr>
              <w:t>Interfața cu utilizatorul (comenzile și navigarea) este clară și adaptată publicului țintă?</w:t>
            </w:r>
          </w:p>
          <w:p w14:paraId="5DD738F9" w14:textId="77777777" w:rsidR="00C17BFC" w:rsidRDefault="00000000">
            <w:pPr>
              <w:pStyle w:val="ListParagraph"/>
              <w:jc w:val="left"/>
              <w:rPr>
                <w:rFonts w:eastAsiaTheme="minorEastAsia"/>
                <w:lang w:val="en-US"/>
              </w:rPr>
            </w:pPr>
            <w:r>
              <w:rPr>
                <w:rFonts w:eastAsiaTheme="minorEastAsia"/>
                <w:lang w:val="en-US"/>
              </w:rPr>
              <w:t>Interfața cu utilizatorul este de obicei intuitivă și adaptată publicului țintă al jocului. Comenzile și navigarea sunt concepute pentru a fi simple, cu indicii vizuale și textuale clare care ajută jucătorii să înțeleagă cum să interacționeze cu jocul. Meniurile și opțiunile sunt organizate într-un mod ușor de utilizat, îmbunătățind experiența generală.</w:t>
            </w:r>
          </w:p>
          <w:p w14:paraId="24B19A80" w14:textId="77777777" w:rsidR="00C17BFC" w:rsidRDefault="00000000">
            <w:pPr>
              <w:pStyle w:val="ListParagraph"/>
              <w:numPr>
                <w:ilvl w:val="0"/>
                <w:numId w:val="7"/>
              </w:numPr>
              <w:jc w:val="left"/>
              <w:rPr>
                <w:rFonts w:eastAsiaTheme="minorEastAsia"/>
                <w:lang w:val="en-US"/>
              </w:rPr>
            </w:pPr>
            <w:r>
              <w:rPr>
                <w:rFonts w:eastAsiaTheme="minorEastAsia"/>
                <w:lang w:val="en-US"/>
              </w:rPr>
              <w:t>Sunt implementate opțiuni de accesibilitate?</w:t>
            </w:r>
          </w:p>
          <w:p w14:paraId="4C80E582" w14:textId="77777777" w:rsidR="00C17BFC" w:rsidRDefault="00000000">
            <w:pPr>
              <w:pStyle w:val="ListParagraph"/>
              <w:jc w:val="left"/>
              <w:rPr>
                <w:rFonts w:eastAsiaTheme="minorEastAsia"/>
                <w:lang w:val="en-US"/>
              </w:rPr>
            </w:pPr>
            <w:r>
              <w:rPr>
                <w:rFonts w:eastAsiaTheme="minorEastAsia"/>
                <w:lang w:val="en-US"/>
              </w:rPr>
              <w:t>Jocul include adesea funcții de accesibilitate pentru a se potrivi jucătorilor cu nevoi diferite. Acestea pot include opțiuni pentru ajustarea dimensiunii textului, moduri pentru daltoniști și scheme de control personalizabile. Prezența și eficiența acestor funcții pot varia, așa că este important să verificați setările specifice de accesibilitate disponibile în joc.</w:t>
            </w:r>
          </w:p>
          <w:p w14:paraId="07F1913C" w14:textId="77777777" w:rsidR="00C17BFC" w:rsidRDefault="00000000">
            <w:pPr>
              <w:pStyle w:val="ListParagraph"/>
              <w:numPr>
                <w:ilvl w:val="0"/>
                <w:numId w:val="7"/>
              </w:numPr>
              <w:jc w:val="left"/>
              <w:rPr>
                <w:rFonts w:eastAsiaTheme="minorEastAsia"/>
                <w:lang w:val="en-US"/>
              </w:rPr>
            </w:pPr>
            <w:r>
              <w:rPr>
                <w:rFonts w:eastAsiaTheme="minorEastAsia"/>
                <w:lang w:val="en-US"/>
              </w:rPr>
              <w:t>Este răspunsul jocului precis și rapid?</w:t>
            </w:r>
          </w:p>
          <w:p w14:paraId="595D5894" w14:textId="77777777" w:rsidR="00C17BFC" w:rsidRDefault="00000000">
            <w:pPr>
              <w:pStyle w:val="ListParagraph"/>
              <w:jc w:val="left"/>
              <w:rPr>
                <w:rFonts w:eastAsiaTheme="minorEastAsia"/>
                <w:lang w:val="en-US"/>
              </w:rPr>
            </w:pPr>
            <w:r>
              <w:rPr>
                <w:rFonts w:eastAsiaTheme="minorEastAsia"/>
                <w:lang w:val="en-US"/>
              </w:rPr>
              <w:t>Reacția jocului este în general rapidă și precisă, cu o întârziere minimă între acțiunea jucătorului și răspunsul jocului. Acest lucru asigură o experiență fluidă și captivantă, esențială pentru menținerea imersiunii și a unui joc eficient.</w:t>
            </w:r>
          </w:p>
          <w:p w14:paraId="6D1BFEEE" w14:textId="77777777" w:rsidR="00C17BFC" w:rsidRDefault="00000000">
            <w:pPr>
              <w:pStyle w:val="ListParagraph"/>
              <w:numPr>
                <w:ilvl w:val="0"/>
                <w:numId w:val="7"/>
              </w:numPr>
              <w:jc w:val="left"/>
              <w:rPr>
                <w:rFonts w:eastAsiaTheme="minorEastAsia"/>
                <w:lang w:val="en-US"/>
              </w:rPr>
            </w:pPr>
            <w:r>
              <w:rPr>
                <w:rFonts w:eastAsiaTheme="minorEastAsia"/>
                <w:lang w:val="en-US"/>
              </w:rPr>
              <w:t>Sunt corecte mesajele din joc?</w:t>
            </w:r>
          </w:p>
          <w:p w14:paraId="660FD024" w14:textId="77777777" w:rsidR="00C17BFC" w:rsidRDefault="00000000">
            <w:pPr>
              <w:pStyle w:val="ListParagraph"/>
              <w:jc w:val="left"/>
              <w:rPr>
                <w:rFonts w:eastAsiaTheme="minorEastAsia"/>
                <w:lang w:val="en-US"/>
              </w:rPr>
            </w:pPr>
            <w:r>
              <w:rPr>
                <w:rFonts w:eastAsiaTheme="minorEastAsia"/>
                <w:lang w:val="en-US"/>
              </w:rPr>
              <w:t>Mesajele din joc sunt de obicei clare și precise, oferind jucătorilor informații relevante despre obiective, mecanica de joc și alte aspecte importante. Mesajele precise ajută la prevenirea confuziilor și contribuie la o progresie lină a jocului.</w:t>
            </w:r>
          </w:p>
          <w:p w14:paraId="07B0F3A3" w14:textId="77777777" w:rsidR="00C17BFC" w:rsidRDefault="00000000">
            <w:pPr>
              <w:pStyle w:val="ListParagraph"/>
              <w:numPr>
                <w:ilvl w:val="0"/>
                <w:numId w:val="7"/>
              </w:numPr>
              <w:jc w:val="left"/>
              <w:rPr>
                <w:rFonts w:eastAsiaTheme="minorEastAsia"/>
                <w:lang w:val="en-US"/>
              </w:rPr>
            </w:pPr>
            <w:r>
              <w:rPr>
                <w:rFonts w:eastAsiaTheme="minorEastAsia"/>
                <w:lang w:val="en-US"/>
              </w:rPr>
              <w:t>Există instrucțiuni?</w:t>
            </w:r>
          </w:p>
          <w:p w14:paraId="2A7F5FAD" w14:textId="77777777" w:rsidR="00C17BFC" w:rsidRDefault="00000000">
            <w:pPr>
              <w:pStyle w:val="ListParagraph"/>
              <w:jc w:val="left"/>
              <w:rPr>
                <w:rFonts w:eastAsiaTheme="minorEastAsia"/>
                <w:lang w:val="en-US"/>
              </w:rPr>
            </w:pPr>
            <w:r>
              <w:rPr>
                <w:rFonts w:eastAsiaTheme="minorEastAsia"/>
                <w:lang w:val="en-US"/>
              </w:rPr>
              <w:t xml:space="preserve">Jocul include de obicei instrucțiuni, fie printr-un tutorial inițial, fie prin intermediul unor instrucțiuni din joc, fie printr-un meniu de ajutor. Aceste instrucțiuni îi ghidează pe jucători cu privire la modul de joc și de utilizare a diverselor funcții ale jocului, </w:t>
            </w:r>
            <w:r>
              <w:rPr>
                <w:rFonts w:eastAsiaTheme="minorEastAsia"/>
                <w:lang w:val="en-US"/>
              </w:rPr>
              <w:lastRenderedPageBreak/>
              <w:t>asigurându-se că aceștia pot interacționa eficient cu jocul.</w:t>
            </w:r>
          </w:p>
          <w:p w14:paraId="738630CF" w14:textId="77777777" w:rsidR="00C17BFC" w:rsidRDefault="00000000">
            <w:pPr>
              <w:pStyle w:val="ListParagraph"/>
              <w:numPr>
                <w:ilvl w:val="0"/>
                <w:numId w:val="7"/>
              </w:numPr>
              <w:jc w:val="left"/>
              <w:rPr>
                <w:rFonts w:eastAsiaTheme="minorEastAsia"/>
                <w:lang w:val="en-US"/>
              </w:rPr>
            </w:pPr>
            <w:r>
              <w:rPr>
                <w:rFonts w:eastAsiaTheme="minorEastAsia"/>
                <w:lang w:val="en-US"/>
              </w:rPr>
              <w:t>Este posibil să salvez jocul?</w:t>
            </w:r>
          </w:p>
          <w:p w14:paraId="7E0B618B" w14:textId="77777777" w:rsidR="00C17BFC" w:rsidRDefault="00000000">
            <w:pPr>
              <w:pStyle w:val="ListParagraph"/>
              <w:jc w:val="left"/>
              <w:rPr>
                <w:rFonts w:eastAsiaTheme="minorEastAsia"/>
                <w:lang w:val="en-US"/>
              </w:rPr>
            </w:pPr>
            <w:r>
              <w:rPr>
                <w:rFonts w:eastAsiaTheme="minorEastAsia"/>
                <w:lang w:val="en-US"/>
              </w:rPr>
              <w:t>Jucătorii își pot salva, în general, progresul în anumite puncte sau printr-o funcție de salvare automată. Posibilitatea de a salva este crucială pentru a permite jucătorilor să își reia jocul fără a pierde progresul și pentru a-și gestiona sesiunile de joc în mod flexibil.</w:t>
            </w:r>
          </w:p>
          <w:p w14:paraId="15AA045D" w14:textId="77777777" w:rsidR="00C17BFC" w:rsidRDefault="00000000">
            <w:pPr>
              <w:pStyle w:val="ListParagraph"/>
              <w:numPr>
                <w:ilvl w:val="0"/>
                <w:numId w:val="7"/>
              </w:numPr>
              <w:jc w:val="left"/>
              <w:rPr>
                <w:rFonts w:eastAsiaTheme="minorEastAsia"/>
                <w:lang w:val="en-US"/>
              </w:rPr>
            </w:pPr>
            <w:r>
              <w:rPr>
                <w:rFonts w:eastAsiaTheme="minorEastAsia"/>
                <w:lang w:val="en-US"/>
              </w:rPr>
              <w:t>Există vreo eroare?</w:t>
            </w:r>
          </w:p>
          <w:p w14:paraId="367628CC" w14:textId="77777777" w:rsidR="00C17BFC" w:rsidRDefault="00000000">
            <w:pPr>
              <w:pStyle w:val="ListParagraph"/>
              <w:jc w:val="left"/>
              <w:rPr>
                <w:rFonts w:eastAsiaTheme="minorEastAsia"/>
                <w:lang w:val="en-US"/>
              </w:rPr>
            </w:pPr>
            <w:r>
              <w:rPr>
                <w:rFonts w:eastAsiaTheme="minorEastAsia"/>
                <w:lang w:val="en-US"/>
              </w:rPr>
              <w:t>Deși majoritatea jocurilor se străduiesc să asigure stabilitate, pot apărea erori. Problemele comune pot include erori grafice, blocări ocazionale sau erori minore de joc. Frecvența și impactul acestor erori pot varia, iar dezvoltatorii le rezolvă de obicei prin patch-uri și actualizări.</w:t>
            </w:r>
          </w:p>
          <w:p w14:paraId="6E07D8BF" w14:textId="77777777" w:rsidR="00C17BFC" w:rsidRDefault="00C17BFC">
            <w:pPr>
              <w:pStyle w:val="ListParagraph"/>
              <w:ind w:left="360"/>
              <w:jc w:val="left"/>
              <w:rPr>
                <w:rFonts w:eastAsiaTheme="minorEastAsia"/>
                <w:lang w:val="en-US"/>
              </w:rPr>
            </w:pPr>
          </w:p>
          <w:p w14:paraId="3E1311E5" w14:textId="77777777" w:rsidR="00C17BFC" w:rsidRDefault="00000000">
            <w:pPr>
              <w:ind w:left="360"/>
              <w:rPr>
                <w:rFonts w:eastAsiaTheme="minorEastAsia"/>
                <w:lang w:val="en-US"/>
              </w:rPr>
            </w:pPr>
            <w:r>
              <w:rPr>
                <w:rFonts w:eastAsiaTheme="minorEastAsia"/>
                <w:lang w:val="en-US"/>
              </w:rPr>
              <w:t>Alte comentarii relevante privind utilizabilitatea:</w:t>
            </w:r>
          </w:p>
          <w:p w14:paraId="7CA2576D" w14:textId="77777777" w:rsidR="00C17BFC" w:rsidRDefault="00C17BFC">
            <w:pPr>
              <w:ind w:left="360"/>
              <w:rPr>
                <w:rFonts w:eastAsiaTheme="minorEastAsia"/>
                <w:lang w:val="en-US"/>
              </w:rPr>
            </w:pPr>
          </w:p>
          <w:p w14:paraId="7B00FD9C" w14:textId="77777777" w:rsidR="00C17BFC" w:rsidRDefault="00000000">
            <w:pPr>
              <w:pStyle w:val="BodyText"/>
              <w:numPr>
                <w:ilvl w:val="0"/>
                <w:numId w:val="8"/>
              </w:numPr>
              <w:spacing w:after="0" w:line="240" w:lineRule="auto"/>
              <w:rPr>
                <w:rFonts w:eastAsiaTheme="minorEastAsia"/>
                <w:lang w:val="en-US"/>
              </w:rPr>
            </w:pPr>
            <w:r>
              <w:rPr>
                <w:rStyle w:val="Strong"/>
                <w:rFonts w:eastAsiaTheme="minorEastAsia"/>
                <w:lang w:val="en-US"/>
              </w:rPr>
              <w:t xml:space="preserve">Performanță și optimizare </w:t>
            </w:r>
            <w:r>
              <w:rPr>
                <w:rFonts w:eastAsiaTheme="minorEastAsia"/>
                <w:lang w:val="en-US"/>
              </w:rPr>
              <w:t>: Performanța jocului pe diverse configurații hardware ar trebui să fie fluidă, cu un impact minim asupra gameplay-ului. Optimizarea pentru diferite platforme și sisteme poate îmbunătăți experiența generală.</w:t>
            </w:r>
          </w:p>
          <w:p w14:paraId="700E4407" w14:textId="77777777" w:rsidR="00C17BFC" w:rsidRDefault="00000000">
            <w:pPr>
              <w:pStyle w:val="BodyText"/>
              <w:numPr>
                <w:ilvl w:val="0"/>
                <w:numId w:val="8"/>
              </w:numPr>
              <w:spacing w:after="0"/>
              <w:rPr>
                <w:rFonts w:eastAsiaTheme="minorEastAsia"/>
                <w:lang w:val="en-US"/>
              </w:rPr>
            </w:pPr>
            <w:r>
              <w:rPr>
                <w:rStyle w:val="Strong"/>
              </w:rPr>
              <w:t xml:space="preserve">Feedback de la utilizatori </w:t>
            </w:r>
            <w:r>
              <w:t>: Feedback-ul jucătorilor poate fi valoros în identificarea problemelor de utilizare și a domeniilor care necesită îmbunătățiri. Monitorizarea forumurilor și recenziilor comunității poate oferi informații despre problemele comune legate de utilizare și despre modul în care acestea sunt abordate.</w:t>
            </w:r>
          </w:p>
        </w:tc>
      </w:tr>
      <w:tr w:rsidR="00C17BFC" w14:paraId="63414CBE" w14:textId="77777777">
        <w:trPr>
          <w:trHeight w:val="4749"/>
        </w:trPr>
        <w:tc>
          <w:tcPr>
            <w:tcW w:w="2740" w:type="dxa"/>
            <w:tcBorders>
              <w:top w:val="single" w:sz="4" w:space="0" w:color="000000"/>
              <w:left w:val="single" w:sz="4" w:space="0" w:color="000000"/>
              <w:bottom w:val="single" w:sz="4" w:space="0" w:color="000000"/>
              <w:right w:val="single" w:sz="4" w:space="0" w:color="000000"/>
            </w:tcBorders>
          </w:tcPr>
          <w:p w14:paraId="42458A39" w14:textId="77777777" w:rsidR="00C17BFC" w:rsidRDefault="00000000">
            <w:pPr>
              <w:rPr>
                <w:rFonts w:eastAsiaTheme="minorEastAsia"/>
                <w:b/>
                <w:bCs/>
                <w:lang w:val="en-US"/>
              </w:rPr>
            </w:pPr>
            <w:r>
              <w:rPr>
                <w:rFonts w:eastAsiaTheme="minorEastAsia"/>
                <w:b/>
                <w:bCs/>
                <w:lang w:val="en-US"/>
              </w:rPr>
              <w:lastRenderedPageBreak/>
              <w:t xml:space="preserve">Gameplay </w:t>
            </w:r>
            <w:r>
              <w:rPr>
                <w:rFonts w:eastAsiaTheme="minorEastAsia"/>
                <w:bCs/>
                <w:lang w:val="en-US"/>
              </w:rPr>
              <w:t>(analiza structurilor narative și de joc ale jocului și modul în care designul jocului produce sens)</w:t>
            </w:r>
          </w:p>
        </w:tc>
        <w:tc>
          <w:tcPr>
            <w:tcW w:w="6275" w:type="dxa"/>
            <w:tcBorders>
              <w:top w:val="single" w:sz="4" w:space="0" w:color="000000"/>
              <w:left w:val="single" w:sz="4" w:space="0" w:color="000000"/>
              <w:bottom w:val="single" w:sz="4" w:space="0" w:color="000000"/>
              <w:right w:val="single" w:sz="4" w:space="0" w:color="000000"/>
            </w:tcBorders>
          </w:tcPr>
          <w:p w14:paraId="00D48700" w14:textId="77777777" w:rsidR="00C17BFC" w:rsidRDefault="00000000">
            <w:pPr>
              <w:pStyle w:val="ListParagraph"/>
              <w:numPr>
                <w:ilvl w:val="0"/>
                <w:numId w:val="7"/>
              </w:numPr>
              <w:jc w:val="left"/>
              <w:rPr>
                <w:rFonts w:eastAsiaTheme="minorEastAsia"/>
                <w:lang w:val="en-US"/>
              </w:rPr>
            </w:pPr>
            <w:r>
              <w:rPr>
                <w:rFonts w:eastAsiaTheme="minorEastAsia"/>
                <w:lang w:val="en-US"/>
              </w:rPr>
              <w:t>Ai reușit să termini jocul (da/nu: de ce)?</w:t>
            </w:r>
          </w:p>
          <w:p w14:paraId="744BB9C1" w14:textId="77777777" w:rsidR="00C17BFC" w:rsidRDefault="00000000">
            <w:pPr>
              <w:pStyle w:val="ListParagraph"/>
              <w:jc w:val="left"/>
              <w:rPr>
                <w:rFonts w:eastAsiaTheme="minorEastAsia"/>
                <w:lang w:val="en-US"/>
              </w:rPr>
            </w:pPr>
            <w:r>
              <w:rPr>
                <w:rFonts w:eastAsiaTheme="minorEastAsia"/>
                <w:lang w:val="en-US"/>
              </w:rPr>
              <w:t>Da. Jocul este conceput pentru a fi complet, cu un amestec de strategie și luare a deciziilor. Dificultatea poate varia în funcție de abordarea și alegerile jucătorului, dar jocul oferă o experiență completă care permite jucătorilor să ajungă la final.</w:t>
            </w:r>
          </w:p>
          <w:p w14:paraId="18220825" w14:textId="77777777" w:rsidR="00C17BFC" w:rsidRDefault="00000000">
            <w:pPr>
              <w:pStyle w:val="ListParagraph"/>
              <w:numPr>
                <w:ilvl w:val="0"/>
                <w:numId w:val="7"/>
              </w:numPr>
              <w:jc w:val="left"/>
              <w:rPr>
                <w:rFonts w:eastAsiaTheme="minorEastAsia"/>
                <w:lang w:val="en-US"/>
              </w:rPr>
            </w:pPr>
            <w:r>
              <w:rPr>
                <w:rFonts w:eastAsiaTheme="minorEastAsia"/>
                <w:lang w:val="en-US"/>
              </w:rPr>
              <w:t>Durată (per nivel/misiune sau pe parcursul întregului joc)</w:t>
            </w:r>
          </w:p>
          <w:p w14:paraId="6C9F2903" w14:textId="77777777" w:rsidR="00C17BFC" w:rsidRDefault="00000000">
            <w:pPr>
              <w:pStyle w:val="ListParagraph"/>
              <w:jc w:val="left"/>
              <w:rPr>
                <w:rFonts w:eastAsiaTheme="minorEastAsia"/>
                <w:lang w:val="en-US"/>
              </w:rPr>
            </w:pPr>
            <w:r>
              <w:rPr>
                <w:rFonts w:eastAsiaTheme="minorEastAsia"/>
                <w:lang w:val="en-US"/>
              </w:rPr>
              <w:t xml:space="preserve">Fiecare nivel sau misiune din </w:t>
            </w:r>
            <w:r>
              <w:rPr>
                <w:rFonts w:eastAsiaTheme="minorEastAsia"/>
                <w:i/>
                <w:iCs/>
                <w:lang w:val="en-US"/>
              </w:rPr>
              <w:t xml:space="preserve">This War of Mine </w:t>
            </w:r>
            <w:r>
              <w:rPr>
                <w:rFonts w:eastAsiaTheme="minorEastAsia"/>
                <w:lang w:val="en-US"/>
              </w:rPr>
              <w:t>durează de obicei între 30 și 60 de minute, în funcție de complexitatea obiectivelor și de abilitățile jucătorului. Durata totală a jocului este de obicei în jur de 10 până la 12 ore pentru o partidă completă, deși aceasta poate varia în funcție de explorare și de procesul decizional.</w:t>
            </w:r>
          </w:p>
          <w:p w14:paraId="30F5536C" w14:textId="77777777" w:rsidR="00C17BFC" w:rsidRDefault="00000000">
            <w:pPr>
              <w:pStyle w:val="ListParagraph"/>
              <w:numPr>
                <w:ilvl w:val="0"/>
                <w:numId w:val="7"/>
              </w:numPr>
              <w:jc w:val="left"/>
              <w:rPr>
                <w:rFonts w:eastAsiaTheme="minorEastAsia"/>
                <w:lang w:val="en-US"/>
              </w:rPr>
            </w:pPr>
            <w:r>
              <w:rPr>
                <w:rFonts w:eastAsiaTheme="minorEastAsia"/>
                <w:lang w:val="en-US"/>
              </w:rPr>
              <w:t>Gradul de interactivitate (deciziile jucătorului joacă un rol crucial în rezultatul jocului)?</w:t>
            </w:r>
          </w:p>
          <w:p w14:paraId="4E8E2F53" w14:textId="77777777" w:rsidR="00C17BFC" w:rsidRDefault="00000000">
            <w:pPr>
              <w:pStyle w:val="ListParagraph"/>
              <w:jc w:val="left"/>
              <w:rPr>
                <w:rFonts w:eastAsiaTheme="minorEastAsia"/>
                <w:lang w:val="en-US"/>
              </w:rPr>
            </w:pPr>
            <w:r>
              <w:rPr>
                <w:rFonts w:eastAsiaTheme="minorEastAsia"/>
                <w:lang w:val="en-US"/>
              </w:rPr>
              <w:t xml:space="preserve">Înaltă. În </w:t>
            </w:r>
            <w:r>
              <w:rPr>
                <w:rFonts w:eastAsiaTheme="minorEastAsia"/>
                <w:i/>
                <w:iCs/>
                <w:lang w:val="en-US"/>
              </w:rPr>
              <w:t xml:space="preserve">This War of Mine </w:t>
            </w:r>
            <w:r>
              <w:rPr>
                <w:rFonts w:eastAsiaTheme="minorEastAsia"/>
                <w:lang w:val="en-US"/>
              </w:rPr>
              <w:t>, deciziile jucătorilor au un impact semnificativ asupra dezvoltării poveștii și a finalurilor disponibile. Alegerile făcute pe parcursul jocului pot modifica cursul narațiunii și pot afecta relațiile dintre personaje.</w:t>
            </w:r>
          </w:p>
          <w:p w14:paraId="3FBA5BDE" w14:textId="77777777" w:rsidR="00C17BFC" w:rsidRDefault="00000000">
            <w:pPr>
              <w:pStyle w:val="ListParagraph"/>
              <w:numPr>
                <w:ilvl w:val="0"/>
                <w:numId w:val="7"/>
              </w:numPr>
              <w:jc w:val="left"/>
              <w:rPr>
                <w:rFonts w:eastAsiaTheme="minorEastAsia"/>
                <w:lang w:val="en-US"/>
              </w:rPr>
            </w:pPr>
            <w:r>
              <w:rPr>
                <w:rFonts w:eastAsiaTheme="minorEastAsia"/>
                <w:lang w:val="en-US"/>
              </w:rPr>
              <w:t>Este ritmul jocului satisfăcător?</w:t>
            </w:r>
          </w:p>
          <w:p w14:paraId="6B632FE2" w14:textId="77777777" w:rsidR="00C17BFC" w:rsidRDefault="00000000">
            <w:pPr>
              <w:pStyle w:val="ListParagraph"/>
              <w:jc w:val="left"/>
              <w:rPr>
                <w:rFonts w:eastAsiaTheme="minorEastAsia"/>
                <w:lang w:val="en-US"/>
              </w:rPr>
            </w:pPr>
            <w:r>
              <w:rPr>
                <w:rFonts w:eastAsiaTheme="minorEastAsia"/>
                <w:lang w:val="en-US"/>
              </w:rPr>
              <w:t>În general, ritmul jocului este satisfăcător, echilibrând momentele de mare intensitate cu secțiuni mai lente care le permit jucătorilor să reflecteze asupra deciziilor și strategiilor lor. Cu toate acestea, unii jucători pot considera ritmul lent în timpul fazelor extinse de explorare.</w:t>
            </w:r>
          </w:p>
          <w:p w14:paraId="5730E1F1" w14:textId="77777777" w:rsidR="00C17BFC" w:rsidRDefault="00000000">
            <w:pPr>
              <w:pStyle w:val="ListParagraph"/>
              <w:numPr>
                <w:ilvl w:val="0"/>
                <w:numId w:val="7"/>
              </w:numPr>
              <w:jc w:val="left"/>
              <w:rPr>
                <w:rFonts w:eastAsiaTheme="minorEastAsia"/>
                <w:lang w:val="en-US"/>
              </w:rPr>
            </w:pPr>
            <w:r>
              <w:rPr>
                <w:rFonts w:eastAsiaTheme="minorEastAsia"/>
                <w:lang w:val="en-US"/>
              </w:rPr>
              <w:t>Ponderea narativă (mare/medie/scăzută)</w:t>
            </w:r>
          </w:p>
          <w:p w14:paraId="0958C986" w14:textId="77777777" w:rsidR="00C17BFC" w:rsidRDefault="00000000">
            <w:pPr>
              <w:pStyle w:val="ListParagraph"/>
              <w:jc w:val="left"/>
              <w:rPr>
                <w:rFonts w:eastAsiaTheme="minorEastAsia"/>
                <w:lang w:val="en-US"/>
              </w:rPr>
            </w:pPr>
            <w:r>
              <w:rPr>
                <w:rFonts w:eastAsiaTheme="minorEastAsia"/>
                <w:lang w:val="en-US"/>
              </w:rPr>
              <w:t xml:space="preserve">Narațiunea este o componentă centrală a </w:t>
            </w:r>
            <w:r>
              <w:rPr>
                <w:rFonts w:eastAsiaTheme="minorEastAsia"/>
                <w:i/>
                <w:iCs/>
                <w:lang w:val="en-US"/>
              </w:rPr>
              <w:t xml:space="preserve">jocului This War of Mine </w:t>
            </w:r>
            <w:r>
              <w:rPr>
                <w:rFonts w:eastAsiaTheme="minorEastAsia"/>
                <w:lang w:val="en-US"/>
              </w:rPr>
              <w:t>. Povestea este bine dezvoltată, cu personaje profunde și conflicte semnificative care conduc jocul și mențin jucătorii captivați de intrigă.</w:t>
            </w:r>
          </w:p>
          <w:p w14:paraId="2E37CD88" w14:textId="77777777" w:rsidR="00C17BFC" w:rsidRDefault="00000000">
            <w:pPr>
              <w:pStyle w:val="ListParagraph"/>
              <w:numPr>
                <w:ilvl w:val="0"/>
                <w:numId w:val="7"/>
              </w:numPr>
              <w:jc w:val="left"/>
              <w:rPr>
                <w:rFonts w:eastAsiaTheme="minorEastAsia"/>
                <w:lang w:val="en-US"/>
              </w:rPr>
            </w:pPr>
            <w:r>
              <w:rPr>
                <w:rFonts w:eastAsiaTheme="minorEastAsia"/>
                <w:lang w:val="en-US"/>
              </w:rPr>
              <w:t>Prezența unui narator: da/nu</w:t>
            </w:r>
          </w:p>
          <w:p w14:paraId="2DD4A88F" w14:textId="77777777" w:rsidR="00C17BFC" w:rsidRDefault="00000000">
            <w:pPr>
              <w:pStyle w:val="ListParagraph"/>
              <w:jc w:val="left"/>
              <w:rPr>
                <w:rFonts w:eastAsiaTheme="minorEastAsia"/>
                <w:lang w:val="en-US"/>
              </w:rPr>
            </w:pPr>
            <w:r>
              <w:rPr>
                <w:rFonts w:eastAsiaTheme="minorEastAsia"/>
                <w:lang w:val="en-US"/>
              </w:rPr>
              <w:t>Da. Jocul folosește narațiunea sub formă de dialoguri și monologuri care îmbogățesc povestea și oferă context suplimentar despre lume și personaje.</w:t>
            </w:r>
          </w:p>
          <w:p w14:paraId="52533ABC" w14:textId="77777777" w:rsidR="00C17BFC" w:rsidRDefault="00000000">
            <w:pPr>
              <w:pStyle w:val="ListParagraph"/>
              <w:numPr>
                <w:ilvl w:val="0"/>
                <w:numId w:val="7"/>
              </w:numPr>
              <w:jc w:val="left"/>
              <w:rPr>
                <w:rFonts w:eastAsiaTheme="minorEastAsia"/>
                <w:lang w:val="en-US"/>
              </w:rPr>
            </w:pPr>
            <w:r>
              <w:rPr>
                <w:rFonts w:eastAsiaTheme="minorEastAsia"/>
                <w:lang w:val="en-US"/>
              </w:rPr>
              <w:t>Prezentarea și rolul personajului principal (caracteristicile și calitățile personajului/avatarului)</w:t>
            </w:r>
          </w:p>
          <w:p w14:paraId="5E010E65" w14:textId="77777777" w:rsidR="00C17BFC" w:rsidRDefault="00000000">
            <w:pPr>
              <w:pStyle w:val="ListParagraph"/>
              <w:jc w:val="left"/>
              <w:rPr>
                <w:rFonts w:eastAsiaTheme="minorEastAsia"/>
                <w:lang w:val="en-US"/>
              </w:rPr>
            </w:pPr>
            <w:r>
              <w:rPr>
                <w:rFonts w:eastAsiaTheme="minorEastAsia"/>
                <w:lang w:val="en-US"/>
              </w:rPr>
              <w:t xml:space="preserve">Personajul principal este complex și bine dezvoltat, cu trăsături de personalitate și motivații distincte. Rolul </w:t>
            </w:r>
            <w:r>
              <w:rPr>
                <w:rFonts w:eastAsiaTheme="minorEastAsia"/>
                <w:lang w:val="en-US"/>
              </w:rPr>
              <w:lastRenderedPageBreak/>
              <w:t>său în poveste este central, iar deciziile și acțiunile sale influențează direct progresul și rezolvarea jocului.</w:t>
            </w:r>
          </w:p>
          <w:p w14:paraId="69921932" w14:textId="77777777" w:rsidR="00C17BFC" w:rsidRDefault="00000000">
            <w:pPr>
              <w:pStyle w:val="ListParagraph"/>
              <w:numPr>
                <w:ilvl w:val="0"/>
                <w:numId w:val="7"/>
              </w:numPr>
              <w:jc w:val="left"/>
              <w:rPr>
                <w:rFonts w:eastAsiaTheme="minorEastAsia"/>
                <w:lang w:val="en-US"/>
              </w:rPr>
            </w:pPr>
            <w:r>
              <w:rPr>
                <w:rFonts w:eastAsiaTheme="minorEastAsia"/>
                <w:lang w:val="en-US"/>
              </w:rPr>
              <w:t>Reprezentarea și rolul antagonistului (caracteristici și calități)</w:t>
            </w:r>
          </w:p>
          <w:p w14:paraId="24DD9192" w14:textId="77777777" w:rsidR="00C17BFC" w:rsidRDefault="00000000">
            <w:pPr>
              <w:pStyle w:val="ListParagraph"/>
              <w:jc w:val="left"/>
              <w:rPr>
                <w:rFonts w:eastAsiaTheme="minorEastAsia"/>
                <w:lang w:val="en-US"/>
              </w:rPr>
            </w:pPr>
            <w:r>
              <w:rPr>
                <w:rFonts w:eastAsiaTheme="minorEastAsia"/>
                <w:lang w:val="en-US"/>
              </w:rPr>
              <w:t xml:space="preserve">Antagonistul din </w:t>
            </w:r>
            <w:r>
              <w:rPr>
                <w:rFonts w:eastAsiaTheme="minorEastAsia"/>
                <w:i/>
                <w:iCs/>
                <w:lang w:val="en-US"/>
              </w:rPr>
              <w:t xml:space="preserve">This War of Mine </w:t>
            </w:r>
            <w:r>
              <w:rPr>
                <w:rFonts w:eastAsiaTheme="minorEastAsia"/>
                <w:lang w:val="en-US"/>
              </w:rPr>
              <w:t>este înfățișat ca o figură puternică și multilaterală, cu propriile motive și obiective care creează conflicte și provocări pentru protagonist. Prezența și acțiunile sale sunt cruciale pentru intriga și dinamica jocului.</w:t>
            </w:r>
          </w:p>
          <w:p w14:paraId="632651EC" w14:textId="77777777" w:rsidR="00C17BFC" w:rsidRDefault="00000000">
            <w:pPr>
              <w:pStyle w:val="ListParagraph"/>
              <w:numPr>
                <w:ilvl w:val="0"/>
                <w:numId w:val="7"/>
              </w:numPr>
              <w:jc w:val="left"/>
              <w:rPr>
                <w:rFonts w:eastAsiaTheme="minorEastAsia"/>
                <w:lang w:val="en-US"/>
              </w:rPr>
            </w:pPr>
            <w:r>
              <w:rPr>
                <w:rFonts w:eastAsiaTheme="minorEastAsia"/>
                <w:lang w:val="en-US"/>
              </w:rPr>
              <w:t>Prezentarea decorului (lumii în care se dezvoltă personajul)</w:t>
            </w:r>
          </w:p>
          <w:p w14:paraId="5021BA4D" w14:textId="77777777" w:rsidR="00C17BFC" w:rsidRDefault="00000000">
            <w:pPr>
              <w:pStyle w:val="ListParagraph"/>
              <w:jc w:val="left"/>
              <w:rPr>
                <w:rFonts w:eastAsiaTheme="minorEastAsia"/>
                <w:lang w:val="en-US"/>
              </w:rPr>
            </w:pPr>
            <w:r>
              <w:rPr>
                <w:rFonts w:eastAsiaTheme="minorEastAsia"/>
                <w:lang w:val="en-US"/>
              </w:rPr>
              <w:t>Jocul prezintă o lume detaliată și bine concepută, care reflectă tonul și atmosfera poveștii. Mediul este bogat în detalii și contribuie la imersiunea jucătorului, cu diferite zone explorate de protagonist pe parcursul narațiunii.</w:t>
            </w:r>
          </w:p>
          <w:p w14:paraId="38F50792" w14:textId="77777777" w:rsidR="00C17BFC" w:rsidRDefault="00000000">
            <w:pPr>
              <w:pStyle w:val="ListParagraph"/>
              <w:numPr>
                <w:ilvl w:val="0"/>
                <w:numId w:val="7"/>
              </w:numPr>
              <w:jc w:val="left"/>
              <w:rPr>
                <w:rFonts w:eastAsiaTheme="minorEastAsia"/>
                <w:lang w:val="en-US"/>
              </w:rPr>
            </w:pPr>
            <w:r>
              <w:rPr>
                <w:rFonts w:eastAsiaTheme="minorEastAsia"/>
                <w:lang w:val="en-US"/>
              </w:rPr>
              <w:t>Dimensiune/temporalitate: perioada de timp acoperită de poveste și caracteristicile acesteia (fictivă/reală, globală/locală etc.)</w:t>
            </w:r>
          </w:p>
          <w:p w14:paraId="2B303F96" w14:textId="77777777" w:rsidR="00C17BFC" w:rsidRDefault="00000000">
            <w:pPr>
              <w:pStyle w:val="ListParagraph"/>
              <w:jc w:val="left"/>
              <w:rPr>
                <w:rFonts w:eastAsiaTheme="minorEastAsia"/>
                <w:lang w:val="en-US"/>
              </w:rPr>
            </w:pPr>
            <w:r>
              <w:rPr>
                <w:rFonts w:eastAsiaTheme="minorEastAsia"/>
                <w:lang w:val="en-US"/>
              </w:rPr>
              <w:t xml:space="preserve">Povestea din </w:t>
            </w:r>
            <w:r>
              <w:rPr>
                <w:rFonts w:eastAsiaTheme="minorEastAsia"/>
                <w:i/>
                <w:iCs/>
                <w:lang w:val="en-US"/>
              </w:rPr>
              <w:t xml:space="preserve">„This War of Mine” </w:t>
            </w:r>
            <w:r>
              <w:rPr>
                <w:rFonts w:eastAsiaTheme="minorEastAsia"/>
                <w:lang w:val="en-US"/>
              </w:rPr>
              <w:t>are loc într-un cadru fictiv cu elemente de realism și fantezie. Perioada de timp și amploarea sunt concepute pentru a susține narațiunea, variind de la local la global, în funcție de dezvoltarea poveștii.</w:t>
            </w:r>
          </w:p>
          <w:p w14:paraId="75042545" w14:textId="77777777" w:rsidR="00C17BFC" w:rsidRDefault="00000000">
            <w:pPr>
              <w:pStyle w:val="ListParagraph"/>
              <w:numPr>
                <w:ilvl w:val="0"/>
                <w:numId w:val="7"/>
              </w:numPr>
              <w:jc w:val="left"/>
              <w:rPr>
                <w:rFonts w:eastAsiaTheme="minorEastAsia"/>
                <w:lang w:val="en-US"/>
              </w:rPr>
            </w:pPr>
            <w:r>
              <w:rPr>
                <w:rFonts w:eastAsiaTheme="minorEastAsia"/>
                <w:lang w:val="en-US"/>
              </w:rPr>
              <w:t>Misiune (care sunt acțiunile esențiale pentru a câștiga/termina jocul)</w:t>
            </w:r>
          </w:p>
          <w:p w14:paraId="3B16C8B8" w14:textId="77777777" w:rsidR="00C17BFC" w:rsidRDefault="00000000">
            <w:pPr>
              <w:pStyle w:val="ListParagraph"/>
              <w:jc w:val="left"/>
              <w:rPr>
                <w:rFonts w:eastAsiaTheme="minorEastAsia"/>
                <w:lang w:val="en-US"/>
              </w:rPr>
            </w:pPr>
            <w:r>
              <w:rPr>
                <w:rFonts w:eastAsiaTheme="minorEastAsia"/>
                <w:lang w:val="en-US"/>
              </w:rPr>
              <w:t>Acțiunile esențiale includ finalizarea misiunilor principale, rezolvarea puzzle-urilor, luarea deciziilor cheie și gestionarea eficientă a resurselor. Fiecare misiune avansează intriga și contribuie la atingerea obiectivelor finale ale jocului.</w:t>
            </w:r>
          </w:p>
          <w:p w14:paraId="741F1009" w14:textId="77777777" w:rsidR="00C17BFC" w:rsidRDefault="00000000">
            <w:pPr>
              <w:pStyle w:val="ListParagraph"/>
              <w:numPr>
                <w:ilvl w:val="0"/>
                <w:numId w:val="7"/>
              </w:numPr>
              <w:jc w:val="left"/>
              <w:rPr>
                <w:rFonts w:eastAsiaTheme="minorEastAsia"/>
                <w:lang w:val="en-US"/>
              </w:rPr>
            </w:pPr>
            <w:r>
              <w:rPr>
                <w:rFonts w:eastAsiaTheme="minorEastAsia"/>
                <w:lang w:val="en-US"/>
              </w:rPr>
              <w:t>Care sunt obiectivele implicite/finale ale jocului?</w:t>
            </w:r>
          </w:p>
          <w:p w14:paraId="66B71743" w14:textId="77777777" w:rsidR="00C17BFC" w:rsidRDefault="00000000">
            <w:pPr>
              <w:pStyle w:val="ListParagraph"/>
              <w:jc w:val="left"/>
              <w:rPr>
                <w:rFonts w:eastAsiaTheme="minorEastAsia"/>
                <w:lang w:val="en-US"/>
              </w:rPr>
            </w:pPr>
            <w:r>
              <w:rPr>
                <w:rFonts w:eastAsiaTheme="minorEastAsia"/>
                <w:lang w:val="en-US"/>
              </w:rPr>
              <w:t>Obiectivele implicite includ descoperirea adevărului din spatele conflictului central, dezvoltarea poveștii protagonistului și obținerea unei rezolvări satisfăcătoare a conflictului principal. Scopul final este de obicei legat de depășirea antagonistului și rezolvarea misiunilor majore.</w:t>
            </w:r>
          </w:p>
          <w:p w14:paraId="1904580F" w14:textId="77777777" w:rsidR="00C17BFC" w:rsidRDefault="00000000">
            <w:pPr>
              <w:pStyle w:val="ListParagraph"/>
              <w:numPr>
                <w:ilvl w:val="0"/>
                <w:numId w:val="7"/>
              </w:numPr>
              <w:jc w:val="left"/>
              <w:rPr>
                <w:rFonts w:eastAsiaTheme="minorEastAsia"/>
                <w:lang w:val="en-US"/>
              </w:rPr>
            </w:pPr>
            <w:r>
              <w:rPr>
                <w:rFonts w:eastAsiaTheme="minorEastAsia"/>
                <w:lang w:val="en-US"/>
              </w:rPr>
              <w:t>Care sunt principalele provocări/obstacole cu care se confruntă protagonistul?</w:t>
            </w:r>
          </w:p>
          <w:p w14:paraId="56B2EE72" w14:textId="77777777" w:rsidR="00C17BFC" w:rsidRDefault="00000000">
            <w:pPr>
              <w:pStyle w:val="ListParagraph"/>
              <w:jc w:val="left"/>
              <w:rPr>
                <w:rFonts w:eastAsiaTheme="minorEastAsia"/>
                <w:lang w:val="en-US"/>
              </w:rPr>
            </w:pPr>
            <w:r>
              <w:rPr>
                <w:rFonts w:eastAsiaTheme="minorEastAsia"/>
                <w:lang w:val="en-US"/>
              </w:rPr>
              <w:t xml:space="preserve">Protagonistul se confruntă cu diverse provocări, inclusiv confruntări de luptă, dileme strategice, gestionarea resurselor și decizii morale. Aceste </w:t>
            </w:r>
            <w:r>
              <w:rPr>
                <w:rFonts w:eastAsiaTheme="minorEastAsia"/>
                <w:lang w:val="en-US"/>
              </w:rPr>
              <w:lastRenderedPageBreak/>
              <w:t>obstacole sunt concepute pentru a testa abilitățile și capacitatea decizională a jucătorului, influențând progresia și rezultatul jocului.</w:t>
            </w:r>
          </w:p>
          <w:p w14:paraId="297271B1" w14:textId="77777777" w:rsidR="00C17BFC" w:rsidRDefault="00000000">
            <w:pPr>
              <w:pStyle w:val="ListParagraph"/>
              <w:numPr>
                <w:ilvl w:val="0"/>
                <w:numId w:val="7"/>
              </w:numPr>
              <w:jc w:val="left"/>
              <w:rPr>
                <w:rFonts w:eastAsiaTheme="minorEastAsia"/>
                <w:lang w:val="en-US"/>
              </w:rPr>
            </w:pPr>
            <w:r>
              <w:rPr>
                <w:rFonts w:eastAsiaTheme="minorEastAsia"/>
                <w:lang w:val="en-US"/>
              </w:rPr>
              <w:t>Sunt mecanicile jocului adecvate conținutului și obiectivelor implicite?</w:t>
            </w:r>
          </w:p>
          <w:p w14:paraId="26806AD2" w14:textId="77777777" w:rsidR="00C17BFC" w:rsidRDefault="00000000">
            <w:pPr>
              <w:pStyle w:val="ListParagraph"/>
              <w:jc w:val="left"/>
              <w:rPr>
                <w:rFonts w:eastAsiaTheme="minorEastAsia"/>
                <w:lang w:val="en-US"/>
              </w:rPr>
            </w:pPr>
            <w:r>
              <w:rPr>
                <w:rFonts w:eastAsiaTheme="minorEastAsia"/>
                <w:lang w:val="en-US"/>
              </w:rPr>
              <w:t>Mecanica jocului este bine adaptată conținutului și obiectivelor implicite. Mecanici precum lupta, explorarea și luarea deciziilor sunt integrate pentru a susține narațiunea și obiectivele generale, oferind o experiență coerentă și captivantă.</w:t>
            </w:r>
          </w:p>
          <w:p w14:paraId="278EB3C3" w14:textId="77777777" w:rsidR="00C17BFC" w:rsidRDefault="00000000">
            <w:pPr>
              <w:pStyle w:val="ListParagraph"/>
              <w:numPr>
                <w:ilvl w:val="0"/>
                <w:numId w:val="7"/>
              </w:numPr>
              <w:jc w:val="left"/>
              <w:rPr>
                <w:rFonts w:eastAsiaTheme="minorEastAsia"/>
                <w:lang w:val="en-US"/>
              </w:rPr>
            </w:pPr>
            <w:r>
              <w:rPr>
                <w:rFonts w:eastAsiaTheme="minorEastAsia"/>
                <w:lang w:val="en-US"/>
              </w:rPr>
              <w:t>Sunteți de acord cu sistemul de recompense (stimulente pentru acțiune)?</w:t>
            </w:r>
          </w:p>
          <w:p w14:paraId="2892FF88" w14:textId="77777777" w:rsidR="00C17BFC" w:rsidRDefault="00000000">
            <w:pPr>
              <w:pStyle w:val="ListParagraph"/>
              <w:jc w:val="left"/>
              <w:rPr>
                <w:rFonts w:eastAsiaTheme="minorEastAsia"/>
                <w:lang w:val="en-US"/>
              </w:rPr>
            </w:pPr>
            <w:r>
              <w:rPr>
                <w:rFonts w:eastAsiaTheme="minorEastAsia"/>
                <w:lang w:val="en-US"/>
              </w:rPr>
              <w:t>Sistemul de recompense este bine implementat, oferind stimulente precum deblocarea de conținut suplimentar, realizări și progresie narativă. Aceste elemente îi motivează pe jucători să continue și să exploreze diferite aspecte ale jocului.</w:t>
            </w:r>
          </w:p>
          <w:p w14:paraId="2A61C705" w14:textId="77777777" w:rsidR="00C17BFC" w:rsidRDefault="00000000">
            <w:pPr>
              <w:pStyle w:val="ListParagraph"/>
              <w:numPr>
                <w:ilvl w:val="0"/>
                <w:numId w:val="7"/>
              </w:numPr>
              <w:jc w:val="left"/>
              <w:rPr>
                <w:rFonts w:eastAsiaTheme="minorEastAsia"/>
                <w:lang w:val="en-US"/>
              </w:rPr>
            </w:pPr>
            <w:r>
              <w:rPr>
                <w:rFonts w:eastAsiaTheme="minorEastAsia"/>
                <w:lang w:val="en-US"/>
              </w:rPr>
              <w:t>Cum funcționează sistemul de feedback (comentarii text, audio sau audiovizuale oferite jucătorului pentru anumite acțiuni)?</w:t>
            </w:r>
          </w:p>
          <w:p w14:paraId="041CD0A7" w14:textId="77777777" w:rsidR="00C17BFC" w:rsidRDefault="00000000">
            <w:pPr>
              <w:pStyle w:val="ListParagraph"/>
              <w:jc w:val="left"/>
              <w:rPr>
                <w:rFonts w:eastAsiaTheme="minorEastAsia"/>
                <w:lang w:val="en-US"/>
              </w:rPr>
            </w:pPr>
            <w:r>
              <w:rPr>
                <w:rFonts w:eastAsiaTheme="minorEastAsia"/>
                <w:lang w:val="en-US"/>
              </w:rPr>
              <w:t xml:space="preserve">Sistemul de feedback din </w:t>
            </w:r>
            <w:r>
              <w:rPr>
                <w:rFonts w:eastAsiaTheme="minorEastAsia"/>
                <w:i/>
                <w:iCs/>
                <w:lang w:val="en-US"/>
              </w:rPr>
              <w:t xml:space="preserve">This War of Mine </w:t>
            </w:r>
            <w:r>
              <w:rPr>
                <w:rFonts w:eastAsiaTheme="minorEastAsia"/>
                <w:lang w:val="en-US"/>
              </w:rPr>
              <w:t>este eficient, oferind răspunsuri clare prin text, indicii audio sau elemente audiovizuale. Acest lucru îi ajută pe jucători să înțeleagă impactul acțiunilor lor și îi ghidează prin joc.</w:t>
            </w:r>
          </w:p>
          <w:p w14:paraId="607D553B" w14:textId="77777777" w:rsidR="00C17BFC" w:rsidRDefault="00000000">
            <w:pPr>
              <w:pStyle w:val="ListParagraph"/>
              <w:numPr>
                <w:ilvl w:val="0"/>
                <w:numId w:val="7"/>
              </w:numPr>
              <w:jc w:val="left"/>
              <w:rPr>
                <w:rFonts w:eastAsiaTheme="minorEastAsia"/>
                <w:lang w:val="en-US"/>
              </w:rPr>
            </w:pPr>
            <w:r>
              <w:rPr>
                <w:rFonts w:eastAsiaTheme="minorEastAsia"/>
                <w:lang w:val="en-US"/>
              </w:rPr>
              <w:t>Povestea generală (descrierea poveștii jocului în ansamblu)</w:t>
            </w:r>
          </w:p>
          <w:p w14:paraId="433BABF9" w14:textId="77777777" w:rsidR="00C17BFC" w:rsidRDefault="00000000">
            <w:pPr>
              <w:pStyle w:val="ListParagraph"/>
              <w:jc w:val="left"/>
              <w:rPr>
                <w:rFonts w:eastAsiaTheme="minorEastAsia"/>
                <w:lang w:val="en-US"/>
              </w:rPr>
            </w:pPr>
            <w:r>
              <w:rPr>
                <w:rFonts w:eastAsiaTheme="minorEastAsia"/>
                <w:lang w:val="en-US"/>
              </w:rPr>
              <w:t xml:space="preserve">Povestea generală a jocului </w:t>
            </w:r>
            <w:r>
              <w:rPr>
                <w:rFonts w:eastAsiaTheme="minorEastAsia"/>
                <w:i/>
                <w:iCs/>
                <w:lang w:val="en-US"/>
              </w:rPr>
              <w:t xml:space="preserve">This War of Mine </w:t>
            </w:r>
            <w:r>
              <w:rPr>
                <w:rFonts w:eastAsiaTheme="minorEastAsia"/>
                <w:lang w:val="en-US"/>
              </w:rPr>
              <w:t>se concentrează pe o narațiune intensă și multifațetată, în care protagonistul navighează într-o lume plină de conflicte și provocări. Prin decizii critice și acțiuni strategice, jucătorii descoperă adevărul din spatele evenimentelor principale și îl confruntă pe antagonist pentru a rezolva conflictul central. Intriga este bogată în răsturnări de situație dramatice și dezvoltare a personajelor, oferind o experiență semnificativă și captivantă.</w:t>
            </w:r>
          </w:p>
        </w:tc>
      </w:tr>
      <w:tr w:rsidR="00C17BFC" w14:paraId="2C1FBE40" w14:textId="77777777">
        <w:trPr>
          <w:trHeight w:val="4749"/>
        </w:trPr>
        <w:tc>
          <w:tcPr>
            <w:tcW w:w="2740" w:type="dxa"/>
            <w:tcBorders>
              <w:top w:val="single" w:sz="4" w:space="0" w:color="000000"/>
              <w:left w:val="single" w:sz="4" w:space="0" w:color="000000"/>
              <w:bottom w:val="single" w:sz="4" w:space="0" w:color="000000"/>
              <w:right w:val="single" w:sz="4" w:space="0" w:color="000000"/>
            </w:tcBorders>
          </w:tcPr>
          <w:p w14:paraId="5B29F455" w14:textId="77777777" w:rsidR="00C17BFC" w:rsidRDefault="00000000">
            <w:pPr>
              <w:rPr>
                <w:rFonts w:eastAsiaTheme="minorEastAsia"/>
                <w:b/>
                <w:bCs/>
                <w:lang w:val="en-US"/>
              </w:rPr>
            </w:pPr>
            <w:r>
              <w:rPr>
                <w:rFonts w:eastAsiaTheme="minorEastAsia"/>
                <w:b/>
                <w:bCs/>
                <w:lang w:val="en-US"/>
              </w:rPr>
              <w:lastRenderedPageBreak/>
              <w:t>Conţinut</w:t>
            </w:r>
          </w:p>
          <w:p w14:paraId="738F3C83" w14:textId="77777777" w:rsidR="00C17BFC" w:rsidRDefault="00000000">
            <w:pPr>
              <w:rPr>
                <w:rFonts w:eastAsiaTheme="minorEastAsia"/>
                <w:b/>
                <w:bCs/>
                <w:lang w:val="en-US"/>
              </w:rPr>
            </w:pPr>
            <w:r>
              <w:rPr>
                <w:rFonts w:eastAsiaTheme="minorEastAsia"/>
                <w:bCs/>
                <w:lang w:val="en-US"/>
              </w:rPr>
              <w:t>(analiza conținutului jocului și a mesajelor transmise în raport cu obiectivul)</w:t>
            </w:r>
          </w:p>
        </w:tc>
        <w:tc>
          <w:tcPr>
            <w:tcW w:w="6275" w:type="dxa"/>
            <w:tcBorders>
              <w:top w:val="single" w:sz="4" w:space="0" w:color="000000"/>
              <w:left w:val="single" w:sz="4" w:space="0" w:color="000000"/>
              <w:bottom w:val="single" w:sz="4" w:space="0" w:color="000000"/>
              <w:right w:val="single" w:sz="4" w:space="0" w:color="000000"/>
            </w:tcBorders>
          </w:tcPr>
          <w:p w14:paraId="59117369" w14:textId="77777777" w:rsidR="00C17BFC" w:rsidRDefault="00000000">
            <w:pPr>
              <w:pStyle w:val="ListParagraph"/>
              <w:numPr>
                <w:ilvl w:val="0"/>
                <w:numId w:val="9"/>
              </w:numPr>
              <w:jc w:val="left"/>
              <w:rPr>
                <w:rFonts w:eastAsiaTheme="minorEastAsia"/>
                <w:lang w:val="en-US"/>
              </w:rPr>
            </w:pPr>
            <w:r>
              <w:rPr>
                <w:rFonts w:eastAsiaTheme="minorEastAsia"/>
                <w:lang w:val="en-US"/>
              </w:rPr>
              <w:t>Care sunt temele jocului?</w:t>
            </w:r>
          </w:p>
          <w:p w14:paraId="0D856CB9" w14:textId="77777777" w:rsidR="00C17BFC" w:rsidRDefault="00000000">
            <w:pPr>
              <w:pStyle w:val="ListParagraph"/>
              <w:jc w:val="left"/>
              <w:rPr>
                <w:rFonts w:eastAsiaTheme="minorEastAsia"/>
                <w:lang w:val="en-US"/>
              </w:rPr>
            </w:pPr>
            <w:r>
              <w:rPr>
                <w:rFonts w:eastAsiaTheme="minorEastAsia"/>
                <w:i/>
                <w:iCs/>
                <w:lang w:val="en-US"/>
              </w:rPr>
              <w:t xml:space="preserve">„This War of Mine” </w:t>
            </w:r>
            <w:r>
              <w:rPr>
                <w:rFonts w:eastAsiaTheme="minorEastAsia"/>
                <w:lang w:val="en-US"/>
              </w:rPr>
              <w:t xml:space="preserve">explorează teme precum </w:t>
            </w:r>
            <w:r>
              <w:rPr>
                <w:rStyle w:val="Strong"/>
                <w:rFonts w:eastAsiaTheme="minorEastAsia"/>
                <w:lang w:val="en-US"/>
              </w:rPr>
              <w:t xml:space="preserve">conflictul și rezolvarea problemelor </w:t>
            </w:r>
            <w:r>
              <w:rPr>
                <w:rFonts w:eastAsiaTheme="minorEastAsia"/>
                <w:lang w:val="en-US"/>
              </w:rPr>
              <w:t xml:space="preserve">, </w:t>
            </w:r>
            <w:r>
              <w:rPr>
                <w:rStyle w:val="Strong"/>
                <w:rFonts w:eastAsiaTheme="minorEastAsia"/>
                <w:lang w:val="en-US"/>
              </w:rPr>
              <w:t xml:space="preserve">sacrificiul personal </w:t>
            </w:r>
            <w:r>
              <w:rPr>
                <w:rFonts w:eastAsiaTheme="minorEastAsia"/>
                <w:lang w:val="en-US"/>
              </w:rPr>
              <w:t xml:space="preserve">și </w:t>
            </w:r>
            <w:r>
              <w:rPr>
                <w:rStyle w:val="Strong"/>
                <w:rFonts w:eastAsiaTheme="minorEastAsia"/>
                <w:lang w:val="en-US"/>
              </w:rPr>
              <w:t xml:space="preserve">ambiguitatea morală </w:t>
            </w:r>
            <w:r>
              <w:rPr>
                <w:rFonts w:eastAsiaTheme="minorEastAsia"/>
                <w:lang w:val="en-US"/>
              </w:rPr>
              <w:t xml:space="preserve">. Jocul investighează consecințele alegerilor și complexitatea dinamicii puterii și a responsabilității personale. Temele </w:t>
            </w:r>
            <w:r>
              <w:rPr>
                <w:rStyle w:val="Strong"/>
                <w:rFonts w:eastAsiaTheme="minorEastAsia"/>
                <w:lang w:val="en-US"/>
              </w:rPr>
              <w:t xml:space="preserve">identității </w:t>
            </w:r>
            <w:r>
              <w:rPr>
                <w:rFonts w:eastAsiaTheme="minorEastAsia"/>
                <w:lang w:val="en-US"/>
              </w:rPr>
              <w:t xml:space="preserve">și ale </w:t>
            </w:r>
            <w:r>
              <w:rPr>
                <w:rStyle w:val="Strong"/>
                <w:rFonts w:eastAsiaTheme="minorEastAsia"/>
                <w:lang w:val="en-US"/>
              </w:rPr>
              <w:t xml:space="preserve">libertății de acțiune </w:t>
            </w:r>
            <w:r>
              <w:rPr>
                <w:rFonts w:eastAsiaTheme="minorEastAsia"/>
                <w:lang w:val="en-US"/>
              </w:rPr>
              <w:t>sunt, de asemenea, centrale, pe măsură ce jucătorii navighează prin călătoria protagonistului și se confruntă cu dileme etice care le modelează înțelegerea binelui și a răului.</w:t>
            </w:r>
          </w:p>
          <w:p w14:paraId="52A8A60F" w14:textId="77777777" w:rsidR="00C17BFC" w:rsidRDefault="00000000">
            <w:pPr>
              <w:pStyle w:val="ListParagraph"/>
              <w:numPr>
                <w:ilvl w:val="0"/>
                <w:numId w:val="9"/>
              </w:numPr>
              <w:jc w:val="left"/>
              <w:rPr>
                <w:rFonts w:eastAsiaTheme="minorEastAsia"/>
                <w:lang w:val="en-US"/>
              </w:rPr>
            </w:pPr>
            <w:r>
              <w:rPr>
                <w:rFonts w:eastAsiaTheme="minorEastAsia"/>
                <w:lang w:val="en-US"/>
              </w:rPr>
              <w:t>Ce fel de reflecție, cunoștințe, abilități, competențe, conștientizare sunt dezvoltate?</w:t>
            </w:r>
          </w:p>
          <w:p w14:paraId="2AF777C6" w14:textId="77777777" w:rsidR="00C17BFC" w:rsidRDefault="00000000">
            <w:pPr>
              <w:pStyle w:val="ListParagraph"/>
              <w:jc w:val="left"/>
              <w:rPr>
                <w:rFonts w:eastAsiaTheme="minorEastAsia"/>
                <w:lang w:val="en-US"/>
              </w:rPr>
            </w:pPr>
            <w:r>
              <w:rPr>
                <w:rFonts w:eastAsiaTheme="minorEastAsia"/>
                <w:lang w:val="en-US"/>
              </w:rPr>
              <w:t xml:space="preserve">Jocul încurajează </w:t>
            </w:r>
            <w:r>
              <w:rPr>
                <w:rStyle w:val="Strong"/>
                <w:rFonts w:eastAsiaTheme="minorEastAsia"/>
                <w:lang w:val="en-US"/>
              </w:rPr>
              <w:t xml:space="preserve">gândirea critică </w:t>
            </w:r>
            <w:r>
              <w:rPr>
                <w:rFonts w:eastAsiaTheme="minorEastAsia"/>
                <w:lang w:val="en-US"/>
              </w:rPr>
              <w:t xml:space="preserve">și </w:t>
            </w:r>
            <w:r>
              <w:rPr>
                <w:rStyle w:val="Strong"/>
                <w:rFonts w:eastAsiaTheme="minorEastAsia"/>
                <w:lang w:val="en-US"/>
              </w:rPr>
              <w:t xml:space="preserve">reflecția etică </w:t>
            </w:r>
            <w:r>
              <w:rPr>
                <w:rFonts w:eastAsiaTheme="minorEastAsia"/>
                <w:lang w:val="en-US"/>
              </w:rPr>
              <w:t xml:space="preserve">pe măsură ce jucătorii se confruntă cu decizii morale și implicațiile acestora. Prin provocările și puzzle-urile sale, acesta promovează </w:t>
            </w:r>
            <w:r>
              <w:rPr>
                <w:rStyle w:val="Strong"/>
                <w:rFonts w:eastAsiaTheme="minorEastAsia"/>
                <w:lang w:val="en-US"/>
              </w:rPr>
              <w:t xml:space="preserve">planificarea strategică </w:t>
            </w:r>
            <w:r>
              <w:rPr>
                <w:rFonts w:eastAsiaTheme="minorEastAsia"/>
                <w:lang w:val="en-US"/>
              </w:rPr>
              <w:t xml:space="preserve">și </w:t>
            </w:r>
            <w:r>
              <w:rPr>
                <w:rStyle w:val="Strong"/>
                <w:rFonts w:eastAsiaTheme="minorEastAsia"/>
                <w:lang w:val="en-US"/>
              </w:rPr>
              <w:t xml:space="preserve">abilitățile de rezolvare a problemelor . În plus, jucătorii dobândesc empatie </w:t>
            </w:r>
            <w:r>
              <w:rPr>
                <w:rFonts w:eastAsiaTheme="minorEastAsia"/>
                <w:lang w:val="en-US"/>
              </w:rPr>
              <w:t xml:space="preserve">și </w:t>
            </w:r>
            <w:r>
              <w:rPr>
                <w:rStyle w:val="Strong"/>
                <w:rFonts w:eastAsiaTheme="minorEastAsia"/>
                <w:lang w:val="en-US"/>
              </w:rPr>
              <w:t xml:space="preserve">conștientizare de sine </w:t>
            </w:r>
            <w:r>
              <w:rPr>
                <w:rFonts w:eastAsiaTheme="minorEastAsia"/>
                <w:lang w:val="en-US"/>
              </w:rPr>
              <w:t xml:space="preserve">prin experimentarea dificultăților protagonistului și înțelegerea diferitelor perspective. Jocul îmbunătățește, de asemenea, </w:t>
            </w:r>
            <w:r>
              <w:rPr>
                <w:rStyle w:val="Strong"/>
                <w:rFonts w:eastAsiaTheme="minorEastAsia"/>
                <w:lang w:val="en-US"/>
              </w:rPr>
              <w:t xml:space="preserve">abilitățile de luare a deciziilor </w:t>
            </w:r>
            <w:r>
              <w:rPr>
                <w:rFonts w:eastAsiaTheme="minorEastAsia"/>
                <w:lang w:val="en-US"/>
              </w:rPr>
              <w:t>prin evidențierea impactului alegerilor asupra narațiunii și dezvoltării personajelor.</w:t>
            </w:r>
          </w:p>
          <w:p w14:paraId="72BAB71A" w14:textId="77777777" w:rsidR="00C17BFC" w:rsidRDefault="00000000">
            <w:pPr>
              <w:pStyle w:val="ListParagraph"/>
              <w:numPr>
                <w:ilvl w:val="0"/>
                <w:numId w:val="9"/>
              </w:numPr>
              <w:jc w:val="left"/>
              <w:rPr>
                <w:rFonts w:eastAsiaTheme="minorEastAsia"/>
                <w:lang w:val="en-US"/>
              </w:rPr>
            </w:pPr>
            <w:r>
              <w:rPr>
                <w:rFonts w:eastAsiaTheme="minorEastAsia"/>
                <w:lang w:val="en-US"/>
              </w:rPr>
              <w:t>Există o utilizare explicită a surselor de informare?</w:t>
            </w:r>
          </w:p>
          <w:p w14:paraId="000F47ED" w14:textId="77777777" w:rsidR="00C17BFC" w:rsidRDefault="00000000">
            <w:pPr>
              <w:pStyle w:val="ListParagraph"/>
              <w:jc w:val="left"/>
              <w:rPr>
                <w:rFonts w:eastAsiaTheme="minorEastAsia"/>
                <w:lang w:val="en-US"/>
              </w:rPr>
            </w:pPr>
            <w:r>
              <w:rPr>
                <w:rFonts w:eastAsiaTheme="minorEastAsia"/>
                <w:lang w:val="en-US"/>
              </w:rPr>
              <w:t>Jocul poate face referire la diverse surse de informații, cum ar fi elemente istorice sau culturale, pentru a-și construi lumea și narațiunea. Cu toate acestea, aceste referințe sunt de obicei integrate în povestea și mediul jocului, mai degrabă decât prezentate ca surse explicite, separate. Jucătorii ar putea întâlni detalii de fundal sau povești care reflectă concepte mai largi, dar sunt țesute în joc, mai degrabă decât citate explicit.</w:t>
            </w:r>
          </w:p>
          <w:p w14:paraId="6546FCBA" w14:textId="77777777" w:rsidR="00C17BFC" w:rsidRDefault="00000000">
            <w:pPr>
              <w:pStyle w:val="ListParagraph"/>
              <w:numPr>
                <w:ilvl w:val="0"/>
                <w:numId w:val="9"/>
              </w:numPr>
              <w:jc w:val="left"/>
              <w:rPr>
                <w:rFonts w:eastAsiaTheme="minorEastAsia"/>
                <w:lang w:val="en-US"/>
              </w:rPr>
            </w:pPr>
            <w:r>
              <w:rPr>
                <w:rFonts w:eastAsiaTheme="minorEastAsia"/>
                <w:lang w:val="en-US"/>
              </w:rPr>
              <w:t>Crezi că jucătorul poate înțelege mesajul dorit fără ajutor extern?</w:t>
            </w:r>
          </w:p>
          <w:p w14:paraId="6F5A5D29" w14:textId="77777777" w:rsidR="00C17BFC" w:rsidRDefault="00000000">
            <w:pPr>
              <w:pStyle w:val="ListParagraph"/>
              <w:jc w:val="left"/>
              <w:rPr>
                <w:rFonts w:eastAsiaTheme="minorEastAsia"/>
                <w:lang w:val="en-US"/>
              </w:rPr>
            </w:pPr>
            <w:r>
              <w:rPr>
                <w:rFonts w:eastAsiaTheme="minorEastAsia"/>
                <w:lang w:val="en-US"/>
              </w:rPr>
              <w:t xml:space="preserve">Jucătorii pot înțelege, în general, mesajul dorit al jocului doar prin intermediul gameplay-ului și al narațiunii. Designul jocului, inclusiv povestea, dialogurile și procesele decizionale, este conceput pentru a transmite temele și mesajele sale. Deși analiza sau discuțiile externe pot aprofunda </w:t>
            </w:r>
            <w:r>
              <w:rPr>
                <w:rFonts w:eastAsiaTheme="minorEastAsia"/>
                <w:lang w:val="en-US"/>
              </w:rPr>
              <w:lastRenderedPageBreak/>
              <w:t>înțelegerea, mesajele principale sunt accesibile prin conținutul jocului și prin experiența jucătorului.</w:t>
            </w:r>
          </w:p>
          <w:p w14:paraId="78B4E374" w14:textId="77777777" w:rsidR="00C17BFC" w:rsidRDefault="00000000">
            <w:pPr>
              <w:pStyle w:val="ListParagraph"/>
              <w:numPr>
                <w:ilvl w:val="0"/>
                <w:numId w:val="9"/>
              </w:numPr>
              <w:jc w:val="left"/>
              <w:rPr>
                <w:rFonts w:eastAsiaTheme="minorEastAsia"/>
                <w:lang w:val="en-US"/>
              </w:rPr>
            </w:pPr>
            <w:r>
              <w:rPr>
                <w:rFonts w:eastAsiaTheme="minorEastAsia"/>
                <w:lang w:val="en-US"/>
              </w:rPr>
              <w:t>Ți-ai schimbat convingerile/opiniile sau ai învățat ceva nou după ce ai jucat jocul?</w:t>
            </w:r>
          </w:p>
          <w:p w14:paraId="4E86D931" w14:textId="77777777" w:rsidR="00C17BFC" w:rsidRDefault="00000000">
            <w:pPr>
              <w:pStyle w:val="ListParagraph"/>
              <w:jc w:val="left"/>
              <w:rPr>
                <w:rFonts w:eastAsiaTheme="minorEastAsia"/>
                <w:lang w:val="en-US"/>
              </w:rPr>
            </w:pPr>
            <w:r>
              <w:rPr>
                <w:rFonts w:eastAsiaTheme="minorEastAsia"/>
                <w:lang w:val="en-US"/>
              </w:rPr>
              <w:t>Acest lucru variază în funcție de individ. Jucătorii ar putea constata că convingerile sau opiniile lor sunt contestate sau rafinate pe măsură ce interacționează cu temele și dilemele morale ale jocului. Explorarea în joc a unor probleme complexe și a alegerilor etice poate duce la noi perspective, încurajând jucătorii să reflecteze asupra propriilor valori și procese decizionale.</w:t>
            </w:r>
          </w:p>
          <w:p w14:paraId="264716FA" w14:textId="77777777" w:rsidR="00C17BFC" w:rsidRDefault="00C17BFC">
            <w:pPr>
              <w:jc w:val="left"/>
              <w:rPr>
                <w:rFonts w:eastAsiaTheme="minorEastAsia"/>
                <w:lang w:val="en-US"/>
              </w:rPr>
            </w:pPr>
          </w:p>
          <w:p w14:paraId="1049370F" w14:textId="77777777" w:rsidR="00C17BFC" w:rsidRDefault="00000000">
            <w:pPr>
              <w:pStyle w:val="ListParagraph"/>
              <w:ind w:left="432"/>
              <w:rPr>
                <w:rFonts w:eastAsiaTheme="minorEastAsia"/>
                <w:lang w:val="en-US"/>
              </w:rPr>
            </w:pPr>
            <w:r>
              <w:rPr>
                <w:rFonts w:eastAsiaTheme="minorEastAsia"/>
                <w:lang w:val="en-US"/>
              </w:rPr>
              <w:t>Alte comentarii relevante despre conținut</w:t>
            </w:r>
          </w:p>
          <w:p w14:paraId="63D203CD" w14:textId="77777777" w:rsidR="00C17BFC" w:rsidRDefault="00C17BFC">
            <w:pPr>
              <w:pStyle w:val="ListParagraph"/>
              <w:ind w:left="432"/>
              <w:rPr>
                <w:rFonts w:eastAsiaTheme="minorEastAsia"/>
                <w:lang w:val="en-US"/>
              </w:rPr>
            </w:pPr>
          </w:p>
          <w:p w14:paraId="0AE8C903" w14:textId="77777777" w:rsidR="00C17BFC" w:rsidRDefault="00000000">
            <w:pPr>
              <w:pStyle w:val="BodyText"/>
              <w:numPr>
                <w:ilvl w:val="0"/>
                <w:numId w:val="10"/>
              </w:numPr>
              <w:spacing w:after="0" w:line="240" w:lineRule="auto"/>
              <w:contextualSpacing/>
              <w:rPr>
                <w:rFonts w:eastAsiaTheme="minorEastAsia"/>
                <w:lang w:val="en-US"/>
              </w:rPr>
            </w:pPr>
            <w:r>
              <w:rPr>
                <w:rStyle w:val="Strong"/>
                <w:rFonts w:eastAsiaTheme="minorEastAsia"/>
                <w:lang w:val="en-US"/>
              </w:rPr>
              <w:t xml:space="preserve">Complexitatea alegerilor morale </w:t>
            </w:r>
            <w:r>
              <w:rPr>
                <w:rFonts w:eastAsiaTheme="minorEastAsia"/>
                <w:lang w:val="en-US"/>
              </w:rPr>
              <w:t>: Jocul se remarcă prin reprezentarea nuanțată a alegerilor morale, plasând adesea jucătorii în situații în care nu există un răspuns clar, corect sau greșit. Această complexitate încurajează jucătorii să se gândească profund la deciziile lor și la consecințele acestora, reflectând dilemele etice din lumea reală.</w:t>
            </w:r>
          </w:p>
          <w:p w14:paraId="1F741D08" w14:textId="77777777" w:rsidR="00C17BFC" w:rsidRDefault="00000000">
            <w:pPr>
              <w:pStyle w:val="BodyText"/>
              <w:numPr>
                <w:ilvl w:val="0"/>
                <w:numId w:val="10"/>
              </w:numPr>
              <w:spacing w:after="0"/>
            </w:pPr>
            <w:r>
              <w:rPr>
                <w:rStyle w:val="Strong"/>
              </w:rPr>
              <w:t xml:space="preserve">Dezvoltarea personajelor </w:t>
            </w:r>
            <w:r>
              <w:t>: Jocul prezintă personaje bine dezvoltate, ale căror povești și motivații sunt strâns legate între ele în narațiune. Această profunzime adaugă straturi poveștii și face ca luptele și dezvoltarea personajelor să fie mai puternice.</w:t>
            </w:r>
          </w:p>
          <w:p w14:paraId="448A8470" w14:textId="77777777" w:rsidR="00C17BFC" w:rsidRDefault="00000000">
            <w:pPr>
              <w:pStyle w:val="BodyText"/>
              <w:numPr>
                <w:ilvl w:val="0"/>
                <w:numId w:val="10"/>
              </w:numPr>
              <w:spacing w:after="0"/>
            </w:pPr>
            <w:r>
              <w:rPr>
                <w:rStyle w:val="Strong"/>
              </w:rPr>
              <w:t xml:space="preserve">Construirea unei lumi </w:t>
            </w:r>
            <w:r>
              <w:t>: Jocul excelează prin crearea unei lumi bogate și captivante. Decorul nu este doar captivant vizual, ci și parte integrantă a narațiunii, oferind context și sporind temele poveștii. Designul lumii susține firul narativ și îi ajută pe jucători să se simtă pe deplin implicați.</w:t>
            </w:r>
          </w:p>
          <w:p w14:paraId="11078FF0" w14:textId="77777777" w:rsidR="00C17BFC" w:rsidRDefault="00000000">
            <w:pPr>
              <w:pStyle w:val="BodyText"/>
              <w:numPr>
                <w:ilvl w:val="0"/>
                <w:numId w:val="10"/>
              </w:numPr>
              <w:spacing w:after="0"/>
            </w:pPr>
            <w:r>
              <w:rPr>
                <w:rStyle w:val="Strong"/>
              </w:rPr>
              <w:t xml:space="preserve">Implicare emoțională </w:t>
            </w:r>
            <w:r>
              <w:t xml:space="preserve">: Jocul este conceput pentru a evoca o gamă largă de emoții, de la empatie și frustrare la satisfacție și reflecție. Această implicare emoțională îi ajută pe jucători </w:t>
            </w:r>
            <w:r>
              <w:lastRenderedPageBreak/>
              <w:t>să se conecteze cu povestea și personajele la un nivel mai profund.</w:t>
            </w:r>
          </w:p>
          <w:p w14:paraId="6A299618" w14:textId="77777777" w:rsidR="00C17BFC" w:rsidRDefault="00000000">
            <w:pPr>
              <w:pStyle w:val="BodyText"/>
              <w:numPr>
                <w:ilvl w:val="0"/>
                <w:numId w:val="10"/>
              </w:numPr>
              <w:spacing w:after="0"/>
            </w:pPr>
            <w:r>
              <w:rPr>
                <w:rStyle w:val="Strong"/>
              </w:rPr>
              <w:t xml:space="preserve">Interactivitate și integrare narativă </w:t>
            </w:r>
            <w:r>
              <w:t>: Mecanica de joc este perfect integrată cu narațiunea, asigurându-se că alegerile jucătorului afectează direct povestea. Această aliniere între joc și poveste îmbunătățește experiența generală și face ca rolul jucătorului în narațiune să pară semnificativ.</w:t>
            </w:r>
          </w:p>
          <w:p w14:paraId="5870017E" w14:textId="77777777" w:rsidR="00C17BFC" w:rsidRDefault="00000000">
            <w:pPr>
              <w:pStyle w:val="BodyText"/>
              <w:numPr>
                <w:ilvl w:val="0"/>
                <w:numId w:val="10"/>
              </w:numPr>
              <w:spacing w:after="0"/>
            </w:pPr>
            <w:r>
              <w:rPr>
                <w:rStyle w:val="Strong"/>
              </w:rPr>
              <w:t xml:space="preserve">Referințe culturale și istorice </w:t>
            </w:r>
            <w:r>
              <w:t>: Jocul poate include referințe subtile la culturi din lumea reală sau evenimente istorice, îmbogățind narațiunea și oferind context. Aceste referințe sunt adesea folosite pentru a aprofunda temele poveștii și a oferi o experiență mai captivantă.</w:t>
            </w:r>
          </w:p>
          <w:p w14:paraId="5BF61264" w14:textId="77777777" w:rsidR="00C17BFC" w:rsidRDefault="00000000">
            <w:pPr>
              <w:pStyle w:val="BodyText"/>
              <w:numPr>
                <w:ilvl w:val="0"/>
                <w:numId w:val="10"/>
              </w:numPr>
              <w:spacing w:after="0"/>
            </w:pPr>
            <w:r>
              <w:rPr>
                <w:rStyle w:val="Strong"/>
              </w:rPr>
              <w:t xml:space="preserve">Valoare de rejucabilitate </w:t>
            </w:r>
            <w:r>
              <w:t>: Având în vedere firele narative ramificate și finalurile multiple, jocul oferă o valoare de rejucabilitate semnificativă. Jucătorii sunt predispuși să revină pentru a explora diferite opțiuni și rezultate, ceea ce contribuie la longevitatea și atractivitatea generală a jocului.</w:t>
            </w:r>
          </w:p>
          <w:p w14:paraId="0A2C7B72" w14:textId="77777777" w:rsidR="00C17BFC" w:rsidRDefault="00000000">
            <w:pPr>
              <w:pStyle w:val="BodyText"/>
              <w:numPr>
                <w:ilvl w:val="0"/>
                <w:numId w:val="10"/>
              </w:numPr>
              <w:spacing w:after="0"/>
            </w:pPr>
            <w:r>
              <w:rPr>
                <w:rStyle w:val="Strong"/>
              </w:rPr>
              <w:t xml:space="preserve">Impactul asupra jucătorilor </w:t>
            </w:r>
            <w:r>
              <w:t>: Capacitatea jocului de a provoca reflecții și discuții despre temele sale poate duce la reflecții și conversații semnificative între jucători. Îi provoacă să ia în considerare propriile convingeri și perspective, făcând experiența nu doar distractivă, ci și stimulantă din punct de vedere intelectual.</w:t>
            </w:r>
          </w:p>
          <w:p w14:paraId="67887437" w14:textId="77777777" w:rsidR="00C17BFC" w:rsidRDefault="00000000">
            <w:pPr>
              <w:pStyle w:val="BodyText"/>
              <w:numPr>
                <w:ilvl w:val="0"/>
                <w:numId w:val="10"/>
              </w:numPr>
              <w:spacing w:after="0"/>
            </w:pPr>
            <w:r>
              <w:rPr>
                <w:rStyle w:val="Strong"/>
              </w:rPr>
              <w:t xml:space="preserve">Valoare educațională </w:t>
            </w:r>
            <w:r>
              <w:t xml:space="preserve">: Pentru cei interesați de designul de jocuri sau de studii narative, </w:t>
            </w:r>
            <w:r>
              <w:rPr>
                <w:i/>
                <w:iCs/>
              </w:rPr>
              <w:t xml:space="preserve">cartea „This War of Mine” </w:t>
            </w:r>
            <w:r>
              <w:t>servește drept exemplu despre cum poate fi folosită povestirea interactivă pentru a explora teme complexe și întrebări morale. Oferă perspective asupra modului în care jocurile pot fi create pentru a transmite mesaje mai profunde și a implica jucătorii la mai multe niveluri.</w:t>
            </w:r>
          </w:p>
          <w:p w14:paraId="78DF5DD5" w14:textId="77777777" w:rsidR="00C17BFC" w:rsidRDefault="00000000">
            <w:pPr>
              <w:pStyle w:val="BodyText"/>
              <w:numPr>
                <w:ilvl w:val="0"/>
                <w:numId w:val="10"/>
              </w:numPr>
              <w:spacing w:after="0"/>
            </w:pPr>
            <w:r>
              <w:rPr>
                <w:rStyle w:val="Strong"/>
              </w:rPr>
              <w:lastRenderedPageBreak/>
              <w:t xml:space="preserve">Accesibilitate și incluziune </w:t>
            </w:r>
            <w:r>
              <w:t>: Luarea în considerare a caracteristicilor de accesibilitate din joc este importantă. Deși acest lucru este specific experienței fiecărui jucător, implementarea eficientă a acestor caracteristici asigură că un public mai larg poate interacționa cu conținutul, făcând jocul mai incluziv.</w:t>
            </w:r>
          </w:p>
        </w:tc>
      </w:tr>
      <w:tr w:rsidR="00C17BFC" w14:paraId="7A95A57C" w14:textId="77777777">
        <w:trPr>
          <w:trHeight w:val="4749"/>
        </w:trPr>
        <w:tc>
          <w:tcPr>
            <w:tcW w:w="2740" w:type="dxa"/>
            <w:tcBorders>
              <w:top w:val="single" w:sz="4" w:space="0" w:color="000000"/>
              <w:left w:val="single" w:sz="4" w:space="0" w:color="000000"/>
              <w:right w:val="single" w:sz="4" w:space="0" w:color="000000"/>
            </w:tcBorders>
          </w:tcPr>
          <w:p w14:paraId="58D2591E" w14:textId="77777777" w:rsidR="00C17BFC" w:rsidRDefault="00000000">
            <w:pPr>
              <w:rPr>
                <w:lang w:val="en-US"/>
              </w:rPr>
            </w:pPr>
            <w:r>
              <w:rPr>
                <w:rFonts w:eastAsiaTheme="minorEastAsia"/>
                <w:b/>
                <w:bCs/>
                <w:lang w:val="en-US"/>
              </w:rPr>
              <w:lastRenderedPageBreak/>
              <w:t>Resursă didactică</w:t>
            </w:r>
          </w:p>
          <w:p w14:paraId="18B1B2C3" w14:textId="77777777" w:rsidR="00C17BFC" w:rsidRDefault="00000000">
            <w:pPr>
              <w:rPr>
                <w:rFonts w:eastAsiaTheme="minorEastAsia"/>
                <w:b/>
                <w:bCs/>
                <w:lang w:val="en-US"/>
              </w:rPr>
            </w:pPr>
            <w:r>
              <w:rPr>
                <w:rFonts w:eastAsiaTheme="minorEastAsia"/>
                <w:lang w:val="en-US"/>
              </w:rPr>
              <w:t xml:space="preserve">( </w:t>
            </w:r>
            <w:proofErr w:type="spellStart"/>
            <w:r>
              <w:rPr>
                <w:rFonts w:eastAsiaTheme="minorEastAsia"/>
                <w:lang w:val="en-US"/>
              </w:rPr>
              <w:t>analizarea</w:t>
            </w:r>
            <w:proofErr w:type="spellEnd"/>
            <w:r>
              <w:rPr>
                <w:rFonts w:eastAsiaTheme="minorEastAsia"/>
                <w:lang w:val="en-US"/>
              </w:rPr>
              <w:t xml:space="preserve"> </w:t>
            </w:r>
            <w:proofErr w:type="spellStart"/>
            <w:r>
              <w:rPr>
                <w:rFonts w:eastAsiaTheme="minorEastAsia"/>
                <w:lang w:val="en-US"/>
              </w:rPr>
              <w:t>jocului</w:t>
            </w:r>
            <w:proofErr w:type="spellEnd"/>
            <w:r>
              <w:rPr>
                <w:rFonts w:eastAsiaTheme="minorEastAsia"/>
                <w:lang w:val="en-US"/>
              </w:rPr>
              <w:t xml:space="preserve"> ca </w:t>
            </w:r>
            <w:proofErr w:type="spellStart"/>
            <w:r>
              <w:rPr>
                <w:rFonts w:eastAsiaTheme="minorEastAsia"/>
                <w:lang w:val="en-US"/>
              </w:rPr>
              <w:t>resursă</w:t>
            </w:r>
            <w:proofErr w:type="spellEnd"/>
            <w:r>
              <w:rPr>
                <w:rFonts w:eastAsiaTheme="minorEastAsia"/>
                <w:lang w:val="en-US"/>
              </w:rPr>
              <w:t xml:space="preserve"> didactică)</w:t>
            </w:r>
          </w:p>
        </w:tc>
        <w:tc>
          <w:tcPr>
            <w:tcW w:w="6275" w:type="dxa"/>
            <w:tcBorders>
              <w:top w:val="single" w:sz="4" w:space="0" w:color="000000"/>
              <w:left w:val="single" w:sz="4" w:space="0" w:color="000000"/>
              <w:right w:val="single" w:sz="4" w:space="0" w:color="000000"/>
            </w:tcBorders>
          </w:tcPr>
          <w:p w14:paraId="742394AA" w14:textId="77777777" w:rsidR="00C17BFC" w:rsidRDefault="00000000">
            <w:pPr>
              <w:pStyle w:val="ListParagraph"/>
              <w:numPr>
                <w:ilvl w:val="0"/>
                <w:numId w:val="9"/>
              </w:numPr>
              <w:jc w:val="left"/>
              <w:rPr>
                <w:rFonts w:eastAsiaTheme="minorEastAsia"/>
                <w:lang w:val="en-US"/>
              </w:rPr>
            </w:pPr>
            <w:r>
              <w:rPr>
                <w:rFonts w:eastAsiaTheme="minorEastAsia"/>
                <w:lang w:val="en-US"/>
              </w:rPr>
              <w:t>Competențele secolului XXI au inclus:</w:t>
            </w:r>
          </w:p>
          <w:p w14:paraId="140B35F2" w14:textId="77777777" w:rsidR="00C17BFC" w:rsidRDefault="00000000">
            <w:pPr>
              <w:numPr>
                <w:ilvl w:val="0"/>
                <w:numId w:val="9"/>
              </w:numPr>
              <w:ind w:left="360"/>
              <w:jc w:val="left"/>
              <w:rPr>
                <w:lang w:val="en-US"/>
              </w:rPr>
            </w:pPr>
            <w:r>
              <w:rPr>
                <w:rFonts w:ascii="MS Gothic" w:eastAsia="MS Gothic" w:hAnsi="MS Gothic"/>
                <w:lang w:val="en-US"/>
              </w:rPr>
              <w:t xml:space="preserve">☒ </w:t>
            </w:r>
            <w:r>
              <w:rPr>
                <w:lang w:val="en-US"/>
              </w:rPr>
              <w:t>Gândire critică</w:t>
            </w:r>
          </w:p>
          <w:p w14:paraId="0D2145E1" w14:textId="77777777" w:rsidR="00C17BFC" w:rsidRDefault="00000000">
            <w:pPr>
              <w:numPr>
                <w:ilvl w:val="0"/>
                <w:numId w:val="9"/>
              </w:numPr>
              <w:ind w:left="360"/>
              <w:rPr>
                <w:lang w:val="en-US"/>
              </w:rPr>
            </w:pPr>
            <w:r>
              <w:rPr>
                <w:rFonts w:ascii="MS Gothic" w:eastAsia="MS Gothic" w:hAnsi="MS Gothic"/>
                <w:lang w:val="en-US"/>
              </w:rPr>
              <w:t xml:space="preserve">☐ </w:t>
            </w:r>
            <w:r>
              <w:rPr>
                <w:lang w:val="en-US"/>
              </w:rPr>
              <w:t>Creativitate</w:t>
            </w:r>
          </w:p>
          <w:p w14:paraId="50828EB8" w14:textId="77777777" w:rsidR="00C17BFC" w:rsidRDefault="00000000">
            <w:pPr>
              <w:numPr>
                <w:ilvl w:val="0"/>
                <w:numId w:val="9"/>
              </w:numPr>
              <w:ind w:left="360"/>
              <w:rPr>
                <w:lang w:val="en-US"/>
              </w:rPr>
            </w:pPr>
            <w:r>
              <w:rPr>
                <w:rFonts w:ascii="MS Gothic" w:eastAsia="MS Gothic" w:hAnsi="MS Gothic"/>
                <w:lang w:val="en-US"/>
              </w:rPr>
              <w:t xml:space="preserve">☐ </w:t>
            </w:r>
            <w:r>
              <w:rPr>
                <w:lang w:val="en-US"/>
              </w:rPr>
              <w:t>Colaborare</w:t>
            </w:r>
          </w:p>
          <w:p w14:paraId="3BAA1BB6" w14:textId="77777777" w:rsidR="00C17BFC" w:rsidRDefault="00000000">
            <w:pPr>
              <w:numPr>
                <w:ilvl w:val="0"/>
                <w:numId w:val="9"/>
              </w:numPr>
              <w:ind w:left="360"/>
              <w:rPr>
                <w:lang w:val="en-US"/>
              </w:rPr>
            </w:pPr>
            <w:r>
              <w:rPr>
                <w:rFonts w:ascii="MS Gothic" w:eastAsia="MS Gothic" w:hAnsi="MS Gothic"/>
                <w:lang w:val="en-US"/>
              </w:rPr>
              <w:t xml:space="preserve">☒ </w:t>
            </w:r>
            <w:r>
              <w:rPr>
                <w:lang w:val="en-US"/>
              </w:rPr>
              <w:t>Comunicare</w:t>
            </w:r>
          </w:p>
          <w:p w14:paraId="07F5DA0E" w14:textId="77777777" w:rsidR="00C17BFC" w:rsidRDefault="00000000">
            <w:pPr>
              <w:numPr>
                <w:ilvl w:val="0"/>
                <w:numId w:val="9"/>
              </w:numPr>
              <w:ind w:left="360"/>
              <w:rPr>
                <w:lang w:val="en-US"/>
              </w:rPr>
            </w:pPr>
            <w:r>
              <w:rPr>
                <w:rFonts w:ascii="MS Gothic" w:eastAsia="MS Gothic" w:hAnsi="MS Gothic"/>
                <w:lang w:val="en-US"/>
              </w:rPr>
              <w:t xml:space="preserve">☐ </w:t>
            </w:r>
            <w:r>
              <w:rPr>
                <w:lang w:val="en-US"/>
              </w:rPr>
              <w:t>Competențe informaționale</w:t>
            </w:r>
          </w:p>
          <w:p w14:paraId="7DBB02C1" w14:textId="77777777" w:rsidR="00C17BFC" w:rsidRDefault="00000000">
            <w:pPr>
              <w:numPr>
                <w:ilvl w:val="0"/>
                <w:numId w:val="9"/>
              </w:numPr>
              <w:ind w:left="360"/>
              <w:rPr>
                <w:lang w:val="en-US"/>
              </w:rPr>
            </w:pPr>
            <w:r>
              <w:rPr>
                <w:rFonts w:ascii="MS Gothic" w:eastAsia="MS Gothic" w:hAnsi="MS Gothic"/>
                <w:lang w:val="en-US"/>
              </w:rPr>
              <w:t xml:space="preserve">☐ </w:t>
            </w:r>
            <w:r>
              <w:rPr>
                <w:lang w:val="en-US"/>
              </w:rPr>
              <w:t>Educație mediatică</w:t>
            </w:r>
          </w:p>
          <w:p w14:paraId="0A65A4BF" w14:textId="77777777" w:rsidR="00C17BFC" w:rsidRDefault="00000000">
            <w:pPr>
              <w:numPr>
                <w:ilvl w:val="0"/>
                <w:numId w:val="9"/>
              </w:numPr>
              <w:ind w:left="360"/>
              <w:rPr>
                <w:lang w:val="en-US"/>
              </w:rPr>
            </w:pPr>
            <w:r>
              <w:rPr>
                <w:rFonts w:ascii="MS Gothic" w:eastAsia="MS Gothic" w:hAnsi="MS Gothic"/>
                <w:lang w:val="en-US"/>
              </w:rPr>
              <w:t xml:space="preserve">☐ </w:t>
            </w:r>
            <w:r>
              <w:rPr>
                <w:lang w:val="en-US"/>
              </w:rPr>
              <w:t>Competențe tehnologice</w:t>
            </w:r>
          </w:p>
          <w:p w14:paraId="786DE5CF" w14:textId="77777777" w:rsidR="00C17BFC" w:rsidRDefault="00000000">
            <w:pPr>
              <w:numPr>
                <w:ilvl w:val="0"/>
                <w:numId w:val="9"/>
              </w:numPr>
              <w:ind w:left="360"/>
              <w:rPr>
                <w:lang w:val="en-US"/>
              </w:rPr>
            </w:pPr>
            <w:r>
              <w:rPr>
                <w:rFonts w:ascii="MS Gothic" w:eastAsia="MS Gothic" w:hAnsi="MS Gothic"/>
                <w:lang w:val="en-US"/>
              </w:rPr>
              <w:t xml:space="preserve">☒ </w:t>
            </w:r>
            <w:r>
              <w:rPr>
                <w:lang w:val="en-US"/>
              </w:rPr>
              <w:t>Flexibilitate</w:t>
            </w:r>
          </w:p>
          <w:p w14:paraId="2B163FC5" w14:textId="77777777" w:rsidR="00C17BFC" w:rsidRDefault="00000000">
            <w:pPr>
              <w:numPr>
                <w:ilvl w:val="0"/>
                <w:numId w:val="9"/>
              </w:numPr>
              <w:ind w:left="360"/>
              <w:rPr>
                <w:lang w:val="en-US"/>
              </w:rPr>
            </w:pPr>
            <w:r>
              <w:rPr>
                <w:rFonts w:ascii="MS Gothic" w:eastAsia="MS Gothic" w:hAnsi="MS Gothic"/>
                <w:lang w:val="en-US"/>
              </w:rPr>
              <w:t xml:space="preserve">☐ </w:t>
            </w:r>
            <w:r>
              <w:rPr>
                <w:lang w:val="en-US"/>
              </w:rPr>
              <w:t>Conducere</w:t>
            </w:r>
          </w:p>
          <w:p w14:paraId="0F992EED" w14:textId="77777777" w:rsidR="00C17BFC" w:rsidRDefault="00000000">
            <w:pPr>
              <w:numPr>
                <w:ilvl w:val="0"/>
                <w:numId w:val="9"/>
              </w:numPr>
              <w:ind w:left="360"/>
              <w:rPr>
                <w:lang w:val="en-US"/>
              </w:rPr>
            </w:pPr>
            <w:r>
              <w:rPr>
                <w:rFonts w:ascii="MS Gothic" w:eastAsia="MS Gothic" w:hAnsi="MS Gothic"/>
                <w:lang w:val="en-US"/>
              </w:rPr>
              <w:t xml:space="preserve">☒ </w:t>
            </w:r>
            <w:r>
              <w:rPr>
                <w:lang w:val="en-US"/>
              </w:rPr>
              <w:t>Inițiativă</w:t>
            </w:r>
          </w:p>
          <w:p w14:paraId="02AA0315" w14:textId="77777777" w:rsidR="00C17BFC" w:rsidRDefault="00000000">
            <w:pPr>
              <w:numPr>
                <w:ilvl w:val="0"/>
                <w:numId w:val="9"/>
              </w:numPr>
              <w:ind w:left="360"/>
              <w:rPr>
                <w:lang w:val="en-US"/>
              </w:rPr>
            </w:pPr>
            <w:r>
              <w:rPr>
                <w:rFonts w:ascii="MS Gothic" w:eastAsia="MS Gothic" w:hAnsi="MS Gothic"/>
                <w:lang w:val="en-US"/>
              </w:rPr>
              <w:t xml:space="preserve">☒ </w:t>
            </w:r>
            <w:r>
              <w:rPr>
                <w:lang w:val="en-US"/>
              </w:rPr>
              <w:t>Productivitate</w:t>
            </w:r>
          </w:p>
          <w:p w14:paraId="4F44ECF5" w14:textId="77777777" w:rsidR="00C17BFC" w:rsidRDefault="00000000">
            <w:pPr>
              <w:numPr>
                <w:ilvl w:val="0"/>
                <w:numId w:val="9"/>
              </w:numPr>
              <w:ind w:left="360"/>
              <w:rPr>
                <w:lang w:val="en-US"/>
              </w:rPr>
            </w:pPr>
            <w:r>
              <w:rPr>
                <w:rFonts w:ascii="MS Gothic" w:eastAsia="MS Gothic" w:hAnsi="MS Gothic"/>
                <w:lang w:val="en-US"/>
              </w:rPr>
              <w:t xml:space="preserve">☒ </w:t>
            </w:r>
            <w:r>
              <w:rPr>
                <w:lang w:val="en-US"/>
              </w:rPr>
              <w:t>Abilități sociale</w:t>
            </w:r>
          </w:p>
          <w:p w14:paraId="224352EB" w14:textId="77777777" w:rsidR="00C17BFC" w:rsidRDefault="00C17BFC">
            <w:pPr>
              <w:ind w:left="720"/>
              <w:rPr>
                <w:lang w:val="en-US"/>
              </w:rPr>
            </w:pPr>
          </w:p>
          <w:p w14:paraId="0BD0B8AC" w14:textId="77777777" w:rsidR="00C17BFC" w:rsidRDefault="00000000">
            <w:pPr>
              <w:pStyle w:val="ListParagraph"/>
              <w:numPr>
                <w:ilvl w:val="0"/>
                <w:numId w:val="9"/>
              </w:numPr>
              <w:rPr>
                <w:lang w:val="en-US"/>
              </w:rPr>
            </w:pPr>
            <w:r>
              <w:rPr>
                <w:lang w:val="en-US"/>
              </w:rPr>
              <w:t>Dimensiuni acoperite:</w:t>
            </w:r>
          </w:p>
          <w:p w14:paraId="614953E8" w14:textId="77777777" w:rsidR="00C17BFC" w:rsidRDefault="00000000">
            <w:pPr>
              <w:numPr>
                <w:ilvl w:val="0"/>
                <w:numId w:val="9"/>
              </w:numPr>
              <w:ind w:left="360"/>
              <w:rPr>
                <w:lang w:val="en-US"/>
              </w:rPr>
            </w:pPr>
            <w:r>
              <w:rPr>
                <w:rFonts w:ascii="MS Gothic" w:eastAsia="MS Gothic" w:hAnsi="MS Gothic"/>
                <w:lang w:val="en-US"/>
              </w:rPr>
              <w:t xml:space="preserve">☒ </w:t>
            </w:r>
            <w:r>
              <w:rPr>
                <w:lang w:val="en-US"/>
              </w:rPr>
              <w:t>Social</w:t>
            </w:r>
          </w:p>
          <w:p w14:paraId="5524D8AD" w14:textId="77777777" w:rsidR="00C17BFC" w:rsidRDefault="00000000">
            <w:pPr>
              <w:numPr>
                <w:ilvl w:val="0"/>
                <w:numId w:val="9"/>
              </w:numPr>
              <w:ind w:left="360"/>
              <w:rPr>
                <w:lang w:val="en-US"/>
              </w:rPr>
            </w:pPr>
            <w:r>
              <w:rPr>
                <w:rFonts w:ascii="MS Gothic" w:eastAsia="MS Gothic" w:hAnsi="MS Gothic"/>
                <w:lang w:val="en-US"/>
              </w:rPr>
              <w:t xml:space="preserve">☐ </w:t>
            </w:r>
            <w:r>
              <w:rPr>
                <w:lang w:val="en-US"/>
              </w:rPr>
              <w:t>Mediu</w:t>
            </w:r>
          </w:p>
          <w:p w14:paraId="0199462F" w14:textId="77777777" w:rsidR="00C17BFC" w:rsidRDefault="00000000">
            <w:pPr>
              <w:numPr>
                <w:ilvl w:val="0"/>
                <w:numId w:val="9"/>
              </w:numPr>
              <w:ind w:left="360"/>
              <w:rPr>
                <w:lang w:val="en-US"/>
              </w:rPr>
            </w:pPr>
            <w:r>
              <w:rPr>
                <w:rFonts w:ascii="MS Gothic" w:eastAsia="MS Gothic" w:hAnsi="MS Gothic"/>
                <w:lang w:val="en-US"/>
              </w:rPr>
              <w:t xml:space="preserve">☐ </w:t>
            </w:r>
            <w:r>
              <w:rPr>
                <w:lang w:val="en-US"/>
              </w:rPr>
              <w:t>Tehnologic</w:t>
            </w:r>
          </w:p>
          <w:p w14:paraId="70262AAD" w14:textId="77777777" w:rsidR="00C17BFC" w:rsidRDefault="00000000">
            <w:pPr>
              <w:numPr>
                <w:ilvl w:val="0"/>
                <w:numId w:val="9"/>
              </w:numPr>
              <w:ind w:left="360"/>
              <w:rPr>
                <w:lang w:val="en-US"/>
              </w:rPr>
            </w:pPr>
            <w:r>
              <w:rPr>
                <w:rFonts w:ascii="MS Gothic" w:eastAsia="MS Gothic" w:hAnsi="MS Gothic"/>
                <w:lang w:val="en-US"/>
              </w:rPr>
              <w:t xml:space="preserve">☒ </w:t>
            </w:r>
            <w:r>
              <w:rPr>
                <w:lang w:val="en-US"/>
              </w:rPr>
              <w:t>Economic</w:t>
            </w:r>
          </w:p>
          <w:p w14:paraId="03401222" w14:textId="77777777" w:rsidR="00C17BFC" w:rsidRDefault="00C17BFC">
            <w:pPr>
              <w:ind w:left="720"/>
              <w:rPr>
                <w:lang w:val="en-US"/>
              </w:rPr>
            </w:pPr>
          </w:p>
          <w:p w14:paraId="4C0454C7" w14:textId="77777777" w:rsidR="00C17BFC" w:rsidRDefault="00000000">
            <w:pPr>
              <w:pStyle w:val="ListParagraph"/>
              <w:numPr>
                <w:ilvl w:val="0"/>
                <w:numId w:val="9"/>
              </w:numPr>
              <w:rPr>
                <w:lang w:val="en-US"/>
              </w:rPr>
            </w:pPr>
            <w:proofErr w:type="spellStart"/>
            <w:r>
              <w:rPr>
                <w:lang w:val="en-US"/>
              </w:rPr>
              <w:t>Legătură</w:t>
            </w:r>
            <w:proofErr w:type="spellEnd"/>
            <w:r>
              <w:rPr>
                <w:lang w:val="en-US"/>
              </w:rPr>
              <w:t xml:space="preserve"> cu </w:t>
            </w:r>
            <w:proofErr w:type="spellStart"/>
            <w:r>
              <w:rPr>
                <w:lang w:val="en-US"/>
              </w:rPr>
              <w:t>subiectele</w:t>
            </w:r>
            <w:proofErr w:type="spellEnd"/>
            <w:r>
              <w:rPr>
                <w:lang w:val="en-US"/>
              </w:rPr>
              <w:t xml:space="preserve"> </w:t>
            </w:r>
            <w:proofErr w:type="spellStart"/>
            <w:r>
              <w:rPr>
                <w:lang w:val="en-US"/>
              </w:rPr>
              <w:t>InterGames</w:t>
            </w:r>
            <w:proofErr w:type="spellEnd"/>
            <w:r>
              <w:rPr>
                <w:lang w:val="en-US"/>
              </w:rPr>
              <w:t xml:space="preserve"> :</w:t>
            </w:r>
          </w:p>
          <w:p w14:paraId="5D353980" w14:textId="77777777" w:rsidR="00C17BFC" w:rsidRDefault="00000000">
            <w:pPr>
              <w:numPr>
                <w:ilvl w:val="0"/>
                <w:numId w:val="9"/>
              </w:numPr>
              <w:ind w:left="360"/>
              <w:rPr>
                <w:lang w:val="en-US"/>
              </w:rPr>
            </w:pPr>
            <w:r>
              <w:rPr>
                <w:rFonts w:ascii="MS Gothic" w:eastAsia="MS Gothic" w:hAnsi="MS Gothic"/>
                <w:lang w:val="en-US"/>
              </w:rPr>
              <w:t xml:space="preserve">☐ </w:t>
            </w:r>
            <w:r>
              <w:rPr>
                <w:lang w:val="en-US"/>
              </w:rPr>
              <w:t>Științe ale Mediului</w:t>
            </w:r>
          </w:p>
          <w:p w14:paraId="5DEBC0DC" w14:textId="77777777" w:rsidR="00C17BFC" w:rsidRDefault="00000000">
            <w:pPr>
              <w:numPr>
                <w:ilvl w:val="0"/>
                <w:numId w:val="9"/>
              </w:numPr>
              <w:ind w:left="360"/>
              <w:rPr>
                <w:lang w:val="en-US"/>
              </w:rPr>
            </w:pPr>
            <w:r>
              <w:rPr>
                <w:rFonts w:ascii="MS Gothic" w:eastAsia="MS Gothic" w:hAnsi="MS Gothic"/>
                <w:lang w:val="en-US"/>
              </w:rPr>
              <w:t xml:space="preserve">☒ </w:t>
            </w:r>
            <w:r>
              <w:rPr>
                <w:lang w:val="en-US"/>
              </w:rPr>
              <w:t>Educație civică</w:t>
            </w:r>
          </w:p>
          <w:p w14:paraId="38529E33" w14:textId="77777777" w:rsidR="00C17BFC" w:rsidRDefault="00000000">
            <w:pPr>
              <w:numPr>
                <w:ilvl w:val="0"/>
                <w:numId w:val="9"/>
              </w:numPr>
              <w:ind w:left="360"/>
              <w:rPr>
                <w:lang w:val="en-US"/>
              </w:rPr>
            </w:pPr>
            <w:r>
              <w:rPr>
                <w:rFonts w:ascii="MS Gothic" w:eastAsia="MS Gothic" w:hAnsi="MS Gothic"/>
                <w:lang w:val="en-US"/>
              </w:rPr>
              <w:t xml:space="preserve">☐ </w:t>
            </w:r>
            <w:r>
              <w:rPr>
                <w:lang w:val="en-US"/>
              </w:rPr>
              <w:t>Arte</w:t>
            </w:r>
          </w:p>
          <w:p w14:paraId="548BE20B" w14:textId="77777777" w:rsidR="00C17BFC" w:rsidRDefault="00000000">
            <w:pPr>
              <w:numPr>
                <w:ilvl w:val="0"/>
                <w:numId w:val="9"/>
              </w:numPr>
              <w:ind w:left="360"/>
              <w:rPr>
                <w:lang w:val="en-US"/>
              </w:rPr>
            </w:pPr>
            <w:r>
              <w:rPr>
                <w:rFonts w:ascii="MS Gothic" w:eastAsia="MS Gothic" w:hAnsi="MS Gothic"/>
                <w:lang w:val="en-US"/>
              </w:rPr>
              <w:t xml:space="preserve">☒ </w:t>
            </w:r>
            <w:r>
              <w:rPr>
                <w:lang w:val="en-US"/>
              </w:rPr>
              <w:t>Istoric</w:t>
            </w:r>
          </w:p>
          <w:p w14:paraId="156B9FD5" w14:textId="77777777" w:rsidR="00C17BFC" w:rsidRDefault="00000000">
            <w:pPr>
              <w:numPr>
                <w:ilvl w:val="0"/>
                <w:numId w:val="9"/>
              </w:numPr>
              <w:ind w:left="360"/>
              <w:rPr>
                <w:lang w:val="en-US"/>
              </w:rPr>
            </w:pPr>
            <w:r>
              <w:rPr>
                <w:rFonts w:ascii="MS Gothic" w:eastAsia="MS Gothic" w:hAnsi="MS Gothic"/>
                <w:lang w:val="en-US"/>
              </w:rPr>
              <w:lastRenderedPageBreak/>
              <w:t xml:space="preserve">☒ </w:t>
            </w:r>
            <w:r>
              <w:rPr>
                <w:rFonts w:eastAsiaTheme="minorEastAsia"/>
                <w:lang w:val="en-US"/>
              </w:rPr>
              <w:t>Economie</w:t>
            </w:r>
          </w:p>
          <w:p w14:paraId="5CDF6E11" w14:textId="77777777" w:rsidR="00C17BFC" w:rsidRDefault="00C17BFC">
            <w:pPr>
              <w:pStyle w:val="ListParagraph"/>
              <w:jc w:val="left"/>
              <w:rPr>
                <w:rFonts w:eastAsiaTheme="minorEastAsia"/>
                <w:lang w:val="en-US"/>
              </w:rPr>
            </w:pPr>
          </w:p>
          <w:p w14:paraId="028E6B28" w14:textId="77777777" w:rsidR="00C17BFC" w:rsidRDefault="00000000">
            <w:pPr>
              <w:pStyle w:val="ListParagraph"/>
              <w:numPr>
                <w:ilvl w:val="0"/>
                <w:numId w:val="9"/>
              </w:numPr>
              <w:jc w:val="left"/>
              <w:rPr>
                <w:rFonts w:eastAsiaTheme="minorEastAsia"/>
                <w:lang w:val="en-US"/>
              </w:rPr>
            </w:pPr>
            <w:r>
              <w:rPr>
                <w:rFonts w:eastAsiaTheme="minorEastAsia"/>
                <w:lang w:val="en-US"/>
              </w:rPr>
              <w:t>Competențe (cunoștințe dobândite de către cursant)</w:t>
            </w:r>
          </w:p>
          <w:p w14:paraId="2CB17D01" w14:textId="77777777" w:rsidR="00C17BFC" w:rsidRDefault="00000000">
            <w:pPr>
              <w:pStyle w:val="ListParagraph"/>
              <w:jc w:val="left"/>
              <w:rPr>
                <w:rFonts w:eastAsiaTheme="minorEastAsia"/>
                <w:lang w:val="en-US"/>
              </w:rPr>
            </w:pPr>
            <w:r>
              <w:rPr>
                <w:rStyle w:val="Strong"/>
              </w:rPr>
              <w:t xml:space="preserve">Raționament etic </w:t>
            </w:r>
            <w:r>
              <w:t>: Jucătorii dezvoltă o înțelegere mai profundă a raționamentului etic și a luării deciziilor prin intermediul alegerilor morale complexe ale jocului.</w:t>
            </w:r>
          </w:p>
          <w:p w14:paraId="30154DEF" w14:textId="77777777" w:rsidR="00C17BFC" w:rsidRDefault="00000000">
            <w:pPr>
              <w:pStyle w:val="BodyText"/>
              <w:spacing w:after="0"/>
            </w:pPr>
            <w:r>
              <w:rPr>
                <w:rStyle w:val="Strong"/>
              </w:rPr>
              <w:t xml:space="preserve">Gândire strategică </w:t>
            </w:r>
            <w:r>
              <w:t>: Jocul îmbunătățește gândirea strategică cerându-le jucătorilor să planifice și să anticipeze rezultatele deciziilor lor.</w:t>
            </w:r>
          </w:p>
          <w:p w14:paraId="3C5B87A4" w14:textId="77777777" w:rsidR="00C17BFC" w:rsidRDefault="00000000">
            <w:pPr>
              <w:pStyle w:val="BodyText"/>
              <w:spacing w:after="0"/>
            </w:pPr>
            <w:r>
              <w:rPr>
                <w:rStyle w:val="Strong"/>
              </w:rPr>
              <w:t xml:space="preserve">Analiza narativă </w:t>
            </w:r>
            <w:r>
              <w:t>: Jucătorii învață să analizeze și să interpreteze elementele narative, înțelegând modul în care povestea și jocul sunt interconectate.</w:t>
            </w:r>
          </w:p>
          <w:p w14:paraId="1E6F72CD" w14:textId="77777777" w:rsidR="00C17BFC" w:rsidRDefault="00000000">
            <w:pPr>
              <w:pStyle w:val="BodyText"/>
              <w:spacing w:after="0"/>
            </w:pPr>
            <w:r>
              <w:rPr>
                <w:rStyle w:val="Strong"/>
              </w:rPr>
              <w:t xml:space="preserve">Empatie și adoptarea perspectivei </w:t>
            </w:r>
            <w:r>
              <w:t>: Prin interacțiunile și dilemele personajelor, jucătorii dobândesc perspective diferite și impactul alegerilor asupra diverselor personaje.</w:t>
            </w:r>
          </w:p>
          <w:p w14:paraId="3493DC3E" w14:textId="77777777" w:rsidR="00C17BFC" w:rsidRDefault="00000000">
            <w:pPr>
              <w:pStyle w:val="ListParagraph"/>
              <w:numPr>
                <w:ilvl w:val="0"/>
                <w:numId w:val="9"/>
              </w:numPr>
              <w:jc w:val="left"/>
              <w:rPr>
                <w:rFonts w:eastAsiaTheme="minorEastAsia"/>
                <w:lang w:val="en-US"/>
              </w:rPr>
            </w:pPr>
            <w:r>
              <w:rPr>
                <w:rFonts w:eastAsiaTheme="minorEastAsia"/>
                <w:lang w:val="en-US"/>
              </w:rPr>
              <w:t>Condiții de rezolvare a problemelor (modul de gândire pentru rezolvarea problemelor: memorie reproductivă, creativitate productivă)</w:t>
            </w:r>
          </w:p>
          <w:p w14:paraId="27751216" w14:textId="77777777" w:rsidR="00C17BFC" w:rsidRDefault="00000000">
            <w:pPr>
              <w:pStyle w:val="BodyText"/>
              <w:spacing w:after="0" w:line="240" w:lineRule="auto"/>
              <w:ind w:left="720"/>
              <w:contextualSpacing/>
              <w:jc w:val="left"/>
              <w:rPr>
                <w:rFonts w:eastAsiaTheme="minorEastAsia"/>
                <w:lang w:val="en-US"/>
              </w:rPr>
            </w:pPr>
            <w:r>
              <w:rPr>
                <w:lang w:val="en-US"/>
              </w:rPr>
              <w:t>Jocul necesită o combinație de memorie reproductivă (reamintirea faptelor și a deciziilor trecute) și creativitate productivă (rezolvarea inovatoare a problemelor și dezvoltarea de strategii).</w:t>
            </w:r>
          </w:p>
          <w:p w14:paraId="5143AE7B" w14:textId="77777777" w:rsidR="00C17BFC" w:rsidRDefault="00000000">
            <w:pPr>
              <w:pStyle w:val="ListParagraph"/>
              <w:numPr>
                <w:ilvl w:val="0"/>
                <w:numId w:val="9"/>
              </w:numPr>
              <w:jc w:val="left"/>
              <w:rPr>
                <w:rFonts w:eastAsiaTheme="minorEastAsia"/>
                <w:lang w:val="en-US"/>
              </w:rPr>
            </w:pPr>
            <w:r>
              <w:rPr>
                <w:rFonts w:eastAsiaTheme="minorEastAsia"/>
                <w:lang w:val="en-US"/>
              </w:rPr>
              <w:t>Nevoie de cunoștințe anterioare (nu/da: detalii)</w:t>
            </w:r>
          </w:p>
          <w:p w14:paraId="2C899261" w14:textId="77777777" w:rsidR="00C17BFC" w:rsidRDefault="00000000">
            <w:pPr>
              <w:pStyle w:val="BodyText"/>
              <w:spacing w:after="0" w:line="240" w:lineRule="auto"/>
              <w:ind w:left="720"/>
              <w:contextualSpacing/>
              <w:jc w:val="left"/>
              <w:rPr>
                <w:rFonts w:eastAsiaTheme="minorEastAsia"/>
                <w:lang w:val="en-US"/>
              </w:rPr>
            </w:pPr>
            <w:r>
              <w:rPr>
                <w:rFonts w:eastAsiaTheme="minorEastAsia"/>
                <w:lang w:val="en-US"/>
              </w:rPr>
              <w:t>Nu. Unele cunoștințe anterioare pot fi utile, în special în ceea ce privește strategiile generale de rezolvare a problemelor sau elementele tematice ale jocului. Cu toate acestea, jocul este conceput pentru a fi accesibil jucătorilor fără cunoștințe generale vaste.</w:t>
            </w:r>
          </w:p>
          <w:p w14:paraId="34C16A15" w14:textId="77777777" w:rsidR="00C17BFC" w:rsidRDefault="00000000">
            <w:pPr>
              <w:pStyle w:val="ListParagraph"/>
              <w:numPr>
                <w:ilvl w:val="0"/>
                <w:numId w:val="9"/>
              </w:numPr>
              <w:jc w:val="left"/>
              <w:rPr>
                <w:rFonts w:eastAsiaTheme="minorEastAsia"/>
                <w:lang w:val="en-US"/>
              </w:rPr>
            </w:pPr>
            <w:r>
              <w:rPr>
                <w:rFonts w:eastAsiaTheme="minorEastAsia"/>
                <w:lang w:val="en-US"/>
              </w:rPr>
              <w:t>Curba de învățare (dificultatea învățării: mică, medie, mare)</w:t>
            </w:r>
          </w:p>
          <w:p w14:paraId="7B0F6F1B" w14:textId="77777777" w:rsidR="00C17BFC" w:rsidRDefault="00000000">
            <w:pPr>
              <w:pStyle w:val="BodyText"/>
              <w:spacing w:after="0" w:line="240" w:lineRule="auto"/>
              <w:ind w:left="720"/>
              <w:contextualSpacing/>
              <w:jc w:val="left"/>
              <w:rPr>
                <w:rFonts w:eastAsiaTheme="minorEastAsia"/>
                <w:lang w:val="en-US"/>
              </w:rPr>
            </w:pPr>
            <w:r>
              <w:rPr>
                <w:rFonts w:eastAsiaTheme="minorEastAsia"/>
                <w:lang w:val="en-US"/>
              </w:rPr>
              <w:t>Medie. Dificultatea de învățare este în general medie. Deși jocul este accesibil, îi provoacă pe jucători să se implice profund în mecanica și narațiunea sa.</w:t>
            </w:r>
          </w:p>
          <w:p w14:paraId="1A2669F4" w14:textId="77777777" w:rsidR="00C17BFC" w:rsidRDefault="00000000">
            <w:pPr>
              <w:pStyle w:val="ListParagraph"/>
              <w:numPr>
                <w:ilvl w:val="0"/>
                <w:numId w:val="9"/>
              </w:numPr>
              <w:jc w:val="left"/>
              <w:rPr>
                <w:rFonts w:eastAsiaTheme="minorEastAsia"/>
                <w:lang w:val="en-US"/>
              </w:rPr>
            </w:pPr>
            <w:r>
              <w:rPr>
                <w:rFonts w:eastAsiaTheme="minorEastAsia"/>
                <w:lang w:val="en-US"/>
              </w:rPr>
              <w:t>Posibilitatea de lucru în grup (nu/da: detalii)</w:t>
            </w:r>
          </w:p>
          <w:p w14:paraId="4EBB74F4" w14:textId="77777777" w:rsidR="00C17BFC" w:rsidRDefault="00000000">
            <w:pPr>
              <w:pStyle w:val="BodyText"/>
              <w:spacing w:after="0" w:line="240" w:lineRule="auto"/>
              <w:ind w:left="720"/>
              <w:contextualSpacing/>
              <w:jc w:val="left"/>
              <w:rPr>
                <w:rFonts w:eastAsiaTheme="minorEastAsia"/>
                <w:lang w:val="en-US"/>
              </w:rPr>
            </w:pPr>
            <w:r>
              <w:rPr>
                <w:rFonts w:eastAsiaTheme="minorEastAsia"/>
                <w:lang w:val="en-US"/>
              </w:rPr>
              <w:t>Deși jocul este conceput pentru utilizare individuală, acesta poate fi folosit în grupuri pentru a discuta strategii, rezultate și teme, facilitând învățarea și analiza colaborativă.</w:t>
            </w:r>
          </w:p>
          <w:p w14:paraId="0882A124" w14:textId="77777777" w:rsidR="00C17BFC" w:rsidRDefault="00000000">
            <w:pPr>
              <w:pStyle w:val="ListParagraph"/>
              <w:numPr>
                <w:ilvl w:val="0"/>
                <w:numId w:val="9"/>
              </w:numPr>
              <w:jc w:val="left"/>
              <w:rPr>
                <w:rFonts w:eastAsiaTheme="minorEastAsia"/>
                <w:lang w:val="en-US"/>
              </w:rPr>
            </w:pPr>
            <w:r>
              <w:rPr>
                <w:rFonts w:eastAsiaTheme="minorEastAsia"/>
                <w:lang w:val="en-US"/>
              </w:rPr>
              <w:t>Include un ghid didactic (informații pentru profesori cu sfaturi și exemple pentru implementare în sala de clasă)?</w:t>
            </w:r>
          </w:p>
          <w:p w14:paraId="166C9628" w14:textId="77777777" w:rsidR="00C17BFC" w:rsidRDefault="00000000">
            <w:pPr>
              <w:pStyle w:val="BodyText"/>
              <w:spacing w:after="0" w:line="240" w:lineRule="auto"/>
              <w:ind w:left="720"/>
              <w:contextualSpacing/>
              <w:jc w:val="left"/>
              <w:rPr>
                <w:rFonts w:eastAsiaTheme="minorEastAsia"/>
                <w:lang w:val="en-US"/>
              </w:rPr>
            </w:pPr>
            <w:r>
              <w:rPr>
                <w:rFonts w:eastAsiaTheme="minorEastAsia"/>
                <w:lang w:val="en-US"/>
              </w:rPr>
              <w:lastRenderedPageBreak/>
              <w:t>Nu există un ghid didactic oficial inclus în joc. Cu toate acestea, educatorii pot crea materiale suplimentare bazate pe conținutul jocului pentru a ajuta la implementarea în sala de clasă.</w:t>
            </w:r>
          </w:p>
          <w:p w14:paraId="5EC93939" w14:textId="77777777" w:rsidR="00C17BFC" w:rsidRDefault="00000000">
            <w:pPr>
              <w:pStyle w:val="ListParagraph"/>
              <w:numPr>
                <w:ilvl w:val="0"/>
                <w:numId w:val="9"/>
              </w:numPr>
              <w:jc w:val="left"/>
              <w:rPr>
                <w:rFonts w:eastAsiaTheme="minorEastAsia"/>
                <w:lang w:val="en-US"/>
              </w:rPr>
            </w:pPr>
            <w:r>
              <w:rPr>
                <w:rFonts w:eastAsiaTheme="minorEastAsia"/>
                <w:lang w:val="en-US"/>
              </w:rPr>
              <w:t>Posibilitatea evaluării de către profesor (nu/da: vă rugăm să specificați)</w:t>
            </w:r>
          </w:p>
          <w:p w14:paraId="68A51E7D" w14:textId="77777777" w:rsidR="00C17BFC" w:rsidRDefault="00000000">
            <w:pPr>
              <w:pStyle w:val="BodyText"/>
              <w:spacing w:after="0" w:line="240" w:lineRule="auto"/>
              <w:ind w:left="720"/>
              <w:contextualSpacing/>
              <w:jc w:val="left"/>
              <w:rPr>
                <w:rFonts w:eastAsiaTheme="minorEastAsia"/>
                <w:lang w:val="en-US"/>
              </w:rPr>
            </w:pPr>
            <w:r>
              <w:t>Da. Jocul nu include instrumente de evaluare a profesorilor încorporate, dar educatorii își pot dezvolta propriile metode de evaluare a implicării elevilor și a rezultatelor învățării pe baza experiențelor de joc.</w:t>
            </w:r>
          </w:p>
          <w:p w14:paraId="218F98FF" w14:textId="77777777" w:rsidR="00C17BFC" w:rsidRDefault="00C17BFC">
            <w:pPr>
              <w:pStyle w:val="BodyText"/>
              <w:spacing w:after="0" w:line="240" w:lineRule="auto"/>
              <w:ind w:left="720"/>
              <w:contextualSpacing/>
              <w:jc w:val="left"/>
              <w:rPr>
                <w:rFonts w:eastAsiaTheme="minorEastAsia"/>
                <w:lang w:val="en-US"/>
              </w:rPr>
            </w:pPr>
          </w:p>
          <w:p w14:paraId="1CED4495" w14:textId="77777777" w:rsidR="00C17BFC" w:rsidRDefault="00000000">
            <w:pPr>
              <w:ind w:left="291"/>
              <w:rPr>
                <w:rFonts w:eastAsiaTheme="minorEastAsia"/>
                <w:lang w:val="en-US"/>
              </w:rPr>
            </w:pPr>
            <w:r>
              <w:rPr>
                <w:rFonts w:eastAsiaTheme="minorEastAsia"/>
                <w:lang w:val="en-US"/>
              </w:rPr>
              <w:t>Alte comentarii relevante privind utilizarea sa ca resursă didactică și posibilitățile interdisciplinare</w:t>
            </w:r>
          </w:p>
          <w:p w14:paraId="556CC8B7" w14:textId="77777777" w:rsidR="00C17BFC" w:rsidRDefault="00C17BFC">
            <w:pPr>
              <w:ind w:left="291"/>
              <w:rPr>
                <w:rFonts w:eastAsiaTheme="minorEastAsia"/>
                <w:lang w:val="en-US"/>
              </w:rPr>
            </w:pPr>
          </w:p>
          <w:p w14:paraId="495D0459" w14:textId="77777777" w:rsidR="00C17BFC" w:rsidRDefault="00000000">
            <w:pPr>
              <w:pStyle w:val="BodyText"/>
              <w:numPr>
                <w:ilvl w:val="0"/>
                <w:numId w:val="11"/>
              </w:numPr>
              <w:spacing w:after="0" w:line="240" w:lineRule="auto"/>
              <w:contextualSpacing/>
              <w:jc w:val="left"/>
              <w:rPr>
                <w:rFonts w:eastAsiaTheme="minorEastAsia"/>
                <w:lang w:val="en-US"/>
              </w:rPr>
            </w:pPr>
            <w:r>
              <w:rPr>
                <w:rStyle w:val="Strong"/>
              </w:rPr>
              <w:t xml:space="preserve">Integrare interdisciplinară </w:t>
            </w:r>
            <w:r>
              <w:t xml:space="preserve">: </w:t>
            </w:r>
            <w:r>
              <w:rPr>
                <w:i/>
                <w:iCs/>
              </w:rPr>
              <w:t xml:space="preserve">Acest Război al Minelor </w:t>
            </w:r>
            <w:r>
              <w:t>poate servi drept instrument didactic versatil pentru diverse discipline. Elementele sale narative și de joc pot fi integrate în lecții despre etică, tehnologie și scriere creativă. Mediul captivant al jocului oferă un context bogat pentru proiecte și discuții interdisciplinare.</w:t>
            </w:r>
          </w:p>
          <w:p w14:paraId="107CAB71" w14:textId="77777777" w:rsidR="00C17BFC" w:rsidRDefault="00000000">
            <w:pPr>
              <w:pStyle w:val="BodyText"/>
              <w:numPr>
                <w:ilvl w:val="0"/>
                <w:numId w:val="11"/>
              </w:numPr>
              <w:spacing w:after="0" w:line="240" w:lineRule="auto"/>
              <w:contextualSpacing/>
              <w:jc w:val="left"/>
              <w:rPr>
                <w:rFonts w:eastAsiaTheme="minorEastAsia"/>
                <w:lang w:val="en-US"/>
              </w:rPr>
            </w:pPr>
            <w:r>
              <w:rPr>
                <w:rStyle w:val="Strong"/>
              </w:rPr>
              <w:t xml:space="preserve">Implicarea elevilor </w:t>
            </w:r>
            <w:r>
              <w:t>: Povestea captivantă și elementele de luare a deciziilor din joc pot capta interesul elevilor și pot încuraja participarea activă. Poate fi deosebit de eficient în stimularea discuțiilor pe teme complexe și în promovarea gândirii critice.</w:t>
            </w:r>
          </w:p>
          <w:p w14:paraId="19C9D11D" w14:textId="77777777" w:rsidR="00C17BFC" w:rsidRDefault="00000000">
            <w:pPr>
              <w:pStyle w:val="BodyText"/>
              <w:numPr>
                <w:ilvl w:val="0"/>
                <w:numId w:val="11"/>
              </w:numPr>
              <w:spacing w:after="0" w:line="240" w:lineRule="auto"/>
              <w:contextualSpacing/>
              <w:jc w:val="left"/>
              <w:rPr>
                <w:rFonts w:eastAsiaTheme="minorEastAsia"/>
                <w:lang w:val="en-US"/>
              </w:rPr>
            </w:pPr>
            <w:r>
              <w:rPr>
                <w:rStyle w:val="Strong"/>
              </w:rPr>
              <w:t xml:space="preserve">Adaptabilitate </w:t>
            </w:r>
            <w:r>
              <w:t>: Conținutul jocului poate fi adaptat pentru diferite niveluri educaționale, cu analize și discuții mai avansate potrivite pentru elevii mai mari și sarcini mai simple pentru cursanții mai tineri.</w:t>
            </w:r>
          </w:p>
          <w:p w14:paraId="6E680ED0" w14:textId="77777777" w:rsidR="00C17BFC" w:rsidRDefault="00000000">
            <w:pPr>
              <w:pStyle w:val="BodyText"/>
              <w:numPr>
                <w:ilvl w:val="0"/>
                <w:numId w:val="11"/>
              </w:numPr>
              <w:spacing w:after="0" w:line="240" w:lineRule="auto"/>
              <w:contextualSpacing/>
              <w:jc w:val="left"/>
              <w:rPr>
                <w:rFonts w:eastAsiaTheme="minorEastAsia"/>
                <w:lang w:val="en-US"/>
              </w:rPr>
            </w:pPr>
            <w:r>
              <w:rPr>
                <w:rStyle w:val="Strong"/>
              </w:rPr>
              <w:t xml:space="preserve">Resurse suplimentare </w:t>
            </w:r>
            <w:r>
              <w:t>: Educatorii ar putea beneficia de pe urma creării sau găsirii de resurse suplimentare pentru a îmbunătăți utilizarea jocului în sala de clasă, cum ar fi întrebări pentru discuții, idei de proiecte și articole sau studii de caz relevante.</w:t>
            </w:r>
          </w:p>
          <w:p w14:paraId="290D3421" w14:textId="77777777" w:rsidR="00C17BFC" w:rsidRDefault="00C17BFC">
            <w:pPr>
              <w:jc w:val="left"/>
              <w:rPr>
                <w:rFonts w:eastAsiaTheme="minorEastAsia"/>
                <w:lang w:val="en-US"/>
              </w:rPr>
            </w:pPr>
          </w:p>
        </w:tc>
      </w:tr>
    </w:tbl>
    <w:p w14:paraId="59FA7B88" w14:textId="77777777" w:rsidR="00C17BFC" w:rsidRDefault="00C17BFC">
      <w:pPr>
        <w:jc w:val="left"/>
      </w:pPr>
    </w:p>
    <w:sectPr w:rsidR="00C17BFC">
      <w:type w:val="continuous"/>
      <w:pgSz w:w="12240" w:h="15840"/>
      <w:pgMar w:top="1440" w:right="1440" w:bottom="1440" w:left="1440" w:header="720" w:footer="28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7D27197" w14:textId="77777777" w:rsidR="00B27EBD" w:rsidRDefault="00B27EBD">
      <w:r>
        <w:separator/>
      </w:r>
    </w:p>
  </w:endnote>
  <w:endnote w:type="continuationSeparator" w:id="0">
    <w:p w14:paraId="6EE7E5A4" w14:textId="77777777" w:rsidR="00B27EBD" w:rsidRDefault="00B27EBD">
      <w:r>
        <w:continuationSeparator/>
      </w:r>
    </w:p>
  </w:endnote>
  <w:endnote w:type="continuationNotice" w:id="1">
    <w:p w14:paraId="2AFB6A1E" w14:textId="77777777" w:rsidR="00B27EBD" w:rsidRDefault="00B27EB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rbel">
    <w:panose1 w:val="020B0503020204020204"/>
    <w:charset w:val="00"/>
    <w:family w:val="swiss"/>
    <w:pitch w:val="variable"/>
    <w:sig w:usb0="A00002EF" w:usb1="4000A44B" w:usb2="00000000" w:usb3="00000000" w:csb0="0000019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OpenSymbol">
    <w:panose1 w:val="020B0604020202020204"/>
    <w:charset w:val="00"/>
    <w:family w:val="auto"/>
    <w:pitch w:val="default"/>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 New Roman (Headings CS)">
    <w:altName w:val="Times New Roman"/>
    <w:panose1 w:val="020B0604020202020204"/>
    <w:charset w:val="00"/>
    <w:family w:val="auto"/>
    <w:pitch w:val="default"/>
  </w:font>
  <w:font w:name="Times New Roman (Body CS)">
    <w:panose1 w:val="020B0604020202020204"/>
    <w:charset w:val="00"/>
    <w:family w:val="auto"/>
    <w:pitch w:val="default"/>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13086428"/>
      <w:docPartObj>
        <w:docPartGallery w:val="Page Numbers (Bottom of Page)"/>
        <w:docPartUnique/>
      </w:docPartObj>
    </w:sdtPr>
    <w:sdtContent>
      <w:p w14:paraId="7CCB5B9E" w14:textId="77777777" w:rsidR="00C17BFC" w:rsidRDefault="00000000">
        <w:pPr>
          <w:pStyle w:val="Footer"/>
        </w:pPr>
        <w:r>
          <w:rPr>
            <w:noProof/>
            <w:lang w:val="de-AT" w:eastAsia="de-AT"/>
          </w:rPr>
          <mc:AlternateContent>
            <mc:Choice Requires="wpg">
              <w:drawing>
                <wp:anchor distT="0" distB="0" distL="114300" distR="114300" simplePos="0" relativeHeight="251658241" behindDoc="0" locked="0" layoutInCell="1" allowOverlap="1" wp14:anchorId="70788627" wp14:editId="5ABF7F2D">
                  <wp:simplePos x="0" y="0"/>
                  <wp:positionH relativeFrom="margin">
                    <wp:posOffset>1238250</wp:posOffset>
                  </wp:positionH>
                  <wp:positionV relativeFrom="paragraph">
                    <wp:posOffset>-298450</wp:posOffset>
                  </wp:positionV>
                  <wp:extent cx="4508500" cy="460375"/>
                  <wp:effectExtent l="0" t="0" r="6350" b="0"/>
                  <wp:wrapNone/>
                  <wp:docPr id="2" name="Text Box 4"/>
                  <wp:cNvGraphicFramePr/>
                  <a:graphic xmlns:a="http://schemas.openxmlformats.org/drawingml/2006/main">
                    <a:graphicData uri="http://schemas.microsoft.com/office/word/2010/wordprocessingShape">
                      <wps:wsp>
                        <wps:cNvSpPr txBox="1"/>
                        <wps:spPr bwMode="auto">
                          <a:xfrm>
                            <a:off x="0" y="0"/>
                            <a:ext cx="4508500" cy="460375"/>
                          </a:xfrm>
                          <a:prstGeom prst="rect">
                            <a:avLst/>
                          </a:prstGeom>
                          <a:solidFill>
                            <a:schemeClr val="lt1"/>
                          </a:solidFill>
                          <a:ln w="6350">
                            <a:noFill/>
                          </a:ln>
                        </wps:spPr>
                        <wps:txbx>
                          <w:txbxContent>
                            <w:p w14:paraId="5B32DF4E" w14:textId="77777777" w:rsidR="00C17BFC" w:rsidRDefault="00000000">
                              <w:pPr>
                                <w:spacing w:after="0" w:line="240" w:lineRule="auto"/>
                                <w:jc w:val="left"/>
                                <w:rPr>
                                  <w:rFonts w:ascii="Times New Roman" w:eastAsia="Times New Roman" w:hAnsi="Times New Roman" w:cs="Times New Roman"/>
                                  <w:color w:val="auto"/>
                                  <w:sz w:val="22"/>
                                </w:rPr>
                              </w:pPr>
                              <w:r>
                                <w:rPr>
                                  <w:rFonts w:ascii="Calibri" w:eastAsia="Times New Roman" w:hAnsi="Calibri" w:cs="Calibri"/>
                                  <w:color w:val="000000"/>
                                  <w:sz w:val="14"/>
                                  <w:szCs w:val="14"/>
                                </w:rPr>
                                <w:t>Funded by the European Union. Views and opinions expressed are however those of the author(s) only and do not necessarily reflect those of the European Union or the European Education and Culture Executive Agency (EACEA). Neither the European Union nor EACEA can be held responsible for them.</w:t>
                              </w:r>
                            </w:p>
                            <w:p w14:paraId="49AD8B9A" w14:textId="77777777" w:rsidR="00C17BFC" w:rsidRDefault="00C17BFC">
                              <w:pPr>
                                <w:rPr>
                                  <w:sz w:val="22"/>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a="http://schemas.openxmlformats.org/drawingml/2006/main">
              <w:pict>
                <v:shape id="shape 1" o:spid="_x0000_s1" o:spt="202" type="#_x0000_t202" style="position:absolute;z-index:251658241;o:allowoverlap:true;o:allowincell:true;mso-position-horizontal-relative:margin;margin-left:97.50pt;mso-position-horizontal:absolute;mso-position-vertical-relative:text;margin-top:-23.50pt;mso-position-vertical:absolute;width:355.00pt;height:36.25pt;mso-wrap-distance-left:9.00pt;mso-wrap-distance-top:0.00pt;mso-wrap-distance-right:9.00pt;mso-wrap-distance-bottom:0.00pt;v-text-anchor:top;visibility:visible;" fillcolor="#FFFFFF" stroked="f" strokeweight="0.50pt">
                  <v:textbox inset="0,0,0,0">
                    <w:txbxContent>
                      <w:p>
                        <w:pPr>
                          <w:pBdr/>
                          <w:spacing w:after="0" w:line="240" w:lineRule="auto"/>
                          <w:ind/>
                          <w:jc w:val="left"/>
                          <w:rPr>
                            <w:rFonts w:ascii="Times New Roman" w:hAnsi="Times New Roman" w:eastAsia="Times New Roman" w:cs="Times New Roman"/>
                            <w:color w:val="auto"/>
                            <w:sz w:val="22"/>
                          </w:rPr>
                        </w:pPr>
                        <w:r>
                          <w:rPr>
                            <w:rFonts w:ascii="Calibri" w:hAnsi="Calibri" w:eastAsia="Times New Roman" w:cs="Calibri"/>
                            <w:color w:val="000000"/>
                            <w:sz w:val="14"/>
                            <w:szCs w:val="14"/>
                          </w:rPr>
                          <w:t xml:space="preserve">Funded by the European Union. Views </w:t>
                        </w:r>
                        <w:r>
                          <w:rPr>
                            <w:rFonts w:ascii="Calibri" w:hAnsi="Calibri" w:eastAsia="Times New Roman" w:cs="Calibri"/>
                            <w:color w:val="000000"/>
                            <w:sz w:val="14"/>
                            <w:szCs w:val="14"/>
                          </w:rPr>
                          <w:t xml:space="preserve">and opinions expressed are however those of the author(s) only and do not necessarily reflect those of the European Union or the European Education and Culture Executive Agency (EACEA). Neither the European Union nor EACEA can be held responsible for them.</w:t>
                        </w:r>
                        <w:r>
                          <w:rPr>
                            <w:rFonts w:ascii="Times New Roman" w:hAnsi="Times New Roman" w:eastAsia="Times New Roman" w:cs="Times New Roman"/>
                            <w:color w:val="auto"/>
                            <w:sz w:val="22"/>
                          </w:rPr>
                        </w:r>
                        <w:r>
                          <w:rPr>
                            <w:rFonts w:ascii="Times New Roman" w:hAnsi="Times New Roman" w:eastAsia="Times New Roman" w:cs="Times New Roman"/>
                            <w:color w:val="auto"/>
                            <w:sz w:val="22"/>
                          </w:rPr>
                        </w:r>
                      </w:p>
                      <w:p>
                        <w:pPr>
                          <w:pBdr/>
                          <w:spacing/>
                          <w:ind/>
                          <w:rPr>
                            <w:sz w:val="22"/>
                            <w:szCs w:val="20"/>
                          </w:rPr>
                        </w:pPr>
                        <w:r>
                          <w:rPr>
                            <w:sz w:val="22"/>
                            <w:szCs w:val="20"/>
                          </w:rPr>
                        </w:r>
                        <w:r>
                          <w:rPr>
                            <w:sz w:val="22"/>
                            <w:szCs w:val="20"/>
                          </w:rPr>
                        </w:r>
                        <w:r>
                          <w:rPr>
                            <w:sz w:val="22"/>
                            <w:szCs w:val="20"/>
                          </w:rPr>
                        </w:r>
                      </w:p>
                    </w:txbxContent>
                  </v:textbox>
                </v:shape>
              </w:pict>
            </mc:Fallback>
          </mc:AlternateContent>
        </w:r>
        <w:r>
          <w:rPr>
            <w:noProof/>
          </w:rPr>
          <mc:AlternateContent>
            <mc:Choice Requires="wpg">
              <w:drawing>
                <wp:anchor distT="0" distB="0" distL="114300" distR="114300" simplePos="0" relativeHeight="251658242" behindDoc="1" locked="0" layoutInCell="1" allowOverlap="1" wp14:anchorId="7F7EC8AC" wp14:editId="3DE55AD5">
                  <wp:simplePos x="0" y="0"/>
                  <wp:positionH relativeFrom="column">
                    <wp:posOffset>133350</wp:posOffset>
                  </wp:positionH>
                  <wp:positionV relativeFrom="paragraph">
                    <wp:posOffset>-234950</wp:posOffset>
                  </wp:positionV>
                  <wp:extent cx="1177290" cy="262255"/>
                  <wp:effectExtent l="0" t="0" r="0" b="4445"/>
                  <wp:wrapTight wrapText="bothSides">
                    <wp:wrapPolygon edited="1">
                      <wp:start x="0" y="0"/>
                      <wp:lineTo x="0" y="20397"/>
                      <wp:lineTo x="7339" y="20397"/>
                      <wp:lineTo x="20971" y="17259"/>
                      <wp:lineTo x="20971" y="3138"/>
                      <wp:lineTo x="7339" y="0"/>
                      <wp:lineTo x="0" y="0"/>
                    </wp:wrapPolygon>
                  </wp:wrapTight>
                  <wp:docPr id="3" name="Picture 3"/>
                  <wp:cNvGraphicFramePr/>
                  <a:graphic xmlns:a="http://schemas.openxmlformats.org/drawingml/2006/main">
                    <a:graphicData uri="http://schemas.openxmlformats.org/drawingml/2006/picture">
                      <pic:pic xmlns:pic="http://schemas.openxmlformats.org/drawingml/2006/picture">
                        <pic:nvPicPr>
                          <pic:cNvPr id="1" name="Picture 3"/>
                          <pic:cNvPicPr/>
                        </pic:nvPicPr>
                        <pic:blipFill>
                          <a:blip r:embed="rId1"/>
                          <a:stretch/>
                        </pic:blipFill>
                        <pic:spPr bwMode="auto">
                          <a:xfrm>
                            <a:off x="0" y="0"/>
                            <a:ext cx="1177290" cy="262255"/>
                          </a:xfrm>
                          <a:prstGeom prst="rect">
                            <a:avLst/>
                          </a:prstGeom>
                        </pic:spPr>
                      </pic:pic>
                    </a:graphicData>
                  </a:graphic>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58242;o:allowoverlap:true;o:allowincell:true;mso-position-horizontal-relative:text;margin-left:10.50pt;mso-position-horizontal:absolute;mso-position-vertical-relative:text;margin-top:-18.50pt;mso-position-vertical:absolute;width:92.70pt;height:20.65pt;mso-wrap-distance-left:9.00pt;mso-wrap-distance-top:0.00pt;mso-wrap-distance-right:9.00pt;mso-wrap-distance-bottom:0.00pt;z-index:1;" wrapcoords="0 0 0 94431 33977 94431 97088 79903 97088 14528 33977 0 0 0" stroked="false">
                  <w10:wrap type="tight"/>
                  <v:imagedata r:id="rId2" o:title=""/>
                  <o:lock v:ext="edit" rotation="t"/>
                </v:shape>
              </w:pict>
            </mc:Fallback>
          </mc:AlternateContent>
        </w:r>
        <w:r>
          <w:fldChar w:fldCharType="begin"/>
        </w:r>
        <w:r>
          <w:instrText xml:space="preserve"> PAGE   \* MERGEFORMAT </w:instrText>
        </w:r>
        <w:r>
          <w:fldChar w:fldCharType="separate"/>
        </w:r>
        <w:r>
          <w:t>3</w:t>
        </w:r>
        <w:r>
          <w:fldChar w:fldCharType="end"/>
        </w:r>
        <w:r>
          <w:rPr>
            <w:noProof/>
            <w:lang w:val="de-AT" w:eastAsia="de-AT"/>
          </w:rPr>
          <mc:AlternateContent>
            <mc:Choice Requires="wpg">
              <w:drawing>
                <wp:anchor distT="0" distB="0" distL="114300" distR="114300" simplePos="0" relativeHeight="251658240" behindDoc="1" locked="0" layoutInCell="1" allowOverlap="1" wp14:anchorId="22DA69E2" wp14:editId="301CC809">
                  <wp:simplePos x="0" y="0"/>
                  <wp:positionH relativeFrom="column">
                    <wp:posOffset>-914400</wp:posOffset>
                  </wp:positionH>
                  <wp:positionV relativeFrom="paragraph">
                    <wp:posOffset>-39370</wp:posOffset>
                  </wp:positionV>
                  <wp:extent cx="7772400" cy="457200"/>
                  <wp:effectExtent l="0" t="0" r="0" b="0"/>
                  <wp:wrapNone/>
                  <wp:docPr id="4" name="Rectangle 29"/>
                  <wp:cNvGraphicFramePr/>
                  <a:graphic xmlns:a="http://schemas.openxmlformats.org/drawingml/2006/main">
                    <a:graphicData uri="http://schemas.microsoft.com/office/word/2010/wordprocessingShape">
                      <wps:wsp>
                        <wps:cNvSpPr/>
                        <wps:spPr bwMode="auto">
                          <a:xfrm>
                            <a:off x="0" y="0"/>
                            <a:ext cx="7772400" cy="457200"/>
                          </a:xfrm>
                          <a:prstGeom prst="rect">
                            <a:avLst/>
                          </a:prstGeom>
                          <a:solidFill>
                            <a:schemeClr val="accent2"/>
                          </a:solidFill>
                          <a:ln>
                            <a:noFill/>
                            <a:beve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v:shape id="shape 3" o:spid="_x0000_s3" o:spt="1" type="#_x0000_t1" style="position:absolute;z-index:-251658240;o:allowoverlap:true;o:allowincell:true;mso-position-horizontal-relative:text;margin-left:-72.00pt;mso-position-horizontal:absolute;mso-position-vertical-relative:text;margin-top:-3.10pt;mso-position-vertical:absolute;width:612.00pt;height:36.00pt;mso-wrap-distance-left:9.00pt;mso-wrap-distance-top:0.00pt;mso-wrap-distance-right:9.00pt;mso-wrap-distance-bottom:0.00pt;visibility:visible;" fillcolor="#FFFFFF" stroked="f" strokeweight="1.00pt">
                  <v:stroke dashstyle="solid"/>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7CAA415" w14:textId="77777777" w:rsidR="00B27EBD" w:rsidRDefault="00B27EBD">
      <w:r>
        <w:separator/>
      </w:r>
    </w:p>
  </w:footnote>
  <w:footnote w:type="continuationSeparator" w:id="0">
    <w:p w14:paraId="48444E3E" w14:textId="77777777" w:rsidR="00B27EBD" w:rsidRDefault="00B27EBD">
      <w:r>
        <w:continuationSeparator/>
      </w:r>
    </w:p>
  </w:footnote>
  <w:footnote w:type="continuationNotice" w:id="1">
    <w:p w14:paraId="1B0AF88F" w14:textId="77777777" w:rsidR="00B27EBD" w:rsidRDefault="00B27EBD">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B3D239" w14:textId="77777777" w:rsidR="00C17BFC" w:rsidRDefault="00000000">
    <w:pPr>
      <w:pStyle w:val="Header"/>
      <w:jc w:val="right"/>
    </w:pPr>
    <w:r>
      <w:rPr>
        <w:noProof/>
        <w:lang w:val="de-AT" w:eastAsia="de-AT"/>
      </w:rPr>
      <mc:AlternateContent>
        <mc:Choice Requires="wpg">
          <w:drawing>
            <wp:inline distT="0" distB="0" distL="0" distR="0" wp14:anchorId="2990CD48" wp14:editId="332012A8">
              <wp:extent cx="917635" cy="625090"/>
              <wp:effectExtent l="0" t="0" r="0" b="381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970925" name="Picture 1953970925"/>
                      <pic:cNvPicPr>
                        <a:picLocks noChangeAspect="1"/>
                      </pic:cNvPicPr>
                    </pic:nvPicPr>
                    <pic:blipFill>
                      <a:blip r:embed="rId1"/>
                      <a:stretch/>
                    </pic:blipFill>
                    <pic:spPr bwMode="auto">
                      <a:xfrm>
                        <a:off x="0" y="0"/>
                        <a:ext cx="955688" cy="651011"/>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72.25pt;height:49.22pt;mso-wrap-distance-left:0.00pt;mso-wrap-distance-top:0.00pt;mso-wrap-distance-right:0.00pt;mso-wrap-distance-bottom:0.00pt;z-index:1;" stroked="false">
              <v:imagedata r:id="rId2" o:title=""/>
              <o:lock v:ext="edit" rotation="t"/>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6F911DC"/>
    <w:multiLevelType w:val="multilevel"/>
    <w:tmpl w:val="0CBAB4D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258C14CC"/>
    <w:multiLevelType w:val="multilevel"/>
    <w:tmpl w:val="ECC0195E"/>
    <w:lvl w:ilvl="0">
      <w:start w:val="1"/>
      <w:numFmt w:val="decimal"/>
      <w:lvlText w:val="%1."/>
      <w:lvlJc w:val="left"/>
      <w:pPr>
        <w:ind w:left="1080" w:hanging="720"/>
      </w:pPr>
    </w:lvl>
    <w:lvl w:ilvl="1">
      <w:start w:val="1"/>
      <w:numFmt w:val="decimal"/>
      <w:lvlText w:val="%1.%2."/>
      <w:lvlJc w:val="left"/>
      <w:pPr>
        <w:ind w:left="1080" w:hanging="720"/>
      </w:pPr>
    </w:lvl>
    <w:lvl w:ilvl="2">
      <w:start w:val="1"/>
      <w:numFmt w:val="decimal"/>
      <w:lvlText w:val="%1.%2.%3."/>
      <w:lvlJc w:val="left"/>
      <w:pPr>
        <w:ind w:left="1440" w:hanging="1080"/>
      </w:pPr>
    </w:lvl>
    <w:lvl w:ilvl="3">
      <w:start w:val="1"/>
      <w:numFmt w:val="decimal"/>
      <w:lvlText w:val="%1.%2.%3.%4."/>
      <w:lvlJc w:val="left"/>
      <w:pPr>
        <w:ind w:left="1800" w:hanging="1440"/>
      </w:pPr>
    </w:lvl>
    <w:lvl w:ilvl="4">
      <w:start w:val="1"/>
      <w:numFmt w:val="decimal"/>
      <w:lvlText w:val="%1.%2.%3.%4.%5."/>
      <w:lvlJc w:val="left"/>
      <w:pPr>
        <w:ind w:left="2160" w:hanging="1800"/>
      </w:pPr>
    </w:lvl>
    <w:lvl w:ilvl="5">
      <w:start w:val="1"/>
      <w:numFmt w:val="decimal"/>
      <w:lvlText w:val="%1.%2.%3.%4.%5.%6."/>
      <w:lvlJc w:val="left"/>
      <w:pPr>
        <w:ind w:left="2520" w:hanging="2160"/>
      </w:pPr>
    </w:lvl>
    <w:lvl w:ilvl="6">
      <w:start w:val="1"/>
      <w:numFmt w:val="decimal"/>
      <w:lvlText w:val="%1.%2.%3.%4.%5.%6.%7."/>
      <w:lvlJc w:val="left"/>
      <w:pPr>
        <w:ind w:left="2880" w:hanging="2520"/>
      </w:pPr>
    </w:lvl>
    <w:lvl w:ilvl="7">
      <w:start w:val="1"/>
      <w:numFmt w:val="decimal"/>
      <w:lvlText w:val="%1.%2.%3.%4.%5.%6.%7.%8."/>
      <w:lvlJc w:val="left"/>
      <w:pPr>
        <w:ind w:left="3240" w:hanging="2880"/>
      </w:pPr>
    </w:lvl>
    <w:lvl w:ilvl="8">
      <w:start w:val="1"/>
      <w:numFmt w:val="decimal"/>
      <w:lvlText w:val="%1.%2.%3.%4.%5.%6.%7.%8.%9."/>
      <w:lvlJc w:val="left"/>
      <w:pPr>
        <w:ind w:left="3600" w:hanging="3240"/>
      </w:pPr>
    </w:lvl>
  </w:abstractNum>
  <w:abstractNum w:abstractNumId="2" w15:restartNumberingAfterBreak="0">
    <w:nsid w:val="37950188"/>
    <w:multiLevelType w:val="multilevel"/>
    <w:tmpl w:val="20EA3C38"/>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3B9C0DC1"/>
    <w:multiLevelType w:val="multilevel"/>
    <w:tmpl w:val="CEDEC00A"/>
    <w:lvl w:ilvl="0">
      <w:start w:val="1"/>
      <w:numFmt w:val="bullet"/>
      <w:lvlText w:val="-"/>
      <w:lvlJc w:val="left"/>
      <w:pPr>
        <w:ind w:left="720" w:hanging="360"/>
      </w:pPr>
      <w:rPr>
        <w:rFonts w:ascii="Corbel" w:hAnsi="Corbel" w:cs="Corbel" w:hint="default"/>
      </w:rPr>
    </w:lvl>
    <w:lvl w:ilvl="1">
      <w:start w:val="1"/>
      <w:numFmt w:val="bullet"/>
      <w:lvlText w:val=""/>
      <w:lvlJc w:val="left"/>
      <w:pPr>
        <w:ind w:left="1440" w:hanging="360"/>
      </w:pPr>
      <w:rPr>
        <w:rFonts w:ascii="Wingdings" w:hAnsi="Wingdings" w:cs="Wingdings"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 w15:restartNumberingAfterBreak="0">
    <w:nsid w:val="45E63AF5"/>
    <w:multiLevelType w:val="multilevel"/>
    <w:tmpl w:val="91D4F60E"/>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48C9045B"/>
    <w:multiLevelType w:val="multilevel"/>
    <w:tmpl w:val="417ECFC6"/>
    <w:lvl w:ilvl="0">
      <w:start w:val="1"/>
      <w:numFmt w:val="bullet"/>
      <w:lvlText w:val=""/>
      <w:lvlJc w:val="left"/>
      <w:pPr>
        <w:tabs>
          <w:tab w:val="num" w:pos="833"/>
        </w:tabs>
        <w:ind w:left="833" w:hanging="360"/>
      </w:pPr>
      <w:rPr>
        <w:rFonts w:ascii="Symbol" w:hAnsi="Symbol" w:cs="Symbol" w:hint="default"/>
      </w:rPr>
    </w:lvl>
    <w:lvl w:ilvl="1">
      <w:start w:val="1"/>
      <w:numFmt w:val="bullet"/>
      <w:lvlText w:val="◦"/>
      <w:lvlJc w:val="left"/>
      <w:pPr>
        <w:tabs>
          <w:tab w:val="num" w:pos="1193"/>
        </w:tabs>
        <w:ind w:left="1193" w:hanging="360"/>
      </w:pPr>
      <w:rPr>
        <w:rFonts w:ascii="OpenSymbol" w:hAnsi="OpenSymbol" w:cs="OpenSymbol" w:hint="default"/>
      </w:rPr>
    </w:lvl>
    <w:lvl w:ilvl="2">
      <w:start w:val="1"/>
      <w:numFmt w:val="bullet"/>
      <w:lvlText w:val="▪"/>
      <w:lvlJc w:val="left"/>
      <w:pPr>
        <w:tabs>
          <w:tab w:val="num" w:pos="1553"/>
        </w:tabs>
        <w:ind w:left="1553" w:hanging="360"/>
      </w:pPr>
      <w:rPr>
        <w:rFonts w:ascii="OpenSymbol" w:hAnsi="OpenSymbol" w:cs="OpenSymbol" w:hint="default"/>
      </w:rPr>
    </w:lvl>
    <w:lvl w:ilvl="3">
      <w:start w:val="1"/>
      <w:numFmt w:val="bullet"/>
      <w:lvlText w:val=""/>
      <w:lvlJc w:val="left"/>
      <w:pPr>
        <w:tabs>
          <w:tab w:val="num" w:pos="1913"/>
        </w:tabs>
        <w:ind w:left="1913" w:hanging="360"/>
      </w:pPr>
      <w:rPr>
        <w:rFonts w:ascii="Symbol" w:hAnsi="Symbol" w:cs="Symbol" w:hint="default"/>
      </w:rPr>
    </w:lvl>
    <w:lvl w:ilvl="4">
      <w:start w:val="1"/>
      <w:numFmt w:val="bullet"/>
      <w:lvlText w:val="◦"/>
      <w:lvlJc w:val="left"/>
      <w:pPr>
        <w:tabs>
          <w:tab w:val="num" w:pos="2273"/>
        </w:tabs>
        <w:ind w:left="2273" w:hanging="360"/>
      </w:pPr>
      <w:rPr>
        <w:rFonts w:ascii="OpenSymbol" w:hAnsi="OpenSymbol" w:cs="OpenSymbol" w:hint="default"/>
      </w:rPr>
    </w:lvl>
    <w:lvl w:ilvl="5">
      <w:start w:val="1"/>
      <w:numFmt w:val="bullet"/>
      <w:lvlText w:val="▪"/>
      <w:lvlJc w:val="left"/>
      <w:pPr>
        <w:tabs>
          <w:tab w:val="num" w:pos="2633"/>
        </w:tabs>
        <w:ind w:left="2633" w:hanging="360"/>
      </w:pPr>
      <w:rPr>
        <w:rFonts w:ascii="OpenSymbol" w:hAnsi="OpenSymbol" w:cs="OpenSymbol" w:hint="default"/>
      </w:rPr>
    </w:lvl>
    <w:lvl w:ilvl="6">
      <w:start w:val="1"/>
      <w:numFmt w:val="bullet"/>
      <w:lvlText w:val=""/>
      <w:lvlJc w:val="left"/>
      <w:pPr>
        <w:tabs>
          <w:tab w:val="num" w:pos="2993"/>
        </w:tabs>
        <w:ind w:left="2993" w:hanging="360"/>
      </w:pPr>
      <w:rPr>
        <w:rFonts w:ascii="Symbol" w:hAnsi="Symbol" w:cs="Symbol" w:hint="default"/>
      </w:rPr>
    </w:lvl>
    <w:lvl w:ilvl="7">
      <w:start w:val="1"/>
      <w:numFmt w:val="bullet"/>
      <w:lvlText w:val="◦"/>
      <w:lvlJc w:val="left"/>
      <w:pPr>
        <w:tabs>
          <w:tab w:val="num" w:pos="3353"/>
        </w:tabs>
        <w:ind w:left="3353" w:hanging="360"/>
      </w:pPr>
      <w:rPr>
        <w:rFonts w:ascii="OpenSymbol" w:hAnsi="OpenSymbol" w:cs="OpenSymbol" w:hint="default"/>
      </w:rPr>
    </w:lvl>
    <w:lvl w:ilvl="8">
      <w:start w:val="1"/>
      <w:numFmt w:val="bullet"/>
      <w:lvlText w:val="▪"/>
      <w:lvlJc w:val="left"/>
      <w:pPr>
        <w:tabs>
          <w:tab w:val="num" w:pos="3713"/>
        </w:tabs>
        <w:ind w:left="3713" w:hanging="360"/>
      </w:pPr>
      <w:rPr>
        <w:rFonts w:ascii="OpenSymbol" w:hAnsi="OpenSymbol" w:cs="OpenSymbol" w:hint="default"/>
      </w:rPr>
    </w:lvl>
  </w:abstractNum>
  <w:abstractNum w:abstractNumId="6" w15:restartNumberingAfterBreak="0">
    <w:nsid w:val="571E65E3"/>
    <w:multiLevelType w:val="multilevel"/>
    <w:tmpl w:val="C9C88A3C"/>
    <w:lvl w:ilvl="0">
      <w:start w:val="1"/>
      <w:numFmt w:val="bullet"/>
      <w:pStyle w:val="ListBullet"/>
      <w:lvlText w:val=""/>
      <w:lvlJc w:val="left"/>
      <w:pPr>
        <w:tabs>
          <w:tab w:val="num" w:pos="360"/>
        </w:tabs>
        <w:ind w:left="360" w:hanging="360"/>
      </w:pPr>
      <w:rPr>
        <w:rFonts w:ascii="Symbol" w:hAnsi="Symbol" w:hint="default"/>
      </w:rPr>
    </w:lvl>
    <w:lvl w:ilvl="1">
      <w:start w:val="1"/>
      <w:numFmt w:val="bullet"/>
      <w:lvlText w:val="o"/>
      <w:lvlJc w:val="left"/>
      <w:pPr>
        <w:ind w:left="1440" w:hanging="360"/>
      </w:pPr>
      <w:rPr>
        <w:rFonts w:ascii="Courier New" w:eastAsia="Courier New" w:hAnsi="Courier New" w:cs="Courier New" w:hint="default"/>
      </w:rPr>
    </w:lvl>
    <w:lvl w:ilvl="2">
      <w:start w:val="1"/>
      <w:numFmt w:val="bullet"/>
      <w:lvlText w:val="§"/>
      <w:lvlJc w:val="left"/>
      <w:pPr>
        <w:ind w:left="2160" w:hanging="360"/>
      </w:pPr>
      <w:rPr>
        <w:rFonts w:ascii="Wingdings" w:eastAsia="Wingdings" w:hAnsi="Wingdings" w:cs="Wingdings" w:hint="default"/>
      </w:rPr>
    </w:lvl>
    <w:lvl w:ilvl="3">
      <w:start w:val="1"/>
      <w:numFmt w:val="bullet"/>
      <w:lvlText w:val="·"/>
      <w:lvlJc w:val="left"/>
      <w:pPr>
        <w:ind w:left="2880" w:hanging="360"/>
      </w:pPr>
      <w:rPr>
        <w:rFonts w:ascii="Symbol" w:eastAsia="Symbol" w:hAnsi="Symbol" w:cs="Symbol" w:hint="default"/>
      </w:rPr>
    </w:lvl>
    <w:lvl w:ilvl="4">
      <w:start w:val="1"/>
      <w:numFmt w:val="bullet"/>
      <w:lvlText w:val="o"/>
      <w:lvlJc w:val="left"/>
      <w:pPr>
        <w:ind w:left="3600" w:hanging="360"/>
      </w:pPr>
      <w:rPr>
        <w:rFonts w:ascii="Courier New" w:eastAsia="Courier New" w:hAnsi="Courier New" w:cs="Courier New" w:hint="default"/>
      </w:rPr>
    </w:lvl>
    <w:lvl w:ilvl="5">
      <w:start w:val="1"/>
      <w:numFmt w:val="bullet"/>
      <w:lvlText w:val="§"/>
      <w:lvlJc w:val="left"/>
      <w:pPr>
        <w:ind w:left="4320" w:hanging="360"/>
      </w:pPr>
      <w:rPr>
        <w:rFonts w:ascii="Wingdings" w:eastAsia="Wingdings" w:hAnsi="Wingdings" w:cs="Wingdings" w:hint="default"/>
      </w:rPr>
    </w:lvl>
    <w:lvl w:ilvl="6">
      <w:start w:val="1"/>
      <w:numFmt w:val="bullet"/>
      <w:lvlText w:val="·"/>
      <w:lvlJc w:val="left"/>
      <w:pPr>
        <w:ind w:left="5040" w:hanging="360"/>
      </w:pPr>
      <w:rPr>
        <w:rFonts w:ascii="Symbol" w:eastAsia="Symbol" w:hAnsi="Symbol" w:cs="Symbol" w:hint="default"/>
      </w:rPr>
    </w:lvl>
    <w:lvl w:ilvl="7">
      <w:start w:val="1"/>
      <w:numFmt w:val="bullet"/>
      <w:lvlText w:val="o"/>
      <w:lvlJc w:val="left"/>
      <w:pPr>
        <w:ind w:left="5760" w:hanging="360"/>
      </w:pPr>
      <w:rPr>
        <w:rFonts w:ascii="Courier New" w:eastAsia="Courier New" w:hAnsi="Courier New" w:cs="Courier New" w:hint="default"/>
      </w:rPr>
    </w:lvl>
    <w:lvl w:ilvl="8">
      <w:start w:val="1"/>
      <w:numFmt w:val="bullet"/>
      <w:lvlText w:val="§"/>
      <w:lvlJc w:val="left"/>
      <w:pPr>
        <w:ind w:left="6480" w:hanging="360"/>
      </w:pPr>
      <w:rPr>
        <w:rFonts w:ascii="Wingdings" w:eastAsia="Wingdings" w:hAnsi="Wingdings" w:cs="Wingdings" w:hint="default"/>
      </w:rPr>
    </w:lvl>
  </w:abstractNum>
  <w:abstractNum w:abstractNumId="7" w15:restartNumberingAfterBreak="0">
    <w:nsid w:val="66267AA5"/>
    <w:multiLevelType w:val="multilevel"/>
    <w:tmpl w:val="193C8F90"/>
    <w:lvl w:ilvl="0">
      <w:start w:val="1"/>
      <w:numFmt w:val="bullet"/>
      <w:lvlText w:val="-"/>
      <w:lvlJc w:val="left"/>
      <w:pPr>
        <w:ind w:left="720" w:hanging="360"/>
      </w:pPr>
      <w:rPr>
        <w:rFonts w:ascii="Corbel" w:hAnsi="Corbel" w:cs="Corbe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8" w15:restartNumberingAfterBreak="0">
    <w:nsid w:val="68031759"/>
    <w:multiLevelType w:val="multilevel"/>
    <w:tmpl w:val="493CDC8C"/>
    <w:lvl w:ilvl="0">
      <w:start w:val="1"/>
      <w:numFmt w:val="bullet"/>
      <w:lvlText w:val=""/>
      <w:lvlJc w:val="left"/>
      <w:pPr>
        <w:tabs>
          <w:tab w:val="num" w:pos="1080"/>
        </w:tabs>
        <w:ind w:left="1080" w:hanging="360"/>
      </w:pPr>
      <w:rPr>
        <w:rFonts w:ascii="Symbol" w:hAnsi="Symbol" w:cs="Symbol" w:hint="default"/>
      </w:rPr>
    </w:lvl>
    <w:lvl w:ilvl="1">
      <w:start w:val="1"/>
      <w:numFmt w:val="bullet"/>
      <w:lvlText w:val="◦"/>
      <w:lvlJc w:val="left"/>
      <w:pPr>
        <w:tabs>
          <w:tab w:val="num" w:pos="1440"/>
        </w:tabs>
        <w:ind w:left="1440" w:hanging="360"/>
      </w:pPr>
      <w:rPr>
        <w:rFonts w:ascii="OpenSymbol" w:hAnsi="OpenSymbol" w:cs="OpenSymbol" w:hint="default"/>
      </w:rPr>
    </w:lvl>
    <w:lvl w:ilvl="2">
      <w:start w:val="1"/>
      <w:numFmt w:val="bullet"/>
      <w:lvlText w:val="▪"/>
      <w:lvlJc w:val="left"/>
      <w:pPr>
        <w:tabs>
          <w:tab w:val="num" w:pos="1800"/>
        </w:tabs>
        <w:ind w:left="1800" w:hanging="360"/>
      </w:pPr>
      <w:rPr>
        <w:rFonts w:ascii="OpenSymbol" w:hAnsi="OpenSymbol" w:cs="OpenSymbol" w:hint="default"/>
      </w:rPr>
    </w:lvl>
    <w:lvl w:ilvl="3">
      <w:start w:val="1"/>
      <w:numFmt w:val="bullet"/>
      <w:lvlText w:val=""/>
      <w:lvlJc w:val="left"/>
      <w:pPr>
        <w:tabs>
          <w:tab w:val="num" w:pos="2160"/>
        </w:tabs>
        <w:ind w:left="2160" w:hanging="360"/>
      </w:pPr>
      <w:rPr>
        <w:rFonts w:ascii="Symbol" w:hAnsi="Symbol" w:cs="Symbol" w:hint="default"/>
      </w:rPr>
    </w:lvl>
    <w:lvl w:ilvl="4">
      <w:start w:val="1"/>
      <w:numFmt w:val="bullet"/>
      <w:lvlText w:val="◦"/>
      <w:lvlJc w:val="left"/>
      <w:pPr>
        <w:tabs>
          <w:tab w:val="num" w:pos="2520"/>
        </w:tabs>
        <w:ind w:left="2520" w:hanging="360"/>
      </w:pPr>
      <w:rPr>
        <w:rFonts w:ascii="OpenSymbol" w:hAnsi="OpenSymbol" w:cs="OpenSymbol" w:hint="default"/>
      </w:rPr>
    </w:lvl>
    <w:lvl w:ilvl="5">
      <w:start w:val="1"/>
      <w:numFmt w:val="bullet"/>
      <w:lvlText w:val="▪"/>
      <w:lvlJc w:val="left"/>
      <w:pPr>
        <w:tabs>
          <w:tab w:val="num" w:pos="2880"/>
        </w:tabs>
        <w:ind w:left="2880" w:hanging="360"/>
      </w:pPr>
      <w:rPr>
        <w:rFonts w:ascii="OpenSymbol" w:hAnsi="OpenSymbol" w:cs="OpenSymbol" w:hint="default"/>
      </w:rPr>
    </w:lvl>
    <w:lvl w:ilvl="6">
      <w:start w:val="1"/>
      <w:numFmt w:val="bullet"/>
      <w:lvlText w:val=""/>
      <w:lvlJc w:val="left"/>
      <w:pPr>
        <w:tabs>
          <w:tab w:val="num" w:pos="3240"/>
        </w:tabs>
        <w:ind w:left="3240" w:hanging="360"/>
      </w:pPr>
      <w:rPr>
        <w:rFonts w:ascii="Symbol" w:hAnsi="Symbol" w:cs="Symbol" w:hint="default"/>
      </w:rPr>
    </w:lvl>
    <w:lvl w:ilvl="7">
      <w:start w:val="1"/>
      <w:numFmt w:val="bullet"/>
      <w:lvlText w:val="◦"/>
      <w:lvlJc w:val="left"/>
      <w:pPr>
        <w:tabs>
          <w:tab w:val="num" w:pos="3600"/>
        </w:tabs>
        <w:ind w:left="3600" w:hanging="360"/>
      </w:pPr>
      <w:rPr>
        <w:rFonts w:ascii="OpenSymbol" w:hAnsi="OpenSymbol" w:cs="OpenSymbol" w:hint="default"/>
      </w:rPr>
    </w:lvl>
    <w:lvl w:ilvl="8">
      <w:start w:val="1"/>
      <w:numFmt w:val="bullet"/>
      <w:lvlText w:val="▪"/>
      <w:lvlJc w:val="left"/>
      <w:pPr>
        <w:tabs>
          <w:tab w:val="num" w:pos="3960"/>
        </w:tabs>
        <w:ind w:left="3960" w:hanging="360"/>
      </w:pPr>
      <w:rPr>
        <w:rFonts w:ascii="OpenSymbol" w:hAnsi="OpenSymbol" w:cs="OpenSymbol" w:hint="default"/>
      </w:rPr>
    </w:lvl>
  </w:abstractNum>
  <w:abstractNum w:abstractNumId="9" w15:restartNumberingAfterBreak="0">
    <w:nsid w:val="72FC734A"/>
    <w:multiLevelType w:val="multilevel"/>
    <w:tmpl w:val="D32CDFE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7A402AA4"/>
    <w:multiLevelType w:val="multilevel"/>
    <w:tmpl w:val="DED8B554"/>
    <w:lvl w:ilvl="0">
      <w:start w:val="1"/>
      <w:numFmt w:val="bullet"/>
      <w:lvlText w:val=""/>
      <w:lvlJc w:val="left"/>
      <w:pPr>
        <w:tabs>
          <w:tab w:val="num" w:pos="1152"/>
        </w:tabs>
        <w:ind w:left="1152" w:hanging="360"/>
      </w:pPr>
      <w:rPr>
        <w:rFonts w:ascii="Symbol" w:hAnsi="Symbol" w:cs="Symbol" w:hint="default"/>
      </w:rPr>
    </w:lvl>
    <w:lvl w:ilvl="1">
      <w:start w:val="1"/>
      <w:numFmt w:val="bullet"/>
      <w:lvlText w:val="◦"/>
      <w:lvlJc w:val="left"/>
      <w:pPr>
        <w:tabs>
          <w:tab w:val="num" w:pos="1512"/>
        </w:tabs>
        <w:ind w:left="1512" w:hanging="360"/>
      </w:pPr>
      <w:rPr>
        <w:rFonts w:ascii="OpenSymbol" w:hAnsi="OpenSymbol" w:cs="OpenSymbol" w:hint="default"/>
      </w:rPr>
    </w:lvl>
    <w:lvl w:ilvl="2">
      <w:start w:val="1"/>
      <w:numFmt w:val="bullet"/>
      <w:lvlText w:val="▪"/>
      <w:lvlJc w:val="left"/>
      <w:pPr>
        <w:tabs>
          <w:tab w:val="num" w:pos="1872"/>
        </w:tabs>
        <w:ind w:left="1872" w:hanging="360"/>
      </w:pPr>
      <w:rPr>
        <w:rFonts w:ascii="OpenSymbol" w:hAnsi="OpenSymbol" w:cs="OpenSymbol" w:hint="default"/>
      </w:rPr>
    </w:lvl>
    <w:lvl w:ilvl="3">
      <w:start w:val="1"/>
      <w:numFmt w:val="bullet"/>
      <w:lvlText w:val=""/>
      <w:lvlJc w:val="left"/>
      <w:pPr>
        <w:tabs>
          <w:tab w:val="num" w:pos="2232"/>
        </w:tabs>
        <w:ind w:left="2232" w:hanging="360"/>
      </w:pPr>
      <w:rPr>
        <w:rFonts w:ascii="Symbol" w:hAnsi="Symbol" w:cs="Symbol" w:hint="default"/>
      </w:rPr>
    </w:lvl>
    <w:lvl w:ilvl="4">
      <w:start w:val="1"/>
      <w:numFmt w:val="bullet"/>
      <w:lvlText w:val="◦"/>
      <w:lvlJc w:val="left"/>
      <w:pPr>
        <w:tabs>
          <w:tab w:val="num" w:pos="2592"/>
        </w:tabs>
        <w:ind w:left="2592" w:hanging="360"/>
      </w:pPr>
      <w:rPr>
        <w:rFonts w:ascii="OpenSymbol" w:hAnsi="OpenSymbol" w:cs="OpenSymbol" w:hint="default"/>
      </w:rPr>
    </w:lvl>
    <w:lvl w:ilvl="5">
      <w:start w:val="1"/>
      <w:numFmt w:val="bullet"/>
      <w:lvlText w:val="▪"/>
      <w:lvlJc w:val="left"/>
      <w:pPr>
        <w:tabs>
          <w:tab w:val="num" w:pos="2952"/>
        </w:tabs>
        <w:ind w:left="2952" w:hanging="360"/>
      </w:pPr>
      <w:rPr>
        <w:rFonts w:ascii="OpenSymbol" w:hAnsi="OpenSymbol" w:cs="OpenSymbol" w:hint="default"/>
      </w:rPr>
    </w:lvl>
    <w:lvl w:ilvl="6">
      <w:start w:val="1"/>
      <w:numFmt w:val="bullet"/>
      <w:lvlText w:val=""/>
      <w:lvlJc w:val="left"/>
      <w:pPr>
        <w:tabs>
          <w:tab w:val="num" w:pos="3312"/>
        </w:tabs>
        <w:ind w:left="3312" w:hanging="360"/>
      </w:pPr>
      <w:rPr>
        <w:rFonts w:ascii="Symbol" w:hAnsi="Symbol" w:cs="Symbol" w:hint="default"/>
      </w:rPr>
    </w:lvl>
    <w:lvl w:ilvl="7">
      <w:start w:val="1"/>
      <w:numFmt w:val="bullet"/>
      <w:lvlText w:val="◦"/>
      <w:lvlJc w:val="left"/>
      <w:pPr>
        <w:tabs>
          <w:tab w:val="num" w:pos="3672"/>
        </w:tabs>
        <w:ind w:left="3672" w:hanging="360"/>
      </w:pPr>
      <w:rPr>
        <w:rFonts w:ascii="OpenSymbol" w:hAnsi="OpenSymbol" w:cs="OpenSymbol" w:hint="default"/>
      </w:rPr>
    </w:lvl>
    <w:lvl w:ilvl="8">
      <w:start w:val="1"/>
      <w:numFmt w:val="bullet"/>
      <w:lvlText w:val="▪"/>
      <w:lvlJc w:val="left"/>
      <w:pPr>
        <w:tabs>
          <w:tab w:val="num" w:pos="4032"/>
        </w:tabs>
        <w:ind w:left="4032" w:hanging="360"/>
      </w:pPr>
      <w:rPr>
        <w:rFonts w:ascii="OpenSymbol" w:hAnsi="OpenSymbol" w:cs="OpenSymbol" w:hint="default"/>
      </w:rPr>
    </w:lvl>
  </w:abstractNum>
  <w:num w:numId="1" w16cid:durableId="131683081">
    <w:abstractNumId w:val="6"/>
  </w:num>
  <w:num w:numId="2" w16cid:durableId="1904607985">
    <w:abstractNumId w:val="0"/>
  </w:num>
  <w:num w:numId="3" w16cid:durableId="248471202">
    <w:abstractNumId w:val="4"/>
  </w:num>
  <w:num w:numId="4" w16cid:durableId="2026053337">
    <w:abstractNumId w:val="9"/>
  </w:num>
  <w:num w:numId="5" w16cid:durableId="1237939396">
    <w:abstractNumId w:val="2"/>
  </w:num>
  <w:num w:numId="6" w16cid:durableId="70280299">
    <w:abstractNumId w:val="1"/>
  </w:num>
  <w:num w:numId="7" w16cid:durableId="1976636784">
    <w:abstractNumId w:val="7"/>
  </w:num>
  <w:num w:numId="8" w16cid:durableId="1614093216">
    <w:abstractNumId w:val="8"/>
  </w:num>
  <w:num w:numId="9" w16cid:durableId="1354460673">
    <w:abstractNumId w:val="3"/>
  </w:num>
  <w:num w:numId="10" w16cid:durableId="437722003">
    <w:abstractNumId w:val="10"/>
  </w:num>
  <w:num w:numId="11" w16cid:durableId="18548239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6"/>
  <w:proofState w:spelling="clean" w:grammar="clean"/>
  <w:defaultTabStop w:val="720"/>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17BFC"/>
    <w:rsid w:val="00092253"/>
    <w:rsid w:val="001062C0"/>
    <w:rsid w:val="00397C7E"/>
    <w:rsid w:val="004F0A3E"/>
    <w:rsid w:val="005E6592"/>
    <w:rsid w:val="006C4F69"/>
    <w:rsid w:val="007B6EC8"/>
    <w:rsid w:val="00B056FB"/>
    <w:rsid w:val="00B27EBD"/>
    <w:rsid w:val="00C17BFC"/>
    <w:rsid w:val="00C37A89"/>
    <w:rsid w:val="00CA100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C000C4"/>
  <w15:docId w15:val="{641AA573-2B73-F54F-B541-9F1A72C158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jc w:val="both"/>
    </w:pPr>
    <w:rPr>
      <w:color w:val="03156C" w:themeColor="accent3" w:themeShade="80"/>
      <w:sz w:val="24"/>
    </w:rPr>
  </w:style>
  <w:style w:type="paragraph" w:styleId="Heading1">
    <w:name w:val="heading 1"/>
    <w:basedOn w:val="Normal"/>
    <w:next w:val="Normal"/>
    <w:link w:val="Heading1Char1"/>
    <w:uiPriority w:val="9"/>
    <w:qFormat/>
    <w:pPr>
      <w:keepNext/>
      <w:keepLines/>
      <w:spacing w:after="720"/>
      <w:outlineLvl w:val="0"/>
    </w:pPr>
    <w:rPr>
      <w:rFonts w:asciiTheme="majorHAnsi" w:eastAsiaTheme="majorEastAsia" w:hAnsiTheme="majorHAnsi" w:cs="Segoe UI"/>
      <w:b/>
      <w:caps/>
      <w:color w:val="072BD9" w:themeColor="accent1"/>
      <w:spacing w:val="20"/>
      <w:sz w:val="40"/>
      <w:szCs w:val="72"/>
    </w:rPr>
  </w:style>
  <w:style w:type="paragraph" w:styleId="Heading2">
    <w:name w:val="heading 2"/>
    <w:basedOn w:val="Normal"/>
    <w:next w:val="Normal"/>
    <w:link w:val="Heading2Char1"/>
    <w:uiPriority w:val="9"/>
    <w:qFormat/>
    <w:pPr>
      <w:keepNext/>
      <w:keepLines/>
      <w:spacing w:before="40" w:after="0"/>
      <w:jc w:val="left"/>
      <w:outlineLvl w:val="1"/>
    </w:pPr>
    <w:rPr>
      <w:rFonts w:asciiTheme="majorHAnsi" w:eastAsiaTheme="majorEastAsia" w:hAnsiTheme="majorHAnsi" w:cs="Times New Roman (Headings CS)"/>
      <w:caps/>
      <w:color w:val="072BD9" w:themeColor="accent3"/>
      <w:spacing w:val="20"/>
      <w:sz w:val="32"/>
      <w:szCs w:val="26"/>
    </w:rPr>
  </w:style>
  <w:style w:type="paragraph" w:styleId="Heading3">
    <w:name w:val="heading 3"/>
    <w:basedOn w:val="Normal"/>
    <w:next w:val="Normal"/>
    <w:link w:val="Heading3Char1"/>
    <w:uiPriority w:val="9"/>
    <w:unhideWhenUsed/>
    <w:qFormat/>
    <w:pPr>
      <w:keepNext/>
      <w:keepLines/>
      <w:spacing w:before="320" w:after="200"/>
      <w:outlineLvl w:val="2"/>
    </w:pPr>
    <w:rPr>
      <w:rFonts w:ascii="Arial" w:eastAsia="Arial" w:hAnsi="Arial" w:cs="Arial"/>
      <w:sz w:val="30"/>
      <w:szCs w:val="30"/>
    </w:rPr>
  </w:style>
  <w:style w:type="paragraph" w:styleId="Heading4">
    <w:name w:val="heading 4"/>
    <w:basedOn w:val="Normal"/>
    <w:next w:val="Normal"/>
    <w:link w:val="Heading4Char1"/>
    <w:uiPriority w:val="9"/>
    <w:unhideWhenUsed/>
    <w:qFormat/>
    <w:pPr>
      <w:keepNext/>
      <w:keepLines/>
      <w:spacing w:before="320" w:after="200"/>
      <w:outlineLvl w:val="3"/>
    </w:pPr>
    <w:rPr>
      <w:rFonts w:ascii="Arial" w:eastAsia="Arial" w:hAnsi="Arial" w:cs="Arial"/>
      <w:b/>
      <w:bCs/>
      <w:sz w:val="26"/>
      <w:szCs w:val="26"/>
    </w:rPr>
  </w:style>
  <w:style w:type="paragraph" w:styleId="Heading5">
    <w:name w:val="heading 5"/>
    <w:basedOn w:val="Normal"/>
    <w:next w:val="Normal"/>
    <w:link w:val="Heading5Char1"/>
    <w:uiPriority w:val="9"/>
    <w:unhideWhenUsed/>
    <w:qFormat/>
    <w:pPr>
      <w:keepNext/>
      <w:keepLines/>
      <w:spacing w:before="320" w:after="200"/>
      <w:outlineLvl w:val="4"/>
    </w:pPr>
    <w:rPr>
      <w:rFonts w:ascii="Arial" w:eastAsia="Arial" w:hAnsi="Arial" w:cs="Arial"/>
      <w:b/>
      <w:bCs/>
      <w:szCs w:val="24"/>
    </w:rPr>
  </w:style>
  <w:style w:type="paragraph" w:styleId="Heading6">
    <w:name w:val="heading 6"/>
    <w:basedOn w:val="Normal"/>
    <w:next w:val="Normal"/>
    <w:link w:val="Heading6Char1"/>
    <w:uiPriority w:val="9"/>
    <w:unhideWhenUsed/>
    <w:qFormat/>
    <w:pPr>
      <w:keepNext/>
      <w:keepLines/>
      <w:spacing w:before="320" w:after="200"/>
      <w:outlineLvl w:val="5"/>
    </w:pPr>
    <w:rPr>
      <w:rFonts w:ascii="Arial" w:eastAsia="Arial" w:hAnsi="Arial" w:cs="Arial"/>
      <w:b/>
      <w:bCs/>
      <w:sz w:val="22"/>
    </w:rPr>
  </w:style>
  <w:style w:type="paragraph" w:styleId="Heading7">
    <w:name w:val="heading 7"/>
    <w:basedOn w:val="Normal"/>
    <w:next w:val="Normal"/>
    <w:link w:val="Heading7Char1"/>
    <w:uiPriority w:val="9"/>
    <w:unhideWhenUsed/>
    <w:qFormat/>
    <w:pPr>
      <w:keepNext/>
      <w:keepLines/>
      <w:spacing w:before="320" w:after="200"/>
      <w:outlineLvl w:val="6"/>
    </w:pPr>
    <w:rPr>
      <w:rFonts w:ascii="Arial" w:eastAsia="Arial" w:hAnsi="Arial" w:cs="Arial"/>
      <w:b/>
      <w:bCs/>
      <w:i/>
      <w:iCs/>
      <w:sz w:val="22"/>
    </w:rPr>
  </w:style>
  <w:style w:type="paragraph" w:styleId="Heading8">
    <w:name w:val="heading 8"/>
    <w:basedOn w:val="Normal"/>
    <w:next w:val="Normal"/>
    <w:link w:val="Heading8Char1"/>
    <w:uiPriority w:val="9"/>
    <w:unhideWhenUsed/>
    <w:qFormat/>
    <w:pPr>
      <w:keepNext/>
      <w:keepLines/>
      <w:spacing w:before="320" w:after="200"/>
      <w:outlineLvl w:val="7"/>
    </w:pPr>
    <w:rPr>
      <w:rFonts w:ascii="Arial" w:eastAsia="Arial" w:hAnsi="Arial" w:cs="Arial"/>
      <w:i/>
      <w:iCs/>
      <w:sz w:val="22"/>
    </w:rPr>
  </w:style>
  <w:style w:type="paragraph" w:styleId="Heading9">
    <w:name w:val="heading 9"/>
    <w:basedOn w:val="Normal"/>
    <w:next w:val="Normal"/>
    <w:link w:val="Heading9Char1"/>
    <w:uiPriority w:val="9"/>
    <w:unhideWhenUsed/>
    <w:qFormat/>
    <w:pPr>
      <w:keepNext/>
      <w:keepLines/>
      <w:spacing w:before="320" w:after="200"/>
      <w:outlineLvl w:val="8"/>
    </w:pPr>
    <w:rPr>
      <w:rFonts w:ascii="Arial" w:eastAsia="Arial" w:hAnsi="Arial" w:cs="Arial"/>
      <w:i/>
      <w:iCs/>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Light">
    <w:name w:val="Grid Table Light"/>
    <w:basedOn w:val="TableNormal"/>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GridTable1Light-Accent1">
    <w:name w:val="Grid Table 1 Light Accent 1"/>
    <w:basedOn w:val="TableNormal"/>
    <w:uiPriority w:val="99"/>
    <w:pPr>
      <w:spacing w:after="0" w:line="240" w:lineRule="auto"/>
    </w:pPr>
    <w:tblPr>
      <w:tblStyleRowBandSize w:val="1"/>
      <w:tblStyleColBandSize w:val="1"/>
      <w:tblBorders>
        <w:top w:val="single" w:sz="4" w:space="0" w:color="8EA1FB" w:themeColor="accent1" w:themeTint="67"/>
        <w:left w:val="single" w:sz="4" w:space="0" w:color="8EA1FB" w:themeColor="accent1" w:themeTint="67"/>
        <w:bottom w:val="single" w:sz="4" w:space="0" w:color="8EA1FB" w:themeColor="accent1" w:themeTint="67"/>
        <w:right w:val="single" w:sz="4" w:space="0" w:color="8EA1FB" w:themeColor="accent1" w:themeTint="67"/>
        <w:insideH w:val="single" w:sz="4" w:space="0" w:color="8EA1FB" w:themeColor="accent1" w:themeTint="67"/>
        <w:insideV w:val="single" w:sz="4" w:space="0" w:color="8EA1FB" w:themeColor="accent1" w:themeTint="67"/>
      </w:tblBorders>
    </w:tblPr>
    <w:tblStylePr w:type="firstRow">
      <w:rPr>
        <w:b/>
        <w:color w:val="404040"/>
      </w:rPr>
      <w:tblPr/>
      <w:tcPr>
        <w:tcBorders>
          <w:bottom w:val="single" w:sz="12" w:space="0" w:color="5C77F9"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8EA1FB" w:themeColor="accent1" w:themeTint="67"/>
          <w:left w:val="single" w:sz="4" w:space="0" w:color="8EA1FB" w:themeColor="accent1" w:themeTint="67"/>
          <w:bottom w:val="single" w:sz="4" w:space="0" w:color="8EA1FB" w:themeColor="accent1" w:themeTint="67"/>
          <w:right w:val="single" w:sz="4" w:space="0" w:color="8EA1FB" w:themeColor="accent1" w:themeTint="67"/>
        </w:tcBorders>
      </w:tcPr>
    </w:tblStylePr>
  </w:style>
  <w:style w:type="table" w:customStyle="1" w:styleId="GridTable1Light-Accent2">
    <w:name w:val="Grid Table 1 Light - Accent 2"/>
    <w:basedOn w:val="TableNormal"/>
    <w:uiPriority w:val="99"/>
    <w:pPr>
      <w:spacing w:after="0" w:line="240" w:lineRule="auto"/>
    </w:pPr>
    <w:tblPr>
      <w:tblStyleRowBandSize w:val="1"/>
      <w:tblStyleColBandSize w:val="1"/>
      <w:tblBorders>
        <w:top w:val="single" w:sz="4" w:space="0" w:color="FFFFFF" w:themeColor="accent2" w:themeTint="67"/>
        <w:left w:val="single" w:sz="4" w:space="0" w:color="FFFFFF" w:themeColor="accent2" w:themeTint="67"/>
        <w:bottom w:val="single" w:sz="4" w:space="0" w:color="FFFFFF" w:themeColor="accent2" w:themeTint="67"/>
        <w:right w:val="single" w:sz="4" w:space="0" w:color="FFFFFF" w:themeColor="accent2" w:themeTint="67"/>
        <w:insideH w:val="single" w:sz="4" w:space="0" w:color="FFFFFF" w:themeColor="accent2" w:themeTint="67"/>
        <w:insideV w:val="single" w:sz="4" w:space="0" w:color="FFFFFF" w:themeColor="accent2" w:themeTint="67"/>
      </w:tblBorders>
    </w:tblPr>
    <w:tblStylePr w:type="firstRow">
      <w:rPr>
        <w:b/>
        <w:color w:val="404040"/>
      </w:rPr>
      <w:tblPr/>
      <w:tcPr>
        <w:tcBorders>
          <w:bottom w:val="single" w:sz="12" w:space="0" w:color="FFFFFF"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FFFF" w:themeColor="accent2" w:themeTint="67"/>
          <w:left w:val="single" w:sz="4" w:space="0" w:color="FFFFFF" w:themeColor="accent2" w:themeTint="67"/>
          <w:bottom w:val="single" w:sz="4" w:space="0" w:color="FFFFFF" w:themeColor="accent2" w:themeTint="67"/>
          <w:right w:val="single" w:sz="4" w:space="0" w:color="FFFFFF" w:themeColor="accent2" w:themeTint="67"/>
        </w:tcBorders>
      </w:tcPr>
    </w:tblStylePr>
  </w:style>
  <w:style w:type="table" w:styleId="GridTable1Light-Accent3">
    <w:name w:val="Grid Table 1 Light Accent 3"/>
    <w:basedOn w:val="TableNormal"/>
    <w:uiPriority w:val="99"/>
    <w:pPr>
      <w:spacing w:after="0" w:line="240" w:lineRule="auto"/>
    </w:pPr>
    <w:tblPr>
      <w:tblStyleRowBandSize w:val="1"/>
      <w:tblStyleColBandSize w:val="1"/>
      <w:tblBorders>
        <w:top w:val="single" w:sz="4" w:space="0" w:color="8EA1FB" w:themeColor="accent3" w:themeTint="67"/>
        <w:left w:val="single" w:sz="4" w:space="0" w:color="8EA1FB" w:themeColor="accent3" w:themeTint="67"/>
        <w:bottom w:val="single" w:sz="4" w:space="0" w:color="8EA1FB" w:themeColor="accent3" w:themeTint="67"/>
        <w:right w:val="single" w:sz="4" w:space="0" w:color="8EA1FB" w:themeColor="accent3" w:themeTint="67"/>
        <w:insideH w:val="single" w:sz="4" w:space="0" w:color="8EA1FB" w:themeColor="accent3" w:themeTint="67"/>
        <w:insideV w:val="single" w:sz="4" w:space="0" w:color="8EA1FB" w:themeColor="accent3" w:themeTint="67"/>
      </w:tblBorders>
    </w:tblPr>
    <w:tblStylePr w:type="firstRow">
      <w:rPr>
        <w:b/>
        <w:color w:val="404040"/>
      </w:rPr>
      <w:tblPr/>
      <w:tcPr>
        <w:tcBorders>
          <w:bottom w:val="single" w:sz="12" w:space="0" w:color="5C77F9"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8EA1FB" w:themeColor="accent3" w:themeTint="67"/>
          <w:left w:val="single" w:sz="4" w:space="0" w:color="8EA1FB" w:themeColor="accent3" w:themeTint="67"/>
          <w:bottom w:val="single" w:sz="4" w:space="0" w:color="8EA1FB" w:themeColor="accent3" w:themeTint="67"/>
          <w:right w:val="single" w:sz="4" w:space="0" w:color="8EA1FB" w:themeColor="accent3" w:themeTint="67"/>
        </w:tcBorders>
      </w:tcPr>
    </w:tblStylePr>
  </w:style>
  <w:style w:type="table" w:styleId="GridTable1Light-Accent4">
    <w:name w:val="Grid Table 1 Light Accent 4"/>
    <w:basedOn w:val="TableNormal"/>
    <w:uiPriority w:val="99"/>
    <w:pPr>
      <w:spacing w:after="0" w:line="240" w:lineRule="auto"/>
    </w:pPr>
    <w:tblPr>
      <w:tblStyleRowBandSize w:val="1"/>
      <w:tblStyleColBandSize w:val="1"/>
      <w:tblBorders>
        <w:top w:val="single" w:sz="4" w:space="0" w:color="9AFED5" w:themeColor="accent4" w:themeTint="67"/>
        <w:left w:val="single" w:sz="4" w:space="0" w:color="9AFED5" w:themeColor="accent4" w:themeTint="67"/>
        <w:bottom w:val="single" w:sz="4" w:space="0" w:color="9AFED5" w:themeColor="accent4" w:themeTint="67"/>
        <w:right w:val="single" w:sz="4" w:space="0" w:color="9AFED5" w:themeColor="accent4" w:themeTint="67"/>
        <w:insideH w:val="single" w:sz="4" w:space="0" w:color="9AFED5" w:themeColor="accent4" w:themeTint="67"/>
        <w:insideV w:val="single" w:sz="4" w:space="0" w:color="9AFED5" w:themeColor="accent4" w:themeTint="67"/>
      </w:tblBorders>
    </w:tblPr>
    <w:tblStylePr w:type="firstRow">
      <w:rPr>
        <w:b/>
        <w:color w:val="404040"/>
      </w:rPr>
      <w:tblPr/>
      <w:tcPr>
        <w:tcBorders>
          <w:bottom w:val="single" w:sz="12" w:space="0" w:color="6DFDC3"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AFED5" w:themeColor="accent4" w:themeTint="67"/>
          <w:left w:val="single" w:sz="4" w:space="0" w:color="9AFED5" w:themeColor="accent4" w:themeTint="67"/>
          <w:bottom w:val="single" w:sz="4" w:space="0" w:color="9AFED5" w:themeColor="accent4" w:themeTint="67"/>
          <w:right w:val="single" w:sz="4" w:space="0" w:color="9AFED5" w:themeColor="accent4" w:themeTint="67"/>
        </w:tcBorders>
      </w:tcPr>
    </w:tblStylePr>
  </w:style>
  <w:style w:type="table" w:styleId="GridTable1Light-Accent5">
    <w:name w:val="Grid Table 1 Light Accent 5"/>
    <w:basedOn w:val="TableNormal"/>
    <w:uiPriority w:val="99"/>
    <w:pPr>
      <w:spacing w:after="0" w:line="240" w:lineRule="auto"/>
    </w:pPr>
    <w:tblPr>
      <w:tblStyleRowBandSize w:val="1"/>
      <w:tblStyleColBandSize w:val="1"/>
      <w:tblBorders>
        <w:top w:val="single" w:sz="4" w:space="0" w:color="F3E1C1" w:themeColor="accent5" w:themeTint="67"/>
        <w:left w:val="single" w:sz="4" w:space="0" w:color="F3E1C1" w:themeColor="accent5" w:themeTint="67"/>
        <w:bottom w:val="single" w:sz="4" w:space="0" w:color="F3E1C1" w:themeColor="accent5" w:themeTint="67"/>
        <w:right w:val="single" w:sz="4" w:space="0" w:color="F3E1C1" w:themeColor="accent5" w:themeTint="67"/>
        <w:insideH w:val="single" w:sz="4" w:space="0" w:color="F3E1C1" w:themeColor="accent5" w:themeTint="67"/>
        <w:insideV w:val="single" w:sz="4" w:space="0" w:color="F3E1C1" w:themeColor="accent5" w:themeTint="67"/>
      </w:tblBorders>
    </w:tblPr>
    <w:tblStylePr w:type="firstRow">
      <w:rPr>
        <w:b/>
        <w:color w:val="404040"/>
      </w:rPr>
      <w:tblPr/>
      <w:tcPr>
        <w:tcBorders>
          <w:bottom w:val="single" w:sz="12" w:space="0" w:color="EED3A6"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3E1C1" w:themeColor="accent5" w:themeTint="67"/>
          <w:left w:val="single" w:sz="4" w:space="0" w:color="F3E1C1" w:themeColor="accent5" w:themeTint="67"/>
          <w:bottom w:val="single" w:sz="4" w:space="0" w:color="F3E1C1" w:themeColor="accent5" w:themeTint="67"/>
          <w:right w:val="single" w:sz="4" w:space="0" w:color="F3E1C1" w:themeColor="accent5" w:themeTint="67"/>
        </w:tcBorders>
      </w:tcPr>
    </w:tblStylePr>
  </w:style>
  <w:style w:type="table" w:styleId="GridTable1Light-Accent6">
    <w:name w:val="Grid Table 1 Light Accent 6"/>
    <w:basedOn w:val="TableNormal"/>
    <w:uiPriority w:val="99"/>
    <w:pPr>
      <w:spacing w:after="0" w:line="240" w:lineRule="auto"/>
    </w:pPr>
    <w:tblPr>
      <w:tblStyleRowBandSize w:val="1"/>
      <w:tblStyleColBandSize w:val="1"/>
      <w:tblBorders>
        <w:top w:val="single" w:sz="4" w:space="0" w:color="D4DBE0" w:themeColor="accent6" w:themeTint="67"/>
        <w:left w:val="single" w:sz="4" w:space="0" w:color="D4DBE0" w:themeColor="accent6" w:themeTint="67"/>
        <w:bottom w:val="single" w:sz="4" w:space="0" w:color="D4DBE0" w:themeColor="accent6" w:themeTint="67"/>
        <w:right w:val="single" w:sz="4" w:space="0" w:color="D4DBE0" w:themeColor="accent6" w:themeTint="67"/>
        <w:insideH w:val="single" w:sz="4" w:space="0" w:color="D4DBE0" w:themeColor="accent6" w:themeTint="67"/>
        <w:insideV w:val="single" w:sz="4" w:space="0" w:color="D4DBE0" w:themeColor="accent6" w:themeTint="67"/>
      </w:tblBorders>
    </w:tblPr>
    <w:tblStylePr w:type="firstRow">
      <w:rPr>
        <w:b/>
        <w:color w:val="404040"/>
      </w:rPr>
      <w:tblPr/>
      <w:tcPr>
        <w:tcBorders>
          <w:bottom w:val="single" w:sz="12" w:space="0" w:color="C1CCD3"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4DBE0" w:themeColor="accent6" w:themeTint="67"/>
          <w:left w:val="single" w:sz="4" w:space="0" w:color="D4DBE0" w:themeColor="accent6" w:themeTint="67"/>
          <w:bottom w:val="single" w:sz="4" w:space="0" w:color="D4DBE0" w:themeColor="accent6" w:themeTint="67"/>
          <w:right w:val="single" w:sz="4" w:space="0" w:color="D4DBE0" w:themeColor="accent6" w:themeTint="67"/>
        </w:tcBorders>
      </w:tcPr>
    </w:tblStylePr>
  </w:style>
  <w:style w:type="table" w:styleId="GridTable2-Accent1">
    <w:name w:val="Grid Table 2 Accent 1"/>
    <w:basedOn w:val="TableNormal"/>
    <w:uiPriority w:val="99"/>
    <w:pPr>
      <w:spacing w:after="0" w:line="240" w:lineRule="auto"/>
    </w:pPr>
    <w:tblPr>
      <w:tblStyleRowBandSize w:val="1"/>
      <w:tblStyleColBandSize w:val="1"/>
      <w:tblBorders>
        <w:bottom w:val="single" w:sz="4" w:space="0" w:color="072EEF" w:themeColor="accent1" w:themeTint="EA"/>
        <w:insideH w:val="single" w:sz="4" w:space="0" w:color="072EEF" w:themeColor="accent1" w:themeTint="EA"/>
        <w:insideV w:val="single" w:sz="4" w:space="0" w:color="072EEF" w:themeColor="accent1" w:themeTint="EA"/>
      </w:tblBorders>
    </w:tblPr>
    <w:tblStylePr w:type="firstRow">
      <w:rPr>
        <w:b/>
        <w:color w:val="404040"/>
      </w:rPr>
      <w:tblPr/>
      <w:tcPr>
        <w:tcBorders>
          <w:top w:val="none" w:sz="4" w:space="0" w:color="000000"/>
          <w:left w:val="none" w:sz="4" w:space="0" w:color="000000"/>
          <w:bottom w:val="single" w:sz="12" w:space="0" w:color="072EEF" w:themeColor="accent1" w:themeTint="EA"/>
          <w:right w:val="none" w:sz="4" w:space="0" w:color="000000"/>
        </w:tcBorders>
        <w:shd w:val="clear" w:color="FFFFFF" w:fill="auto"/>
      </w:tcPr>
    </w:tblStylePr>
    <w:tblStylePr w:type="lastRow">
      <w:rPr>
        <w:b/>
        <w:color w:val="404040"/>
      </w:rPr>
      <w:tblPr/>
      <w:tcPr>
        <w:tcBorders>
          <w:top w:val="single" w:sz="4" w:space="0" w:color="072EEF"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6CFFD" w:themeColor="accent1" w:themeTint="34" w:fill="C6CFFD" w:themeFill="accent1" w:themeFillTint="34"/>
      </w:tcPr>
    </w:tblStylePr>
    <w:tblStylePr w:type="band1Horz">
      <w:rPr>
        <w:rFonts w:ascii="Arial" w:hAnsi="Arial"/>
        <w:color w:val="404040"/>
        <w:sz w:val="22"/>
      </w:rPr>
      <w:tblPr/>
      <w:tcPr>
        <w:shd w:val="clear" w:color="C6CFFD" w:themeColor="accent1" w:themeTint="34" w:fill="C6CFFD" w:themeFill="accent1" w:themeFillTint="34"/>
      </w:tcPr>
    </w:tblStylePr>
  </w:style>
  <w:style w:type="table" w:styleId="GridTable2-Accent2">
    <w:name w:val="Grid Table 2 Accent 2"/>
    <w:basedOn w:val="TableNormal"/>
    <w:uiPriority w:val="99"/>
    <w:pPr>
      <w:spacing w:after="0" w:line="240" w:lineRule="auto"/>
    </w:pPr>
    <w:tblPr>
      <w:tblStyleRowBandSize w:val="1"/>
      <w:tblStyleColBandSize w:val="1"/>
      <w:tblBorders>
        <w:bottom w:val="single" w:sz="4" w:space="0" w:color="FFFFFF" w:themeColor="accent2" w:themeTint="97"/>
        <w:insideH w:val="single" w:sz="4" w:space="0" w:color="FFFFFF" w:themeColor="accent2" w:themeTint="97"/>
        <w:insideV w:val="single" w:sz="4" w:space="0" w:color="FFFFFF" w:themeColor="accent2" w:themeTint="97"/>
      </w:tblBorders>
    </w:tblPr>
    <w:tblStylePr w:type="firstRow">
      <w:rPr>
        <w:b/>
        <w:color w:val="404040"/>
      </w:rPr>
      <w:tblPr/>
      <w:tcPr>
        <w:tcBorders>
          <w:top w:val="none" w:sz="4" w:space="0" w:color="000000"/>
          <w:left w:val="none" w:sz="4" w:space="0" w:color="000000"/>
          <w:bottom w:val="single" w:sz="12" w:space="0" w:color="FFFFFF" w:themeColor="accent2" w:themeTint="97"/>
          <w:right w:val="none" w:sz="4" w:space="0" w:color="000000"/>
        </w:tcBorders>
        <w:shd w:val="clear" w:color="FFFFFF" w:fill="auto"/>
      </w:tcPr>
    </w:tblStylePr>
    <w:tblStylePr w:type="lastRow">
      <w:rPr>
        <w:b/>
        <w:color w:val="404040"/>
      </w:rPr>
      <w:tblPr/>
      <w:tcPr>
        <w:tcBorders>
          <w:top w:val="single" w:sz="4" w:space="0" w:color="FFFFFF"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themeColor="accent2" w:themeTint="32" w:fill="FFFFFF" w:themeFill="accent2" w:themeFillTint="32"/>
      </w:tcPr>
    </w:tblStylePr>
    <w:tblStylePr w:type="band1Horz">
      <w:rPr>
        <w:rFonts w:ascii="Arial" w:hAnsi="Arial"/>
        <w:color w:val="404040"/>
        <w:sz w:val="22"/>
      </w:rPr>
      <w:tblPr/>
      <w:tcPr>
        <w:shd w:val="clear" w:color="FFFFFF" w:themeColor="accent2" w:themeTint="32" w:fill="FFFFFF" w:themeFill="accent2" w:themeFillTint="32"/>
      </w:tcPr>
    </w:tblStylePr>
  </w:style>
  <w:style w:type="table" w:styleId="GridTable2-Accent3">
    <w:name w:val="Grid Table 2 Accent 3"/>
    <w:basedOn w:val="TableNormal"/>
    <w:uiPriority w:val="99"/>
    <w:pPr>
      <w:spacing w:after="0" w:line="240" w:lineRule="auto"/>
    </w:pPr>
    <w:tblPr>
      <w:tblStyleRowBandSize w:val="1"/>
      <w:tblStyleColBandSize w:val="1"/>
      <w:tblBorders>
        <w:bottom w:val="single" w:sz="4" w:space="0" w:color="072AD9" w:themeColor="accent3" w:themeTint="FE"/>
        <w:insideH w:val="single" w:sz="4" w:space="0" w:color="072AD9" w:themeColor="accent3" w:themeTint="FE"/>
        <w:insideV w:val="single" w:sz="4" w:space="0" w:color="072AD9" w:themeColor="accent3" w:themeTint="FE"/>
      </w:tblBorders>
    </w:tblPr>
    <w:tblStylePr w:type="firstRow">
      <w:rPr>
        <w:b/>
        <w:color w:val="404040"/>
      </w:rPr>
      <w:tblPr/>
      <w:tcPr>
        <w:tcBorders>
          <w:top w:val="none" w:sz="4" w:space="0" w:color="000000"/>
          <w:left w:val="none" w:sz="4" w:space="0" w:color="000000"/>
          <w:bottom w:val="single" w:sz="12" w:space="0" w:color="072AD9" w:themeColor="accent3" w:themeTint="FE"/>
          <w:right w:val="none" w:sz="4" w:space="0" w:color="000000"/>
        </w:tcBorders>
        <w:shd w:val="clear" w:color="FFFFFF" w:fill="auto"/>
      </w:tcPr>
    </w:tblStylePr>
    <w:tblStylePr w:type="lastRow">
      <w:rPr>
        <w:b/>
        <w:color w:val="404040"/>
      </w:rPr>
      <w:tblPr/>
      <w:tcPr>
        <w:tcBorders>
          <w:top w:val="single" w:sz="4" w:space="0" w:color="072AD9"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6CFFD" w:themeColor="accent3" w:themeTint="34" w:fill="C6CFFD" w:themeFill="accent3" w:themeFillTint="34"/>
      </w:tcPr>
    </w:tblStylePr>
    <w:tblStylePr w:type="band1Horz">
      <w:rPr>
        <w:rFonts w:ascii="Arial" w:hAnsi="Arial"/>
        <w:color w:val="404040"/>
        <w:sz w:val="22"/>
      </w:rPr>
      <w:tblPr/>
      <w:tcPr>
        <w:shd w:val="clear" w:color="C6CFFD" w:themeColor="accent3" w:themeTint="34" w:fill="C6CFFD" w:themeFill="accent3" w:themeFillTint="34"/>
      </w:tcPr>
    </w:tblStylePr>
  </w:style>
  <w:style w:type="table" w:styleId="GridTable2-Accent4">
    <w:name w:val="Grid Table 2 Accent 4"/>
    <w:basedOn w:val="TableNormal"/>
    <w:uiPriority w:val="99"/>
    <w:pPr>
      <w:spacing w:after="0" w:line="240" w:lineRule="auto"/>
    </w:pPr>
    <w:tblPr>
      <w:tblStyleRowBandSize w:val="1"/>
      <w:tblStyleColBandSize w:val="1"/>
      <w:tblBorders>
        <w:bottom w:val="single" w:sz="4" w:space="0" w:color="69FDC1" w:themeColor="accent4" w:themeTint="9A"/>
        <w:insideH w:val="single" w:sz="4" w:space="0" w:color="69FDC1" w:themeColor="accent4" w:themeTint="9A"/>
        <w:insideV w:val="single" w:sz="4" w:space="0" w:color="69FDC1" w:themeColor="accent4" w:themeTint="9A"/>
      </w:tblBorders>
    </w:tblPr>
    <w:tblStylePr w:type="firstRow">
      <w:rPr>
        <w:b/>
        <w:color w:val="404040"/>
      </w:rPr>
      <w:tblPr/>
      <w:tcPr>
        <w:tcBorders>
          <w:top w:val="none" w:sz="4" w:space="0" w:color="000000"/>
          <w:left w:val="none" w:sz="4" w:space="0" w:color="000000"/>
          <w:bottom w:val="single" w:sz="12" w:space="0" w:color="69FDC1" w:themeColor="accent4" w:themeTint="9A"/>
          <w:right w:val="none" w:sz="4" w:space="0" w:color="000000"/>
        </w:tcBorders>
        <w:shd w:val="clear" w:color="FFFFFF" w:fill="auto"/>
      </w:tcPr>
    </w:tblStylePr>
    <w:tblStylePr w:type="lastRow">
      <w:rPr>
        <w:b/>
        <w:color w:val="404040"/>
      </w:rPr>
      <w:tblPr/>
      <w:tcPr>
        <w:tcBorders>
          <w:top w:val="single" w:sz="4" w:space="0" w:color="69FDC1"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CFEEA" w:themeColor="accent4" w:themeTint="34" w:fill="CCFEEA" w:themeFill="accent4" w:themeFillTint="34"/>
      </w:tcPr>
    </w:tblStylePr>
    <w:tblStylePr w:type="band1Horz">
      <w:rPr>
        <w:rFonts w:ascii="Arial" w:hAnsi="Arial"/>
        <w:color w:val="404040"/>
        <w:sz w:val="22"/>
      </w:rPr>
      <w:tblPr/>
      <w:tcPr>
        <w:shd w:val="clear" w:color="CCFEEA" w:themeColor="accent4" w:themeTint="34" w:fill="CCFEEA" w:themeFill="accent4" w:themeFillTint="34"/>
      </w:tcPr>
    </w:tblStylePr>
  </w:style>
  <w:style w:type="table" w:styleId="GridTable2-Accent5">
    <w:name w:val="Grid Table 2 Accent 5"/>
    <w:basedOn w:val="TableNormal"/>
    <w:uiPriority w:val="99"/>
    <w:pPr>
      <w:spacing w:after="0" w:line="240" w:lineRule="auto"/>
    </w:pPr>
    <w:tblPr>
      <w:tblStyleRowBandSize w:val="1"/>
      <w:tblStyleColBandSize w:val="1"/>
      <w:tblBorders>
        <w:bottom w:val="single" w:sz="4" w:space="0" w:color="E3B568" w:themeColor="accent5"/>
        <w:insideH w:val="single" w:sz="4" w:space="0" w:color="E3B568" w:themeColor="accent5"/>
        <w:insideV w:val="single" w:sz="4" w:space="0" w:color="E3B568" w:themeColor="accent5"/>
      </w:tblBorders>
    </w:tblPr>
    <w:tblStylePr w:type="firstRow">
      <w:rPr>
        <w:b/>
        <w:color w:val="404040"/>
      </w:rPr>
      <w:tblPr/>
      <w:tcPr>
        <w:tcBorders>
          <w:top w:val="none" w:sz="4" w:space="0" w:color="000000"/>
          <w:left w:val="none" w:sz="4" w:space="0" w:color="000000"/>
          <w:bottom w:val="single" w:sz="12" w:space="0" w:color="E3B568" w:themeColor="accent5"/>
          <w:right w:val="none" w:sz="4" w:space="0" w:color="000000"/>
        </w:tcBorders>
        <w:shd w:val="clear" w:color="FFFFFF" w:fill="auto"/>
      </w:tcPr>
    </w:tblStylePr>
    <w:tblStylePr w:type="lastRow">
      <w:rPr>
        <w:b/>
        <w:color w:val="404040"/>
      </w:rPr>
      <w:tblPr/>
      <w:tcPr>
        <w:tcBorders>
          <w:top w:val="single" w:sz="4" w:space="0" w:color="E3B568"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9EFE0" w:themeColor="accent5" w:themeTint="34" w:fill="F9EFE0" w:themeFill="accent5" w:themeFillTint="34"/>
      </w:tcPr>
    </w:tblStylePr>
    <w:tblStylePr w:type="band1Horz">
      <w:rPr>
        <w:rFonts w:ascii="Arial" w:hAnsi="Arial"/>
        <w:color w:val="404040"/>
        <w:sz w:val="22"/>
      </w:rPr>
      <w:tblPr/>
      <w:tcPr>
        <w:shd w:val="clear" w:color="F9EFE0" w:themeColor="accent5" w:themeTint="34" w:fill="F9EFE0" w:themeFill="accent5" w:themeFillTint="34"/>
      </w:tcPr>
    </w:tblStylePr>
  </w:style>
  <w:style w:type="table" w:styleId="GridTable2-Accent6">
    <w:name w:val="Grid Table 2 Accent 6"/>
    <w:basedOn w:val="TableNormal"/>
    <w:uiPriority w:val="99"/>
    <w:pPr>
      <w:spacing w:after="0" w:line="240" w:lineRule="auto"/>
    </w:pPr>
    <w:tblPr>
      <w:tblStyleRowBandSize w:val="1"/>
      <w:tblStyleColBandSize w:val="1"/>
      <w:tblBorders>
        <w:bottom w:val="single" w:sz="4" w:space="0" w:color="96A8B4" w:themeColor="accent6"/>
        <w:insideH w:val="single" w:sz="4" w:space="0" w:color="96A8B4" w:themeColor="accent6"/>
        <w:insideV w:val="single" w:sz="4" w:space="0" w:color="96A8B4" w:themeColor="accent6"/>
      </w:tblBorders>
    </w:tblPr>
    <w:tblStylePr w:type="firstRow">
      <w:rPr>
        <w:b/>
        <w:color w:val="404040"/>
      </w:rPr>
      <w:tblPr/>
      <w:tcPr>
        <w:tcBorders>
          <w:top w:val="none" w:sz="4" w:space="0" w:color="000000"/>
          <w:left w:val="none" w:sz="4" w:space="0" w:color="000000"/>
          <w:bottom w:val="single" w:sz="12" w:space="0" w:color="96A8B4" w:themeColor="accent6"/>
          <w:right w:val="none" w:sz="4" w:space="0" w:color="000000"/>
        </w:tcBorders>
        <w:shd w:val="clear" w:color="FFFFFF" w:fill="auto"/>
      </w:tcPr>
    </w:tblStylePr>
    <w:tblStylePr w:type="lastRow">
      <w:rPr>
        <w:b/>
        <w:color w:val="404040"/>
      </w:rPr>
      <w:tblPr/>
      <w:tcPr>
        <w:tcBorders>
          <w:top w:val="single" w:sz="4" w:space="0" w:color="96A8B4"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9EDEF" w:themeColor="accent6" w:themeTint="34" w:fill="E9EDEF" w:themeFill="accent6" w:themeFillTint="34"/>
      </w:tcPr>
    </w:tblStylePr>
    <w:tblStylePr w:type="band1Horz">
      <w:rPr>
        <w:rFonts w:ascii="Arial" w:hAnsi="Arial"/>
        <w:color w:val="404040"/>
        <w:sz w:val="22"/>
      </w:rPr>
      <w:tblPr/>
      <w:tcPr>
        <w:shd w:val="clear" w:color="E9EDEF" w:themeColor="accent6" w:themeTint="34" w:fill="E9EDEF" w:themeFill="accent6" w:themeFillTint="34"/>
      </w:tcPr>
    </w:tblStylePr>
  </w:style>
  <w:style w:type="table" w:styleId="GridTable3-Accent1">
    <w:name w:val="Grid Table 3 Accent 1"/>
    <w:basedOn w:val="TableNormal"/>
    <w:uiPriority w:val="99"/>
    <w:pPr>
      <w:spacing w:after="0" w:line="240" w:lineRule="auto"/>
    </w:pPr>
    <w:tblPr>
      <w:tblStyleRowBandSize w:val="1"/>
      <w:tblStyleColBandSize w:val="1"/>
      <w:tblBorders>
        <w:bottom w:val="single" w:sz="4" w:space="0" w:color="072EEF" w:themeColor="accent1" w:themeTint="EA"/>
        <w:insideH w:val="single" w:sz="4" w:space="0" w:color="072EEF" w:themeColor="accent1" w:themeTint="EA"/>
        <w:insideV w:val="single" w:sz="4" w:space="0" w:color="072EEF"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6CFFD" w:themeColor="accent1" w:themeTint="34" w:fill="C6CFFD" w:themeFill="accent1" w:themeFillTint="34"/>
      </w:tcPr>
    </w:tblStylePr>
    <w:tblStylePr w:type="band1Horz">
      <w:rPr>
        <w:rFonts w:ascii="Arial" w:hAnsi="Arial"/>
        <w:color w:val="404040"/>
        <w:sz w:val="22"/>
      </w:rPr>
      <w:tblPr/>
      <w:tcPr>
        <w:shd w:val="clear" w:color="C6CFFD" w:themeColor="accent1" w:themeTint="34" w:fill="C6CFFD" w:themeFill="accent1" w:themeFillTint="34"/>
      </w:tcPr>
    </w:tblStylePr>
  </w:style>
  <w:style w:type="table" w:styleId="GridTable3-Accent2">
    <w:name w:val="Grid Table 3 Accent 2"/>
    <w:basedOn w:val="TableNormal"/>
    <w:uiPriority w:val="99"/>
    <w:pPr>
      <w:spacing w:after="0" w:line="240" w:lineRule="auto"/>
    </w:pPr>
    <w:tblPr>
      <w:tblStyleRowBandSize w:val="1"/>
      <w:tblStyleColBandSize w:val="1"/>
      <w:tblBorders>
        <w:bottom w:val="single" w:sz="4" w:space="0" w:color="FFFFFF" w:themeColor="accent2" w:themeTint="97"/>
        <w:insideH w:val="single" w:sz="4" w:space="0" w:color="FFFFFF" w:themeColor="accent2" w:themeTint="97"/>
        <w:insideV w:val="single" w:sz="4" w:space="0" w:color="FFFFFF"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FFF" w:themeColor="accent2" w:themeTint="32" w:fill="FFFFFF" w:themeFill="accent2" w:themeFillTint="32"/>
      </w:tcPr>
    </w:tblStylePr>
    <w:tblStylePr w:type="band1Horz">
      <w:rPr>
        <w:rFonts w:ascii="Arial" w:hAnsi="Arial"/>
        <w:color w:val="404040"/>
        <w:sz w:val="22"/>
      </w:rPr>
      <w:tblPr/>
      <w:tcPr>
        <w:shd w:val="clear" w:color="FFFFFF" w:themeColor="accent2" w:themeTint="32" w:fill="FFFFFF" w:themeFill="accent2" w:themeFillTint="32"/>
      </w:tcPr>
    </w:tblStylePr>
  </w:style>
  <w:style w:type="table" w:styleId="GridTable3-Accent3">
    <w:name w:val="Grid Table 3 Accent 3"/>
    <w:basedOn w:val="TableNormal"/>
    <w:uiPriority w:val="99"/>
    <w:pPr>
      <w:spacing w:after="0" w:line="240" w:lineRule="auto"/>
    </w:pPr>
    <w:tblPr>
      <w:tblStyleRowBandSize w:val="1"/>
      <w:tblStyleColBandSize w:val="1"/>
      <w:tblBorders>
        <w:bottom w:val="single" w:sz="4" w:space="0" w:color="072AD9" w:themeColor="accent3" w:themeTint="FE"/>
        <w:insideH w:val="single" w:sz="4" w:space="0" w:color="072AD9" w:themeColor="accent3" w:themeTint="FE"/>
        <w:insideV w:val="single" w:sz="4" w:space="0" w:color="072AD9"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6CFFD" w:themeColor="accent3" w:themeTint="34" w:fill="C6CFFD" w:themeFill="accent3" w:themeFillTint="34"/>
      </w:tcPr>
    </w:tblStylePr>
    <w:tblStylePr w:type="band1Horz">
      <w:rPr>
        <w:rFonts w:ascii="Arial" w:hAnsi="Arial"/>
        <w:color w:val="404040"/>
        <w:sz w:val="22"/>
      </w:rPr>
      <w:tblPr/>
      <w:tcPr>
        <w:shd w:val="clear" w:color="C6CFFD" w:themeColor="accent3" w:themeTint="34" w:fill="C6CFFD" w:themeFill="accent3" w:themeFillTint="34"/>
      </w:tcPr>
    </w:tblStylePr>
  </w:style>
  <w:style w:type="table" w:styleId="GridTable3-Accent4">
    <w:name w:val="Grid Table 3 Accent 4"/>
    <w:basedOn w:val="TableNormal"/>
    <w:uiPriority w:val="99"/>
    <w:pPr>
      <w:spacing w:after="0" w:line="240" w:lineRule="auto"/>
    </w:pPr>
    <w:tblPr>
      <w:tblStyleRowBandSize w:val="1"/>
      <w:tblStyleColBandSize w:val="1"/>
      <w:tblBorders>
        <w:bottom w:val="single" w:sz="4" w:space="0" w:color="69FDC1" w:themeColor="accent4" w:themeTint="9A"/>
        <w:insideH w:val="single" w:sz="4" w:space="0" w:color="69FDC1" w:themeColor="accent4" w:themeTint="9A"/>
        <w:insideV w:val="single" w:sz="4" w:space="0" w:color="69FDC1"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CFEEA" w:themeColor="accent4" w:themeTint="34" w:fill="CCFEEA" w:themeFill="accent4" w:themeFillTint="34"/>
      </w:tcPr>
    </w:tblStylePr>
    <w:tblStylePr w:type="band1Horz">
      <w:rPr>
        <w:rFonts w:ascii="Arial" w:hAnsi="Arial"/>
        <w:color w:val="404040"/>
        <w:sz w:val="22"/>
      </w:rPr>
      <w:tblPr/>
      <w:tcPr>
        <w:shd w:val="clear" w:color="CCFEEA" w:themeColor="accent4" w:themeTint="34" w:fill="CCFEEA" w:themeFill="accent4" w:themeFillTint="34"/>
      </w:tcPr>
    </w:tblStylePr>
  </w:style>
  <w:style w:type="table" w:styleId="GridTable3-Accent5">
    <w:name w:val="Grid Table 3 Accent 5"/>
    <w:basedOn w:val="TableNormal"/>
    <w:uiPriority w:val="99"/>
    <w:pPr>
      <w:spacing w:after="0" w:line="240" w:lineRule="auto"/>
    </w:pPr>
    <w:tblPr>
      <w:tblStyleRowBandSize w:val="1"/>
      <w:tblStyleColBandSize w:val="1"/>
      <w:tblBorders>
        <w:bottom w:val="single" w:sz="4" w:space="0" w:color="E3B568" w:themeColor="accent5"/>
        <w:insideH w:val="single" w:sz="4" w:space="0" w:color="E3B568" w:themeColor="accent5"/>
        <w:insideV w:val="single" w:sz="4" w:space="0" w:color="E3B568"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9EFE0" w:themeColor="accent5" w:themeTint="34" w:fill="F9EFE0" w:themeFill="accent5" w:themeFillTint="34"/>
      </w:tcPr>
    </w:tblStylePr>
    <w:tblStylePr w:type="band1Horz">
      <w:rPr>
        <w:rFonts w:ascii="Arial" w:hAnsi="Arial"/>
        <w:color w:val="404040"/>
        <w:sz w:val="22"/>
      </w:rPr>
      <w:tblPr/>
      <w:tcPr>
        <w:shd w:val="clear" w:color="F9EFE0" w:themeColor="accent5" w:themeTint="34" w:fill="F9EFE0" w:themeFill="accent5" w:themeFillTint="34"/>
      </w:tcPr>
    </w:tblStylePr>
  </w:style>
  <w:style w:type="table" w:styleId="GridTable3-Accent6">
    <w:name w:val="Grid Table 3 Accent 6"/>
    <w:basedOn w:val="TableNormal"/>
    <w:uiPriority w:val="99"/>
    <w:pPr>
      <w:spacing w:after="0" w:line="240" w:lineRule="auto"/>
    </w:pPr>
    <w:tblPr>
      <w:tblStyleRowBandSize w:val="1"/>
      <w:tblStyleColBandSize w:val="1"/>
      <w:tblBorders>
        <w:bottom w:val="single" w:sz="4" w:space="0" w:color="96A8B4" w:themeColor="accent6"/>
        <w:insideH w:val="single" w:sz="4" w:space="0" w:color="96A8B4" w:themeColor="accent6"/>
        <w:insideV w:val="single" w:sz="4" w:space="0" w:color="96A8B4"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9EDEF" w:themeColor="accent6" w:themeTint="34" w:fill="E9EDEF" w:themeFill="accent6" w:themeFillTint="34"/>
      </w:tcPr>
    </w:tblStylePr>
    <w:tblStylePr w:type="band1Horz">
      <w:rPr>
        <w:rFonts w:ascii="Arial" w:hAnsi="Arial"/>
        <w:color w:val="404040"/>
        <w:sz w:val="22"/>
      </w:rPr>
      <w:tblPr/>
      <w:tcPr>
        <w:shd w:val="clear" w:color="E9EDEF" w:themeColor="accent6" w:themeTint="34" w:fill="E9EDEF" w:themeFill="accent6" w:themeFillTint="34"/>
      </w:tcPr>
    </w:tblStylePr>
  </w:style>
  <w:style w:type="table" w:styleId="GridTable4-Accent1">
    <w:name w:val="Grid Table 4 Accent 1"/>
    <w:basedOn w:val="TableNormal"/>
    <w:uiPriority w:val="59"/>
    <w:pPr>
      <w:spacing w:after="0" w:line="240" w:lineRule="auto"/>
    </w:pPr>
    <w:tblPr>
      <w:tblStyleRowBandSize w:val="1"/>
      <w:tblStyleColBandSize w:val="1"/>
      <w:tblBorders>
        <w:top w:val="single" w:sz="4" w:space="0" w:color="627BFA" w:themeColor="accent1" w:themeTint="90"/>
        <w:left w:val="single" w:sz="4" w:space="0" w:color="627BFA" w:themeColor="accent1" w:themeTint="90"/>
        <w:bottom w:val="single" w:sz="4" w:space="0" w:color="627BFA" w:themeColor="accent1" w:themeTint="90"/>
        <w:right w:val="single" w:sz="4" w:space="0" w:color="627BFA" w:themeColor="accent1" w:themeTint="90"/>
        <w:insideH w:val="single" w:sz="4" w:space="0" w:color="627BFA" w:themeColor="accent1" w:themeTint="90"/>
        <w:insideV w:val="single" w:sz="4" w:space="0" w:color="627BFA" w:themeColor="accent1" w:themeTint="90"/>
      </w:tblBorders>
    </w:tblPr>
    <w:tblStylePr w:type="firstRow">
      <w:rPr>
        <w:rFonts w:ascii="Arial" w:hAnsi="Arial"/>
        <w:b/>
        <w:color w:val="FFFFFF"/>
        <w:sz w:val="22"/>
      </w:rPr>
      <w:tblPr/>
      <w:tcPr>
        <w:tcBorders>
          <w:top w:val="single" w:sz="4" w:space="0" w:color="072EEF" w:themeColor="accent1" w:themeTint="EA"/>
          <w:left w:val="single" w:sz="4" w:space="0" w:color="072EEF" w:themeColor="accent1" w:themeTint="EA"/>
          <w:bottom w:val="single" w:sz="4" w:space="0" w:color="072EEF" w:themeColor="accent1" w:themeTint="EA"/>
          <w:right w:val="single" w:sz="4" w:space="0" w:color="072EEF" w:themeColor="accent1" w:themeTint="EA"/>
        </w:tcBorders>
        <w:shd w:val="clear" w:color="072EEF" w:themeColor="accent1" w:themeTint="EA" w:fill="072EEF" w:themeFill="accent1" w:themeFillTint="EA"/>
      </w:tcPr>
    </w:tblStylePr>
    <w:tblStylePr w:type="lastRow">
      <w:rPr>
        <w:b/>
        <w:color w:val="404040"/>
      </w:rPr>
      <w:tblPr/>
      <w:tcPr>
        <w:tcBorders>
          <w:top w:val="single" w:sz="4" w:space="0" w:color="072EEF"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8D1FD" w:themeColor="accent1" w:themeTint="32" w:fill="C8D1FD" w:themeFill="accent1" w:themeFillTint="32"/>
      </w:tcPr>
    </w:tblStylePr>
    <w:tblStylePr w:type="band1Horz">
      <w:rPr>
        <w:rFonts w:ascii="Arial" w:hAnsi="Arial"/>
        <w:color w:val="404040"/>
        <w:sz w:val="22"/>
      </w:rPr>
      <w:tblPr/>
      <w:tcPr>
        <w:shd w:val="clear" w:color="C8D1FD" w:themeColor="accent1" w:themeTint="32" w:fill="C8D1FD" w:themeFill="accent1" w:themeFillTint="32"/>
      </w:tcPr>
    </w:tblStylePr>
  </w:style>
  <w:style w:type="table" w:styleId="GridTable4-Accent2">
    <w:name w:val="Grid Table 4 Accent 2"/>
    <w:basedOn w:val="TableNormal"/>
    <w:uiPriority w:val="59"/>
    <w:pPr>
      <w:spacing w:after="0" w:line="240" w:lineRule="auto"/>
    </w:pPr>
    <w:tblPr>
      <w:tblStyleRowBandSize w:val="1"/>
      <w:tblStyleColBandSize w:val="1"/>
      <w:tblBorders>
        <w:top w:val="single" w:sz="4" w:space="0" w:color="FFFFFF" w:themeColor="accent2" w:themeTint="90"/>
        <w:left w:val="single" w:sz="4" w:space="0" w:color="FFFFFF" w:themeColor="accent2" w:themeTint="90"/>
        <w:bottom w:val="single" w:sz="4" w:space="0" w:color="FFFFFF" w:themeColor="accent2" w:themeTint="90"/>
        <w:right w:val="single" w:sz="4" w:space="0" w:color="FFFFFF" w:themeColor="accent2" w:themeTint="90"/>
        <w:insideH w:val="single" w:sz="4" w:space="0" w:color="FFFFFF" w:themeColor="accent2" w:themeTint="90"/>
        <w:insideV w:val="single" w:sz="4" w:space="0" w:color="FFFFFF" w:themeColor="accent2" w:themeTint="90"/>
      </w:tblBorders>
    </w:tblPr>
    <w:tblStylePr w:type="firstRow">
      <w:rPr>
        <w:rFonts w:ascii="Arial" w:hAnsi="Arial"/>
        <w:b/>
        <w:color w:val="FFFFFF"/>
        <w:sz w:val="22"/>
      </w:rPr>
      <w:tblPr/>
      <w:tcPr>
        <w:tcBorders>
          <w:top w:val="single" w:sz="4" w:space="0" w:color="FFFFFF" w:themeColor="accent2" w:themeTint="97"/>
          <w:left w:val="single" w:sz="4" w:space="0" w:color="FFFFFF" w:themeColor="accent2" w:themeTint="97"/>
          <w:bottom w:val="single" w:sz="4" w:space="0" w:color="FFFFFF" w:themeColor="accent2" w:themeTint="97"/>
          <w:right w:val="single" w:sz="4" w:space="0" w:color="FFFFFF" w:themeColor="accent2" w:themeTint="97"/>
        </w:tcBorders>
        <w:shd w:val="clear" w:color="FFFFFF" w:themeColor="accent2" w:themeTint="97" w:fill="FFFFFF" w:themeFill="accent2" w:themeFillTint="97"/>
      </w:tcPr>
    </w:tblStylePr>
    <w:tblStylePr w:type="lastRow">
      <w:rPr>
        <w:b/>
        <w:color w:val="404040"/>
      </w:rPr>
      <w:tblPr/>
      <w:tcPr>
        <w:tcBorders>
          <w:top w:val="single" w:sz="4" w:space="0" w:color="FFFFFF"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themeColor="accent2" w:themeTint="32" w:fill="FFFFFF" w:themeFill="accent2" w:themeFillTint="32"/>
      </w:tcPr>
    </w:tblStylePr>
    <w:tblStylePr w:type="band1Horz">
      <w:rPr>
        <w:rFonts w:ascii="Arial" w:hAnsi="Arial"/>
        <w:color w:val="404040"/>
        <w:sz w:val="22"/>
      </w:rPr>
      <w:tblPr/>
      <w:tcPr>
        <w:shd w:val="clear" w:color="FFFFFF" w:themeColor="accent2" w:themeTint="32" w:fill="FFFFFF" w:themeFill="accent2" w:themeFillTint="32"/>
      </w:tcPr>
    </w:tblStylePr>
  </w:style>
  <w:style w:type="table" w:styleId="GridTable4-Accent3">
    <w:name w:val="Grid Table 4 Accent 3"/>
    <w:basedOn w:val="TableNormal"/>
    <w:uiPriority w:val="59"/>
    <w:pPr>
      <w:spacing w:after="0" w:line="240" w:lineRule="auto"/>
    </w:pPr>
    <w:tblPr>
      <w:tblStyleRowBandSize w:val="1"/>
      <w:tblStyleColBandSize w:val="1"/>
      <w:tblBorders>
        <w:top w:val="single" w:sz="4" w:space="0" w:color="627BFA" w:themeColor="accent3" w:themeTint="90"/>
        <w:left w:val="single" w:sz="4" w:space="0" w:color="627BFA" w:themeColor="accent3" w:themeTint="90"/>
        <w:bottom w:val="single" w:sz="4" w:space="0" w:color="627BFA" w:themeColor="accent3" w:themeTint="90"/>
        <w:right w:val="single" w:sz="4" w:space="0" w:color="627BFA" w:themeColor="accent3" w:themeTint="90"/>
        <w:insideH w:val="single" w:sz="4" w:space="0" w:color="627BFA" w:themeColor="accent3" w:themeTint="90"/>
        <w:insideV w:val="single" w:sz="4" w:space="0" w:color="627BFA" w:themeColor="accent3" w:themeTint="90"/>
      </w:tblBorders>
    </w:tblPr>
    <w:tblStylePr w:type="firstRow">
      <w:rPr>
        <w:rFonts w:ascii="Arial" w:hAnsi="Arial"/>
        <w:b/>
        <w:color w:val="FFFFFF"/>
        <w:sz w:val="22"/>
      </w:rPr>
      <w:tblPr/>
      <w:tcPr>
        <w:tcBorders>
          <w:top w:val="single" w:sz="4" w:space="0" w:color="072AD9" w:themeColor="accent3" w:themeTint="FE"/>
          <w:left w:val="single" w:sz="4" w:space="0" w:color="072AD9" w:themeColor="accent3" w:themeTint="FE"/>
          <w:bottom w:val="single" w:sz="4" w:space="0" w:color="072AD9" w:themeColor="accent3" w:themeTint="FE"/>
          <w:right w:val="single" w:sz="4" w:space="0" w:color="072AD9" w:themeColor="accent3" w:themeTint="FE"/>
        </w:tcBorders>
        <w:shd w:val="clear" w:color="072AD9" w:themeColor="accent3" w:themeTint="FE" w:fill="072AD9" w:themeFill="accent3" w:themeFillTint="FE"/>
      </w:tcPr>
    </w:tblStylePr>
    <w:tblStylePr w:type="lastRow">
      <w:rPr>
        <w:b/>
        <w:color w:val="404040"/>
      </w:rPr>
      <w:tblPr/>
      <w:tcPr>
        <w:tcBorders>
          <w:top w:val="single" w:sz="4" w:space="0" w:color="072AD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6CFFD" w:themeColor="accent3" w:themeTint="34" w:fill="C6CFFD" w:themeFill="accent3" w:themeFillTint="34"/>
      </w:tcPr>
    </w:tblStylePr>
    <w:tblStylePr w:type="band1Horz">
      <w:rPr>
        <w:rFonts w:ascii="Arial" w:hAnsi="Arial"/>
        <w:color w:val="404040"/>
        <w:sz w:val="22"/>
      </w:rPr>
      <w:tblPr/>
      <w:tcPr>
        <w:shd w:val="clear" w:color="C6CFFD" w:themeColor="accent3" w:themeTint="34" w:fill="C6CFFD" w:themeFill="accent3" w:themeFillTint="34"/>
      </w:tcPr>
    </w:tblStylePr>
  </w:style>
  <w:style w:type="table" w:styleId="GridTable4-Accent4">
    <w:name w:val="Grid Table 4 Accent 4"/>
    <w:basedOn w:val="TableNormal"/>
    <w:uiPriority w:val="59"/>
    <w:pPr>
      <w:spacing w:after="0" w:line="240" w:lineRule="auto"/>
    </w:pPr>
    <w:tblPr>
      <w:tblStyleRowBandSize w:val="1"/>
      <w:tblStyleColBandSize w:val="1"/>
      <w:tblBorders>
        <w:top w:val="single" w:sz="4" w:space="0" w:color="72FEC5" w:themeColor="accent4" w:themeTint="90"/>
        <w:left w:val="single" w:sz="4" w:space="0" w:color="72FEC5" w:themeColor="accent4" w:themeTint="90"/>
        <w:bottom w:val="single" w:sz="4" w:space="0" w:color="72FEC5" w:themeColor="accent4" w:themeTint="90"/>
        <w:right w:val="single" w:sz="4" w:space="0" w:color="72FEC5" w:themeColor="accent4" w:themeTint="90"/>
        <w:insideH w:val="single" w:sz="4" w:space="0" w:color="72FEC5" w:themeColor="accent4" w:themeTint="90"/>
        <w:insideV w:val="single" w:sz="4" w:space="0" w:color="72FEC5" w:themeColor="accent4" w:themeTint="90"/>
      </w:tblBorders>
    </w:tblPr>
    <w:tblStylePr w:type="firstRow">
      <w:rPr>
        <w:rFonts w:ascii="Arial" w:hAnsi="Arial"/>
        <w:b/>
        <w:color w:val="FFFFFF"/>
        <w:sz w:val="22"/>
      </w:rPr>
      <w:tblPr/>
      <w:tcPr>
        <w:tcBorders>
          <w:top w:val="single" w:sz="4" w:space="0" w:color="69FDC1" w:themeColor="accent4" w:themeTint="9A"/>
          <w:left w:val="single" w:sz="4" w:space="0" w:color="69FDC1" w:themeColor="accent4" w:themeTint="9A"/>
          <w:bottom w:val="single" w:sz="4" w:space="0" w:color="69FDC1" w:themeColor="accent4" w:themeTint="9A"/>
          <w:right w:val="single" w:sz="4" w:space="0" w:color="69FDC1" w:themeColor="accent4" w:themeTint="9A"/>
        </w:tcBorders>
        <w:shd w:val="clear" w:color="69FDC1" w:themeColor="accent4" w:themeTint="9A" w:fill="69FDC1" w:themeFill="accent4" w:themeFillTint="9A"/>
      </w:tcPr>
    </w:tblStylePr>
    <w:tblStylePr w:type="lastRow">
      <w:rPr>
        <w:b/>
        <w:color w:val="404040"/>
      </w:rPr>
      <w:tblPr/>
      <w:tcPr>
        <w:tcBorders>
          <w:top w:val="single" w:sz="4" w:space="0" w:color="69FDC1"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CFEEA" w:themeColor="accent4" w:themeTint="34" w:fill="CCFEEA" w:themeFill="accent4" w:themeFillTint="34"/>
      </w:tcPr>
    </w:tblStylePr>
    <w:tblStylePr w:type="band1Horz">
      <w:rPr>
        <w:rFonts w:ascii="Arial" w:hAnsi="Arial"/>
        <w:color w:val="404040"/>
        <w:sz w:val="22"/>
      </w:rPr>
      <w:tblPr/>
      <w:tcPr>
        <w:shd w:val="clear" w:color="CCFEEA" w:themeColor="accent4" w:themeTint="34" w:fill="CCFEEA" w:themeFill="accent4" w:themeFillTint="34"/>
      </w:tcPr>
    </w:tblStylePr>
  </w:style>
  <w:style w:type="table" w:styleId="GridTable4-Accent5">
    <w:name w:val="Grid Table 4 Accent 5"/>
    <w:basedOn w:val="TableNormal"/>
    <w:uiPriority w:val="59"/>
    <w:pPr>
      <w:spacing w:after="0" w:line="240" w:lineRule="auto"/>
    </w:pPr>
    <w:tblPr>
      <w:tblStyleRowBandSize w:val="1"/>
      <w:tblStyleColBandSize w:val="1"/>
      <w:tblBorders>
        <w:top w:val="single" w:sz="4" w:space="0" w:color="EFD4A9" w:themeColor="accent5" w:themeTint="90"/>
        <w:left w:val="single" w:sz="4" w:space="0" w:color="EFD4A9" w:themeColor="accent5" w:themeTint="90"/>
        <w:bottom w:val="single" w:sz="4" w:space="0" w:color="EFD4A9" w:themeColor="accent5" w:themeTint="90"/>
        <w:right w:val="single" w:sz="4" w:space="0" w:color="EFD4A9" w:themeColor="accent5" w:themeTint="90"/>
        <w:insideH w:val="single" w:sz="4" w:space="0" w:color="EFD4A9" w:themeColor="accent5" w:themeTint="90"/>
        <w:insideV w:val="single" w:sz="4" w:space="0" w:color="EFD4A9" w:themeColor="accent5" w:themeTint="90"/>
      </w:tblBorders>
    </w:tblPr>
    <w:tblStylePr w:type="firstRow">
      <w:rPr>
        <w:rFonts w:ascii="Arial" w:hAnsi="Arial"/>
        <w:b/>
        <w:color w:val="FFFFFF"/>
        <w:sz w:val="22"/>
      </w:rPr>
      <w:tblPr/>
      <w:tcPr>
        <w:tcBorders>
          <w:top w:val="single" w:sz="4" w:space="0" w:color="E3B568" w:themeColor="accent5"/>
          <w:left w:val="single" w:sz="4" w:space="0" w:color="E3B568" w:themeColor="accent5"/>
          <w:bottom w:val="single" w:sz="4" w:space="0" w:color="E3B568" w:themeColor="accent5"/>
          <w:right w:val="single" w:sz="4" w:space="0" w:color="E3B568" w:themeColor="accent5"/>
        </w:tcBorders>
        <w:shd w:val="clear" w:color="E3B568" w:themeColor="accent5" w:fill="E3B568" w:themeFill="accent5"/>
      </w:tcPr>
    </w:tblStylePr>
    <w:tblStylePr w:type="lastRow">
      <w:rPr>
        <w:b/>
        <w:color w:val="404040"/>
      </w:rPr>
      <w:tblPr/>
      <w:tcPr>
        <w:tcBorders>
          <w:top w:val="single" w:sz="4" w:space="0" w:color="E3B568"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9EFE0" w:themeColor="accent5" w:themeTint="34" w:fill="F9EFE0" w:themeFill="accent5" w:themeFillTint="34"/>
      </w:tcPr>
    </w:tblStylePr>
    <w:tblStylePr w:type="band1Horz">
      <w:rPr>
        <w:rFonts w:ascii="Arial" w:hAnsi="Arial"/>
        <w:color w:val="404040"/>
        <w:sz w:val="22"/>
      </w:rPr>
      <w:tblPr/>
      <w:tcPr>
        <w:shd w:val="clear" w:color="F9EFE0" w:themeColor="accent5" w:themeTint="34" w:fill="F9EFE0" w:themeFill="accent5" w:themeFillTint="34"/>
      </w:tcPr>
    </w:tblStylePr>
  </w:style>
  <w:style w:type="table" w:styleId="GridTable4-Accent6">
    <w:name w:val="Grid Table 4 Accent 6"/>
    <w:basedOn w:val="TableNormal"/>
    <w:uiPriority w:val="59"/>
    <w:pPr>
      <w:spacing w:after="0" w:line="240" w:lineRule="auto"/>
    </w:pPr>
    <w:tblPr>
      <w:tblStyleRowBandSize w:val="1"/>
      <w:tblStyleColBandSize w:val="1"/>
      <w:tblBorders>
        <w:top w:val="single" w:sz="4" w:space="0" w:color="C3CDD4" w:themeColor="accent6" w:themeTint="90"/>
        <w:left w:val="single" w:sz="4" w:space="0" w:color="C3CDD4" w:themeColor="accent6" w:themeTint="90"/>
        <w:bottom w:val="single" w:sz="4" w:space="0" w:color="C3CDD4" w:themeColor="accent6" w:themeTint="90"/>
        <w:right w:val="single" w:sz="4" w:space="0" w:color="C3CDD4" w:themeColor="accent6" w:themeTint="90"/>
        <w:insideH w:val="single" w:sz="4" w:space="0" w:color="C3CDD4" w:themeColor="accent6" w:themeTint="90"/>
        <w:insideV w:val="single" w:sz="4" w:space="0" w:color="C3CDD4" w:themeColor="accent6" w:themeTint="90"/>
      </w:tblBorders>
    </w:tblPr>
    <w:tblStylePr w:type="firstRow">
      <w:rPr>
        <w:rFonts w:ascii="Arial" w:hAnsi="Arial"/>
        <w:b/>
        <w:color w:val="FFFFFF"/>
        <w:sz w:val="22"/>
      </w:rPr>
      <w:tblPr/>
      <w:tcPr>
        <w:tcBorders>
          <w:top w:val="single" w:sz="4" w:space="0" w:color="96A8B4" w:themeColor="accent6"/>
          <w:left w:val="single" w:sz="4" w:space="0" w:color="96A8B4" w:themeColor="accent6"/>
          <w:bottom w:val="single" w:sz="4" w:space="0" w:color="96A8B4" w:themeColor="accent6"/>
          <w:right w:val="single" w:sz="4" w:space="0" w:color="96A8B4" w:themeColor="accent6"/>
        </w:tcBorders>
        <w:shd w:val="clear" w:color="96A8B4" w:themeColor="accent6" w:fill="96A8B4" w:themeFill="accent6"/>
      </w:tcPr>
    </w:tblStylePr>
    <w:tblStylePr w:type="lastRow">
      <w:rPr>
        <w:b/>
        <w:color w:val="404040"/>
      </w:rPr>
      <w:tblPr/>
      <w:tcPr>
        <w:tcBorders>
          <w:top w:val="single" w:sz="4" w:space="0" w:color="96A8B4"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9EDEF" w:themeColor="accent6" w:themeTint="34" w:fill="E9EDEF" w:themeFill="accent6" w:themeFillTint="34"/>
      </w:tcPr>
    </w:tblStylePr>
    <w:tblStylePr w:type="band1Horz">
      <w:rPr>
        <w:rFonts w:ascii="Arial" w:hAnsi="Arial"/>
        <w:color w:val="404040"/>
        <w:sz w:val="22"/>
      </w:rPr>
      <w:tblPr/>
      <w:tcPr>
        <w:shd w:val="clear" w:color="E9EDEF" w:themeColor="accent6" w:themeTint="34" w:fill="E9EDEF" w:themeFill="accent6" w:themeFillTint="34"/>
      </w:tcPr>
    </w:tblStylePr>
  </w:style>
  <w:style w:type="table" w:styleId="GridTable5Dark-Accent2">
    <w:name w:val="Grid Table 5 Dark Accent 2"/>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FFF" w:themeColor="accent2" w:themeTint="32" w:fill="FFFFFF" w:themeFill="accent2" w:themeFillTint="32"/>
    </w:tblPr>
    <w:tblStylePr w:type="firstRow">
      <w:rPr>
        <w:rFonts w:ascii="Arial" w:hAnsi="Arial"/>
        <w:b/>
        <w:color w:val="FFFFFF"/>
        <w:sz w:val="22"/>
      </w:rPr>
      <w:tblPr/>
      <w:tcPr>
        <w:shd w:val="clear" w:color="FFFFFF" w:themeColor="accent2" w:fill="FFFFFF" w:themeFill="accent2"/>
      </w:tcPr>
    </w:tblStylePr>
    <w:tblStylePr w:type="lastRow">
      <w:rPr>
        <w:rFonts w:ascii="Arial" w:hAnsi="Arial"/>
        <w:b/>
        <w:color w:val="FFFFFF"/>
        <w:sz w:val="22"/>
      </w:rPr>
      <w:tblPr/>
      <w:tcPr>
        <w:tcBorders>
          <w:top w:val="single" w:sz="4" w:space="0" w:color="FFFFFF" w:themeColor="light1"/>
        </w:tcBorders>
        <w:shd w:val="clear" w:color="FFFFFF" w:themeColor="accent2" w:fill="FFFFFF" w:themeFill="accent2"/>
      </w:tcPr>
    </w:tblStylePr>
    <w:tblStylePr w:type="firstCol">
      <w:rPr>
        <w:rFonts w:ascii="Arial" w:hAnsi="Arial"/>
        <w:b/>
        <w:color w:val="FFFFFF"/>
        <w:sz w:val="22"/>
      </w:rPr>
      <w:tblPr/>
      <w:tcPr>
        <w:shd w:val="clear" w:color="FFFFFF" w:themeColor="accent2" w:fill="FFFFFF" w:themeFill="accent2"/>
      </w:tcPr>
    </w:tblStylePr>
    <w:tblStylePr w:type="lastCol">
      <w:rPr>
        <w:rFonts w:ascii="Arial" w:hAnsi="Arial"/>
        <w:b/>
        <w:color w:val="FFFFFF"/>
        <w:sz w:val="22"/>
      </w:rPr>
      <w:tblPr/>
      <w:tcPr>
        <w:shd w:val="clear" w:color="FFFFFF" w:themeColor="accent2" w:fill="FFFFFF" w:themeFill="accent2"/>
      </w:tcPr>
    </w:tblStylePr>
    <w:tblStylePr w:type="band1Vert">
      <w:tblPr/>
      <w:tcPr>
        <w:shd w:val="clear" w:color="FFFFFF" w:themeColor="accent2" w:themeTint="75" w:fill="FFFFFF" w:themeFill="accent2" w:themeFillTint="75"/>
      </w:tcPr>
    </w:tblStylePr>
    <w:tblStylePr w:type="band1Horz">
      <w:tblPr/>
      <w:tcPr>
        <w:shd w:val="clear" w:color="FFFFFF" w:themeColor="accent2" w:themeTint="75" w:fill="FFFFFF" w:themeFill="accent2" w:themeFillTint="75"/>
      </w:tcPr>
    </w:tblStylePr>
  </w:style>
  <w:style w:type="table" w:styleId="GridTable5Dark-Accent3">
    <w:name w:val="Grid Table 5 Dark Accent 3"/>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C6CFFD" w:themeColor="accent3" w:themeTint="34" w:fill="C6CFFD" w:themeFill="accent3" w:themeFillTint="34"/>
    </w:tblPr>
    <w:tblStylePr w:type="firstRow">
      <w:rPr>
        <w:rFonts w:ascii="Arial" w:hAnsi="Arial"/>
        <w:b/>
        <w:color w:val="FFFFFF"/>
        <w:sz w:val="22"/>
      </w:rPr>
      <w:tblPr/>
      <w:tcPr>
        <w:shd w:val="clear" w:color="072BD9" w:themeColor="accent3" w:fill="072BD9" w:themeFill="accent3"/>
      </w:tcPr>
    </w:tblStylePr>
    <w:tblStylePr w:type="lastRow">
      <w:rPr>
        <w:rFonts w:ascii="Arial" w:hAnsi="Arial"/>
        <w:b/>
        <w:color w:val="FFFFFF"/>
        <w:sz w:val="22"/>
      </w:rPr>
      <w:tblPr/>
      <w:tcPr>
        <w:tcBorders>
          <w:top w:val="single" w:sz="4" w:space="0" w:color="FFFFFF" w:themeColor="light1"/>
        </w:tcBorders>
        <w:shd w:val="clear" w:color="072BD9" w:themeColor="accent3" w:fill="072BD9" w:themeFill="accent3"/>
      </w:tcPr>
    </w:tblStylePr>
    <w:tblStylePr w:type="firstCol">
      <w:rPr>
        <w:rFonts w:ascii="Arial" w:hAnsi="Arial"/>
        <w:b/>
        <w:color w:val="FFFFFF"/>
        <w:sz w:val="22"/>
      </w:rPr>
      <w:tblPr/>
      <w:tcPr>
        <w:shd w:val="clear" w:color="072BD9" w:themeColor="accent3" w:fill="072BD9" w:themeFill="accent3"/>
      </w:tcPr>
    </w:tblStylePr>
    <w:tblStylePr w:type="lastCol">
      <w:rPr>
        <w:rFonts w:ascii="Arial" w:hAnsi="Arial"/>
        <w:b/>
        <w:color w:val="FFFFFF"/>
        <w:sz w:val="22"/>
      </w:rPr>
      <w:tblPr/>
      <w:tcPr>
        <w:shd w:val="clear" w:color="072BD9" w:themeColor="accent3" w:fill="072BD9" w:themeFill="accent3"/>
      </w:tcPr>
    </w:tblStylePr>
    <w:tblStylePr w:type="band1Vert">
      <w:tblPr/>
      <w:tcPr>
        <w:shd w:val="clear" w:color="7F94FB" w:themeColor="accent3" w:themeTint="75" w:fill="7F94FB" w:themeFill="accent3" w:themeFillTint="75"/>
      </w:tcPr>
    </w:tblStylePr>
    <w:tblStylePr w:type="band1Horz">
      <w:tblPr/>
      <w:tcPr>
        <w:shd w:val="clear" w:color="7F94FB" w:themeColor="accent3" w:themeTint="75" w:fill="7F94FB" w:themeFill="accent3" w:themeFillTint="75"/>
      </w:tcPr>
    </w:tblStylePr>
  </w:style>
  <w:style w:type="table" w:styleId="GridTable5Dark-Accent5">
    <w:name w:val="Grid Table 5 Dark Accent 5"/>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9EFE0" w:themeColor="accent5" w:themeTint="34" w:fill="F9EFE0" w:themeFill="accent5" w:themeFillTint="34"/>
    </w:tblPr>
    <w:tblStylePr w:type="firstRow">
      <w:rPr>
        <w:rFonts w:ascii="Arial" w:hAnsi="Arial"/>
        <w:b/>
        <w:color w:val="FFFFFF"/>
        <w:sz w:val="22"/>
      </w:rPr>
      <w:tblPr/>
      <w:tcPr>
        <w:shd w:val="clear" w:color="E3B568" w:themeColor="accent5" w:fill="E3B568" w:themeFill="accent5"/>
      </w:tcPr>
    </w:tblStylePr>
    <w:tblStylePr w:type="lastRow">
      <w:rPr>
        <w:rFonts w:ascii="Arial" w:hAnsi="Arial"/>
        <w:b/>
        <w:color w:val="FFFFFF"/>
        <w:sz w:val="22"/>
      </w:rPr>
      <w:tblPr/>
      <w:tcPr>
        <w:tcBorders>
          <w:top w:val="single" w:sz="4" w:space="0" w:color="FFFFFF" w:themeColor="light1"/>
        </w:tcBorders>
        <w:shd w:val="clear" w:color="E3B568" w:themeColor="accent5" w:fill="E3B568" w:themeFill="accent5"/>
      </w:tcPr>
    </w:tblStylePr>
    <w:tblStylePr w:type="firstCol">
      <w:rPr>
        <w:rFonts w:ascii="Arial" w:hAnsi="Arial"/>
        <w:b/>
        <w:color w:val="FFFFFF"/>
        <w:sz w:val="22"/>
      </w:rPr>
      <w:tblPr/>
      <w:tcPr>
        <w:shd w:val="clear" w:color="E3B568" w:themeColor="accent5" w:fill="E3B568" w:themeFill="accent5"/>
      </w:tcPr>
    </w:tblStylePr>
    <w:tblStylePr w:type="lastCol">
      <w:rPr>
        <w:rFonts w:ascii="Arial" w:hAnsi="Arial"/>
        <w:b/>
        <w:color w:val="FFFFFF"/>
        <w:sz w:val="22"/>
      </w:rPr>
      <w:tblPr/>
      <w:tcPr>
        <w:shd w:val="clear" w:color="E3B568" w:themeColor="accent5" w:fill="E3B568" w:themeFill="accent5"/>
      </w:tcPr>
    </w:tblStylePr>
    <w:tblStylePr w:type="band1Vert">
      <w:tblPr/>
      <w:tcPr>
        <w:shd w:val="clear" w:color="F2DCB9" w:themeColor="accent5" w:themeTint="75" w:fill="F2DCB9" w:themeFill="accent5" w:themeFillTint="75"/>
      </w:tcPr>
    </w:tblStylePr>
    <w:tblStylePr w:type="band1Horz">
      <w:tblPr/>
      <w:tcPr>
        <w:shd w:val="clear" w:color="F2DCB9" w:themeColor="accent5" w:themeTint="75" w:fill="F2DCB9" w:themeFill="accent5" w:themeFillTint="75"/>
      </w:tcPr>
    </w:tblStylePr>
  </w:style>
  <w:style w:type="table" w:styleId="GridTable5Dark-Accent6">
    <w:name w:val="Grid Table 5 Dark Accent 6"/>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9EDEF" w:themeColor="accent6" w:themeTint="34" w:fill="E9EDEF" w:themeFill="accent6" w:themeFillTint="34"/>
    </w:tblPr>
    <w:tblStylePr w:type="firstRow">
      <w:rPr>
        <w:rFonts w:ascii="Arial" w:hAnsi="Arial"/>
        <w:b/>
        <w:color w:val="FFFFFF"/>
        <w:sz w:val="22"/>
      </w:rPr>
      <w:tblPr/>
      <w:tcPr>
        <w:shd w:val="clear" w:color="96A8B4" w:themeColor="accent6" w:fill="96A8B4" w:themeFill="accent6"/>
      </w:tcPr>
    </w:tblStylePr>
    <w:tblStylePr w:type="lastRow">
      <w:rPr>
        <w:rFonts w:ascii="Arial" w:hAnsi="Arial"/>
        <w:b/>
        <w:color w:val="FFFFFF"/>
        <w:sz w:val="22"/>
      </w:rPr>
      <w:tblPr/>
      <w:tcPr>
        <w:tcBorders>
          <w:top w:val="single" w:sz="4" w:space="0" w:color="FFFFFF" w:themeColor="light1"/>
        </w:tcBorders>
        <w:shd w:val="clear" w:color="96A8B4" w:themeColor="accent6" w:fill="96A8B4" w:themeFill="accent6"/>
      </w:tcPr>
    </w:tblStylePr>
    <w:tblStylePr w:type="firstCol">
      <w:rPr>
        <w:rFonts w:ascii="Arial" w:hAnsi="Arial"/>
        <w:b/>
        <w:color w:val="FFFFFF"/>
        <w:sz w:val="22"/>
      </w:rPr>
      <w:tblPr/>
      <w:tcPr>
        <w:shd w:val="clear" w:color="96A8B4" w:themeColor="accent6" w:fill="96A8B4" w:themeFill="accent6"/>
      </w:tcPr>
    </w:tblStylePr>
    <w:tblStylePr w:type="lastCol">
      <w:rPr>
        <w:rFonts w:ascii="Arial" w:hAnsi="Arial"/>
        <w:b/>
        <w:color w:val="FFFFFF"/>
        <w:sz w:val="22"/>
      </w:rPr>
      <w:tblPr/>
      <w:tcPr>
        <w:shd w:val="clear" w:color="96A8B4" w:themeColor="accent6" w:fill="96A8B4" w:themeFill="accent6"/>
      </w:tcPr>
    </w:tblStylePr>
    <w:tblStylePr w:type="band1Vert">
      <w:tblPr/>
      <w:tcPr>
        <w:shd w:val="clear" w:color="CED7DC" w:themeColor="accent6" w:themeTint="75" w:fill="CED7DC" w:themeFill="accent6" w:themeFillTint="75"/>
      </w:tcPr>
    </w:tblStylePr>
    <w:tblStylePr w:type="band1Horz">
      <w:tblPr/>
      <w:tcPr>
        <w:shd w:val="clear" w:color="CED7DC" w:themeColor="accent6" w:themeTint="75" w:fill="CED7DC" w:themeFill="accent6" w:themeFillTint="75"/>
      </w:tcPr>
    </w:tblStylePr>
  </w:style>
  <w:style w:type="table" w:customStyle="1" w:styleId="GridTable6Colorful-Accent1">
    <w:name w:val="Grid Table 6 Colorful - Accent 1"/>
    <w:basedOn w:val="TableNormal"/>
    <w:uiPriority w:val="99"/>
    <w:pPr>
      <w:spacing w:after="0" w:line="240" w:lineRule="auto"/>
    </w:pPr>
    <w:tblPr>
      <w:tblStyleRowBandSize w:val="1"/>
      <w:tblStyleColBandSize w:val="1"/>
      <w:tblBorders>
        <w:top w:val="single" w:sz="4" w:space="0" w:color="738AFA" w:themeColor="accent1" w:themeTint="80"/>
        <w:left w:val="single" w:sz="4" w:space="0" w:color="738AFA" w:themeColor="accent1" w:themeTint="80"/>
        <w:bottom w:val="single" w:sz="4" w:space="0" w:color="738AFA" w:themeColor="accent1" w:themeTint="80"/>
        <w:right w:val="single" w:sz="4" w:space="0" w:color="738AFA" w:themeColor="accent1" w:themeTint="80"/>
        <w:insideH w:val="single" w:sz="4" w:space="0" w:color="738AFA" w:themeColor="accent1" w:themeTint="80"/>
        <w:insideV w:val="single" w:sz="4" w:space="0" w:color="738AFA" w:themeColor="accent1" w:themeTint="80"/>
      </w:tblBorders>
    </w:tblPr>
    <w:tblStylePr w:type="firstRow">
      <w:rPr>
        <w:b/>
        <w:color w:val="738AFA" w:themeColor="accent1" w:themeTint="80" w:themeShade="95"/>
      </w:rPr>
      <w:tblPr/>
      <w:tcPr>
        <w:tcBorders>
          <w:bottom w:val="single" w:sz="12" w:space="0" w:color="738AFA" w:themeColor="accent1" w:themeTint="80"/>
        </w:tcBorders>
      </w:tcPr>
    </w:tblStylePr>
    <w:tblStylePr w:type="lastRow">
      <w:rPr>
        <w:b/>
        <w:color w:val="738AFA" w:themeColor="accent1" w:themeTint="80" w:themeShade="95"/>
      </w:rPr>
    </w:tblStylePr>
    <w:tblStylePr w:type="firstCol">
      <w:rPr>
        <w:b/>
        <w:color w:val="738AFA" w:themeColor="accent1" w:themeTint="80" w:themeShade="95"/>
      </w:rPr>
    </w:tblStylePr>
    <w:tblStylePr w:type="lastCol">
      <w:rPr>
        <w:b/>
        <w:color w:val="738AFA" w:themeColor="accent1" w:themeTint="80" w:themeShade="95"/>
      </w:rPr>
    </w:tblStylePr>
    <w:tblStylePr w:type="band1Vert">
      <w:tblPr/>
      <w:tcPr>
        <w:shd w:val="clear" w:color="C6CFFD" w:themeColor="accent1" w:themeTint="34" w:fill="C6CFFD" w:themeFill="accent1" w:themeFillTint="34"/>
      </w:tcPr>
    </w:tblStylePr>
    <w:tblStylePr w:type="band1Horz">
      <w:rPr>
        <w:rFonts w:ascii="Arial" w:hAnsi="Arial"/>
        <w:color w:val="738AFA" w:themeColor="accent1" w:themeTint="80" w:themeShade="95"/>
        <w:sz w:val="22"/>
      </w:rPr>
      <w:tblPr/>
      <w:tcPr>
        <w:shd w:val="clear" w:color="C6CFFD" w:themeColor="accent1" w:themeTint="34" w:fill="C6CFFD" w:themeFill="accent1" w:themeFillTint="34"/>
      </w:tcPr>
    </w:tblStylePr>
    <w:tblStylePr w:type="band2Horz">
      <w:rPr>
        <w:rFonts w:ascii="Arial" w:hAnsi="Arial"/>
        <w:color w:val="738AFA" w:themeColor="accent1" w:themeTint="80" w:themeShade="95"/>
        <w:sz w:val="22"/>
      </w:rPr>
    </w:tblStylePr>
  </w:style>
  <w:style w:type="table" w:customStyle="1" w:styleId="GridTable6Colorful-Accent2">
    <w:name w:val="Grid Table 6 Colorful - Accent 2"/>
    <w:basedOn w:val="TableNormal"/>
    <w:uiPriority w:val="99"/>
    <w:pPr>
      <w:spacing w:after="0" w:line="240" w:lineRule="auto"/>
    </w:pPr>
    <w:tblPr>
      <w:tblStyleRowBandSize w:val="1"/>
      <w:tblStyleColBandSize w:val="1"/>
      <w:tblBorders>
        <w:top w:val="single" w:sz="4" w:space="0" w:color="FFFFFF" w:themeColor="accent2" w:themeTint="97"/>
        <w:left w:val="single" w:sz="4" w:space="0" w:color="FFFFFF" w:themeColor="accent2" w:themeTint="97"/>
        <w:bottom w:val="single" w:sz="4" w:space="0" w:color="FFFFFF" w:themeColor="accent2" w:themeTint="97"/>
        <w:right w:val="single" w:sz="4" w:space="0" w:color="FFFFFF" w:themeColor="accent2" w:themeTint="97"/>
        <w:insideH w:val="single" w:sz="4" w:space="0" w:color="FFFFFF" w:themeColor="accent2" w:themeTint="97"/>
        <w:insideV w:val="single" w:sz="4" w:space="0" w:color="FFFFFF" w:themeColor="accent2" w:themeTint="97"/>
      </w:tblBorders>
    </w:tblPr>
    <w:tblStylePr w:type="firstRow">
      <w:rPr>
        <w:b/>
        <w:color w:val="FFFFFF" w:themeColor="accent2" w:themeTint="97" w:themeShade="95"/>
      </w:rPr>
      <w:tblPr/>
      <w:tcPr>
        <w:tcBorders>
          <w:bottom w:val="single" w:sz="12" w:space="0" w:color="FFFFFF" w:themeColor="accent2" w:themeTint="97"/>
        </w:tcBorders>
      </w:tcPr>
    </w:tblStylePr>
    <w:tblStylePr w:type="lastRow">
      <w:rPr>
        <w:b/>
        <w:color w:val="FFFFFF" w:themeColor="accent2" w:themeTint="97" w:themeShade="95"/>
      </w:rPr>
    </w:tblStylePr>
    <w:tblStylePr w:type="firstCol">
      <w:rPr>
        <w:b/>
        <w:color w:val="FFFFFF" w:themeColor="accent2" w:themeTint="97" w:themeShade="95"/>
      </w:rPr>
    </w:tblStylePr>
    <w:tblStylePr w:type="lastCol">
      <w:rPr>
        <w:b/>
        <w:color w:val="FFFFFF" w:themeColor="accent2" w:themeTint="97" w:themeShade="95"/>
      </w:rPr>
    </w:tblStylePr>
    <w:tblStylePr w:type="band1Vert">
      <w:tblPr/>
      <w:tcPr>
        <w:shd w:val="clear" w:color="FFFFFF" w:themeColor="accent2" w:themeTint="32" w:fill="FFFFFF" w:themeFill="accent2" w:themeFillTint="32"/>
      </w:tcPr>
    </w:tblStylePr>
    <w:tblStylePr w:type="band1Horz">
      <w:rPr>
        <w:rFonts w:ascii="Arial" w:hAnsi="Arial"/>
        <w:color w:val="FFFFFF" w:themeColor="accent2" w:themeTint="97" w:themeShade="95"/>
        <w:sz w:val="22"/>
      </w:rPr>
      <w:tblPr/>
      <w:tcPr>
        <w:shd w:val="clear" w:color="FFFFFF" w:themeColor="accent2" w:themeTint="32" w:fill="FFFFFF" w:themeFill="accent2" w:themeFillTint="32"/>
      </w:tcPr>
    </w:tblStylePr>
    <w:tblStylePr w:type="band2Horz">
      <w:rPr>
        <w:rFonts w:ascii="Arial" w:hAnsi="Arial"/>
        <w:color w:val="FFFFFF" w:themeColor="accent2" w:themeTint="97" w:themeShade="95"/>
        <w:sz w:val="22"/>
      </w:rPr>
    </w:tblStylePr>
  </w:style>
  <w:style w:type="table" w:customStyle="1" w:styleId="GridTable6Colorful-Accent3">
    <w:name w:val="Grid Table 6 Colorful - Accent 3"/>
    <w:basedOn w:val="TableNormal"/>
    <w:uiPriority w:val="99"/>
    <w:pPr>
      <w:spacing w:after="0" w:line="240" w:lineRule="auto"/>
    </w:pPr>
    <w:tblPr>
      <w:tblStyleRowBandSize w:val="1"/>
      <w:tblStyleColBandSize w:val="1"/>
      <w:tblBorders>
        <w:top w:val="single" w:sz="4" w:space="0" w:color="072AD9" w:themeColor="accent3" w:themeTint="FE"/>
        <w:left w:val="single" w:sz="4" w:space="0" w:color="072AD9" w:themeColor="accent3" w:themeTint="FE"/>
        <w:bottom w:val="single" w:sz="4" w:space="0" w:color="072AD9" w:themeColor="accent3" w:themeTint="FE"/>
        <w:right w:val="single" w:sz="4" w:space="0" w:color="072AD9" w:themeColor="accent3" w:themeTint="FE"/>
        <w:insideH w:val="single" w:sz="4" w:space="0" w:color="072AD9" w:themeColor="accent3" w:themeTint="FE"/>
        <w:insideV w:val="single" w:sz="4" w:space="0" w:color="072AD9" w:themeColor="accent3" w:themeTint="FE"/>
      </w:tblBorders>
    </w:tblPr>
    <w:tblStylePr w:type="firstRow">
      <w:rPr>
        <w:b/>
        <w:color w:val="072AD9" w:themeColor="accent3" w:themeTint="FE" w:themeShade="95"/>
      </w:rPr>
      <w:tblPr/>
      <w:tcPr>
        <w:tcBorders>
          <w:bottom w:val="single" w:sz="12" w:space="0" w:color="072AD9" w:themeColor="accent3" w:themeTint="FE"/>
        </w:tcBorders>
      </w:tcPr>
    </w:tblStylePr>
    <w:tblStylePr w:type="lastRow">
      <w:rPr>
        <w:b/>
        <w:color w:val="072AD9" w:themeColor="accent3" w:themeTint="FE" w:themeShade="95"/>
      </w:rPr>
    </w:tblStylePr>
    <w:tblStylePr w:type="firstCol">
      <w:rPr>
        <w:b/>
        <w:color w:val="072AD9" w:themeColor="accent3" w:themeTint="FE" w:themeShade="95"/>
      </w:rPr>
    </w:tblStylePr>
    <w:tblStylePr w:type="lastCol">
      <w:rPr>
        <w:b/>
        <w:color w:val="072AD9" w:themeColor="accent3" w:themeTint="FE" w:themeShade="95"/>
      </w:rPr>
    </w:tblStylePr>
    <w:tblStylePr w:type="band1Vert">
      <w:tblPr/>
      <w:tcPr>
        <w:shd w:val="clear" w:color="C6CFFD" w:themeColor="accent3" w:themeTint="34" w:fill="C6CFFD" w:themeFill="accent3" w:themeFillTint="34"/>
      </w:tcPr>
    </w:tblStylePr>
    <w:tblStylePr w:type="band1Horz">
      <w:rPr>
        <w:rFonts w:ascii="Arial" w:hAnsi="Arial"/>
        <w:color w:val="072AD9" w:themeColor="accent3" w:themeTint="FE" w:themeShade="95"/>
        <w:sz w:val="22"/>
      </w:rPr>
      <w:tblPr/>
      <w:tcPr>
        <w:shd w:val="clear" w:color="C6CFFD" w:themeColor="accent3" w:themeTint="34" w:fill="C6CFFD" w:themeFill="accent3" w:themeFillTint="34"/>
      </w:tcPr>
    </w:tblStylePr>
    <w:tblStylePr w:type="band2Horz">
      <w:rPr>
        <w:rFonts w:ascii="Arial" w:hAnsi="Arial"/>
        <w:color w:val="072AD9" w:themeColor="accent3" w:themeTint="FE" w:themeShade="95"/>
        <w:sz w:val="22"/>
      </w:rPr>
    </w:tblStylePr>
  </w:style>
  <w:style w:type="table" w:customStyle="1" w:styleId="GridTable6Colorful-Accent4">
    <w:name w:val="Grid Table 6 Colorful - Accent 4"/>
    <w:basedOn w:val="TableNormal"/>
    <w:uiPriority w:val="99"/>
    <w:pPr>
      <w:spacing w:after="0" w:line="240" w:lineRule="auto"/>
    </w:pPr>
    <w:tblPr>
      <w:tblStyleRowBandSize w:val="1"/>
      <w:tblStyleColBandSize w:val="1"/>
      <w:tblBorders>
        <w:top w:val="single" w:sz="4" w:space="0" w:color="69FDC1" w:themeColor="accent4" w:themeTint="9A"/>
        <w:left w:val="single" w:sz="4" w:space="0" w:color="69FDC1" w:themeColor="accent4" w:themeTint="9A"/>
        <w:bottom w:val="single" w:sz="4" w:space="0" w:color="69FDC1" w:themeColor="accent4" w:themeTint="9A"/>
        <w:right w:val="single" w:sz="4" w:space="0" w:color="69FDC1" w:themeColor="accent4" w:themeTint="9A"/>
        <w:insideH w:val="single" w:sz="4" w:space="0" w:color="69FDC1" w:themeColor="accent4" w:themeTint="9A"/>
        <w:insideV w:val="single" w:sz="4" w:space="0" w:color="69FDC1" w:themeColor="accent4" w:themeTint="9A"/>
      </w:tblBorders>
    </w:tblPr>
    <w:tblStylePr w:type="firstRow">
      <w:rPr>
        <w:b/>
        <w:color w:val="69FDC1" w:themeColor="accent4" w:themeTint="9A" w:themeShade="95"/>
      </w:rPr>
      <w:tblPr/>
      <w:tcPr>
        <w:tcBorders>
          <w:bottom w:val="single" w:sz="12" w:space="0" w:color="69FDC1" w:themeColor="accent4" w:themeTint="9A"/>
        </w:tcBorders>
      </w:tcPr>
    </w:tblStylePr>
    <w:tblStylePr w:type="lastRow">
      <w:rPr>
        <w:b/>
        <w:color w:val="69FDC1" w:themeColor="accent4" w:themeTint="9A" w:themeShade="95"/>
      </w:rPr>
    </w:tblStylePr>
    <w:tblStylePr w:type="firstCol">
      <w:rPr>
        <w:b/>
        <w:color w:val="69FDC1" w:themeColor="accent4" w:themeTint="9A" w:themeShade="95"/>
      </w:rPr>
    </w:tblStylePr>
    <w:tblStylePr w:type="lastCol">
      <w:rPr>
        <w:b/>
        <w:color w:val="69FDC1" w:themeColor="accent4" w:themeTint="9A" w:themeShade="95"/>
      </w:rPr>
    </w:tblStylePr>
    <w:tblStylePr w:type="band1Vert">
      <w:tblPr/>
      <w:tcPr>
        <w:shd w:val="clear" w:color="CCFEEA" w:themeColor="accent4" w:themeTint="34" w:fill="CCFEEA" w:themeFill="accent4" w:themeFillTint="34"/>
      </w:tcPr>
    </w:tblStylePr>
    <w:tblStylePr w:type="band1Horz">
      <w:rPr>
        <w:rFonts w:ascii="Arial" w:hAnsi="Arial"/>
        <w:color w:val="69FDC1" w:themeColor="accent4" w:themeTint="9A" w:themeShade="95"/>
        <w:sz w:val="22"/>
      </w:rPr>
      <w:tblPr/>
      <w:tcPr>
        <w:shd w:val="clear" w:color="CCFEEA" w:themeColor="accent4" w:themeTint="34" w:fill="CCFEEA" w:themeFill="accent4" w:themeFillTint="34"/>
      </w:tcPr>
    </w:tblStylePr>
    <w:tblStylePr w:type="band2Horz">
      <w:rPr>
        <w:rFonts w:ascii="Arial" w:hAnsi="Arial"/>
        <w:color w:val="69FDC1" w:themeColor="accent4" w:themeTint="9A" w:themeShade="95"/>
        <w:sz w:val="22"/>
      </w:rPr>
    </w:tblStylePr>
  </w:style>
  <w:style w:type="table" w:customStyle="1" w:styleId="GridTable6Colorful-Accent5">
    <w:name w:val="Grid Table 6 Colorful - Accent 5"/>
    <w:basedOn w:val="TableNormal"/>
    <w:uiPriority w:val="99"/>
    <w:pPr>
      <w:spacing w:after="0" w:line="240" w:lineRule="auto"/>
    </w:pPr>
    <w:tblPr>
      <w:tblStyleRowBandSize w:val="1"/>
      <w:tblStyleColBandSize w:val="1"/>
      <w:tblBorders>
        <w:top w:val="single" w:sz="4" w:space="0" w:color="E3B568" w:themeColor="accent5"/>
        <w:left w:val="single" w:sz="4" w:space="0" w:color="E3B568" w:themeColor="accent5"/>
        <w:bottom w:val="single" w:sz="4" w:space="0" w:color="E3B568" w:themeColor="accent5"/>
        <w:right w:val="single" w:sz="4" w:space="0" w:color="E3B568" w:themeColor="accent5"/>
        <w:insideH w:val="single" w:sz="4" w:space="0" w:color="E3B568" w:themeColor="accent5"/>
        <w:insideV w:val="single" w:sz="4" w:space="0" w:color="E3B568" w:themeColor="accent5"/>
      </w:tblBorders>
    </w:tblPr>
    <w:tblStylePr w:type="firstRow">
      <w:rPr>
        <w:b/>
        <w:color w:val="A3711E" w:themeColor="accent5" w:themeShade="95"/>
      </w:rPr>
      <w:tblPr/>
      <w:tcPr>
        <w:tcBorders>
          <w:bottom w:val="single" w:sz="12" w:space="0" w:color="E3B568" w:themeColor="accent5"/>
        </w:tcBorders>
      </w:tcPr>
    </w:tblStylePr>
    <w:tblStylePr w:type="lastRow">
      <w:rPr>
        <w:b/>
        <w:color w:val="A3711E" w:themeColor="accent5" w:themeShade="95"/>
      </w:rPr>
    </w:tblStylePr>
    <w:tblStylePr w:type="firstCol">
      <w:rPr>
        <w:b/>
        <w:color w:val="A3711E" w:themeColor="accent5" w:themeShade="95"/>
      </w:rPr>
    </w:tblStylePr>
    <w:tblStylePr w:type="lastCol">
      <w:rPr>
        <w:b/>
        <w:color w:val="A3711E" w:themeColor="accent5" w:themeShade="95"/>
      </w:rPr>
    </w:tblStylePr>
    <w:tblStylePr w:type="band1Vert">
      <w:tblPr/>
      <w:tcPr>
        <w:shd w:val="clear" w:color="F9EFE0" w:themeColor="accent5" w:themeTint="34" w:fill="F9EFE0" w:themeFill="accent5" w:themeFillTint="34"/>
      </w:tcPr>
    </w:tblStylePr>
    <w:tblStylePr w:type="band1Horz">
      <w:rPr>
        <w:rFonts w:ascii="Arial" w:hAnsi="Arial"/>
        <w:color w:val="A3711E" w:themeColor="accent5" w:themeShade="95"/>
        <w:sz w:val="22"/>
      </w:rPr>
      <w:tblPr/>
      <w:tcPr>
        <w:shd w:val="clear" w:color="F9EFE0" w:themeColor="accent5" w:themeTint="34" w:fill="F9EFE0" w:themeFill="accent5" w:themeFillTint="34"/>
      </w:tcPr>
    </w:tblStylePr>
    <w:tblStylePr w:type="band2Horz">
      <w:rPr>
        <w:rFonts w:ascii="Arial" w:hAnsi="Arial"/>
        <w:color w:val="A3711E" w:themeColor="accent5" w:themeShade="95"/>
        <w:sz w:val="22"/>
      </w:rPr>
    </w:tblStylePr>
  </w:style>
  <w:style w:type="table" w:customStyle="1" w:styleId="GridTable6Colorful-Accent6">
    <w:name w:val="Grid Table 6 Colorful - Accent 6"/>
    <w:basedOn w:val="TableNormal"/>
    <w:uiPriority w:val="99"/>
    <w:pPr>
      <w:spacing w:after="0" w:line="240" w:lineRule="auto"/>
    </w:pPr>
    <w:tblPr>
      <w:tblStyleRowBandSize w:val="1"/>
      <w:tblStyleColBandSize w:val="1"/>
      <w:tblBorders>
        <w:top w:val="single" w:sz="4" w:space="0" w:color="96A8B4" w:themeColor="accent6"/>
        <w:left w:val="single" w:sz="4" w:space="0" w:color="96A8B4" w:themeColor="accent6"/>
        <w:bottom w:val="single" w:sz="4" w:space="0" w:color="96A8B4" w:themeColor="accent6"/>
        <w:right w:val="single" w:sz="4" w:space="0" w:color="96A8B4" w:themeColor="accent6"/>
        <w:insideH w:val="single" w:sz="4" w:space="0" w:color="96A8B4" w:themeColor="accent6"/>
        <w:insideV w:val="single" w:sz="4" w:space="0" w:color="96A8B4" w:themeColor="accent6"/>
      </w:tblBorders>
    </w:tblPr>
    <w:tblStylePr w:type="firstRow">
      <w:rPr>
        <w:b/>
        <w:color w:val="A3711E" w:themeColor="accent5" w:themeShade="95"/>
      </w:rPr>
      <w:tblPr/>
      <w:tcPr>
        <w:tcBorders>
          <w:bottom w:val="single" w:sz="12" w:space="0" w:color="96A8B4" w:themeColor="accent6"/>
        </w:tcBorders>
      </w:tcPr>
    </w:tblStylePr>
    <w:tblStylePr w:type="lastRow">
      <w:rPr>
        <w:b/>
        <w:color w:val="A3711E" w:themeColor="accent5" w:themeShade="95"/>
      </w:rPr>
    </w:tblStylePr>
    <w:tblStylePr w:type="firstCol">
      <w:rPr>
        <w:b/>
        <w:color w:val="A3711E" w:themeColor="accent5" w:themeShade="95"/>
      </w:rPr>
    </w:tblStylePr>
    <w:tblStylePr w:type="lastCol">
      <w:rPr>
        <w:b/>
        <w:color w:val="A3711E" w:themeColor="accent5" w:themeShade="95"/>
      </w:rPr>
    </w:tblStylePr>
    <w:tblStylePr w:type="band1Vert">
      <w:tblPr/>
      <w:tcPr>
        <w:shd w:val="clear" w:color="E9EDEF" w:themeColor="accent6" w:themeTint="34" w:fill="E9EDEF" w:themeFill="accent6" w:themeFillTint="34"/>
      </w:tcPr>
    </w:tblStylePr>
    <w:tblStylePr w:type="band1Horz">
      <w:rPr>
        <w:rFonts w:ascii="Arial" w:hAnsi="Arial"/>
        <w:color w:val="A3711E" w:themeColor="accent5" w:themeShade="95"/>
        <w:sz w:val="22"/>
      </w:rPr>
      <w:tblPr/>
      <w:tcPr>
        <w:shd w:val="clear" w:color="E9EDEF" w:themeColor="accent6" w:themeTint="34" w:fill="E9EDEF" w:themeFill="accent6" w:themeFillTint="34"/>
      </w:tcPr>
    </w:tblStylePr>
    <w:tblStylePr w:type="band2Horz">
      <w:rPr>
        <w:rFonts w:ascii="Arial" w:hAnsi="Arial"/>
        <w:color w:val="A3711E" w:themeColor="accent5" w:themeShade="95"/>
        <w:sz w:val="22"/>
      </w:rPr>
    </w:tblStylePr>
  </w:style>
  <w:style w:type="table" w:customStyle="1" w:styleId="GridTable7Colorful-Accent1">
    <w:name w:val="Grid Table 7 Colorful - Accent 1"/>
    <w:basedOn w:val="TableNormal"/>
    <w:uiPriority w:val="99"/>
    <w:pPr>
      <w:spacing w:after="0" w:line="240" w:lineRule="auto"/>
    </w:pPr>
    <w:tblPr>
      <w:tblStyleRowBandSize w:val="1"/>
      <w:tblStyleColBandSize w:val="1"/>
      <w:tblBorders>
        <w:bottom w:val="single" w:sz="4" w:space="0" w:color="738AFA" w:themeColor="accent1" w:themeTint="80"/>
        <w:right w:val="single" w:sz="4" w:space="0" w:color="738AFA" w:themeColor="accent1" w:themeTint="80"/>
        <w:insideH w:val="single" w:sz="4" w:space="0" w:color="738AFA" w:themeColor="accent1" w:themeTint="80"/>
        <w:insideV w:val="single" w:sz="4" w:space="0" w:color="738AFA" w:themeColor="accent1" w:themeTint="80"/>
      </w:tblBorders>
    </w:tblPr>
    <w:tblStylePr w:type="firstRow">
      <w:rPr>
        <w:rFonts w:ascii="Arial" w:hAnsi="Arial"/>
        <w:b/>
        <w:color w:val="738AFA" w:themeColor="accent1" w:themeTint="80" w:themeShade="95"/>
        <w:sz w:val="22"/>
      </w:rPr>
      <w:tblPr/>
      <w:tcPr>
        <w:tcBorders>
          <w:top w:val="none" w:sz="4" w:space="0" w:color="000000"/>
          <w:left w:val="none" w:sz="4" w:space="0" w:color="000000"/>
          <w:bottom w:val="single" w:sz="4" w:space="0" w:color="738AFA" w:themeColor="accent1" w:themeTint="80"/>
          <w:right w:val="none" w:sz="4" w:space="0" w:color="000000"/>
        </w:tcBorders>
        <w:shd w:val="clear" w:color="FFFFFF" w:themeColor="light1" w:fill="FFFFFF" w:themeFill="light1"/>
      </w:tcPr>
    </w:tblStylePr>
    <w:tblStylePr w:type="lastRow">
      <w:rPr>
        <w:rFonts w:ascii="Arial" w:hAnsi="Arial"/>
        <w:b/>
        <w:color w:val="738AFA" w:themeColor="accent1" w:themeTint="80" w:themeShade="95"/>
        <w:sz w:val="22"/>
      </w:rPr>
      <w:tblPr/>
      <w:tcPr>
        <w:tcBorders>
          <w:top w:val="single" w:sz="4" w:space="0" w:color="738AFA" w:themeColor="accen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38AFA" w:themeColor="accent1" w:themeTint="80" w:themeShade="95"/>
        <w:sz w:val="22"/>
      </w:rPr>
      <w:tblPr/>
      <w:tcPr>
        <w:tcBorders>
          <w:top w:val="none" w:sz="4" w:space="0" w:color="000000"/>
          <w:left w:val="none" w:sz="4" w:space="0" w:color="000000"/>
          <w:bottom w:val="none" w:sz="4" w:space="0" w:color="000000"/>
          <w:right w:val="single" w:sz="4" w:space="0" w:color="738AFA" w:themeColor="accent1" w:themeTint="80"/>
        </w:tcBorders>
        <w:shd w:val="clear" w:color="FFFFFF" w:fill="auto"/>
      </w:tcPr>
    </w:tblStylePr>
    <w:tblStylePr w:type="lastCol">
      <w:rPr>
        <w:rFonts w:ascii="Arial" w:hAnsi="Arial"/>
        <w:i/>
        <w:color w:val="738AFA" w:themeColor="accent1" w:themeTint="80" w:themeShade="95"/>
        <w:sz w:val="22"/>
      </w:rPr>
      <w:tblPr/>
      <w:tcPr>
        <w:tcBorders>
          <w:top w:val="none" w:sz="4" w:space="0" w:color="000000"/>
          <w:left w:val="single" w:sz="4" w:space="0" w:color="738AFA" w:themeColor="accent1" w:themeTint="80"/>
          <w:bottom w:val="none" w:sz="4" w:space="0" w:color="000000"/>
          <w:right w:val="none" w:sz="4" w:space="0" w:color="000000"/>
        </w:tcBorders>
        <w:shd w:val="clear" w:color="FFFFFF" w:fill="auto"/>
      </w:tcPr>
    </w:tblStylePr>
    <w:tblStylePr w:type="band1Vert">
      <w:tblPr/>
      <w:tcPr>
        <w:shd w:val="clear" w:color="C6CFFD" w:themeColor="accent1" w:themeTint="34" w:fill="C6CFFD" w:themeFill="accent1" w:themeFillTint="34"/>
      </w:tcPr>
    </w:tblStylePr>
    <w:tblStylePr w:type="band1Horz">
      <w:rPr>
        <w:rFonts w:ascii="Arial" w:hAnsi="Arial"/>
        <w:color w:val="738AFA" w:themeColor="accent1" w:themeTint="80" w:themeShade="95"/>
        <w:sz w:val="22"/>
      </w:rPr>
      <w:tblPr/>
      <w:tcPr>
        <w:shd w:val="clear" w:color="C6CFFD" w:themeColor="accent1" w:themeTint="34" w:fill="C6CFFD" w:themeFill="accent1" w:themeFillTint="34"/>
      </w:tcPr>
    </w:tblStylePr>
    <w:tblStylePr w:type="band2Horz">
      <w:rPr>
        <w:rFonts w:ascii="Arial" w:hAnsi="Arial"/>
        <w:color w:val="738AFA" w:themeColor="accent1" w:themeTint="80" w:themeShade="95"/>
        <w:sz w:val="22"/>
      </w:rPr>
    </w:tblStylePr>
  </w:style>
  <w:style w:type="table" w:customStyle="1" w:styleId="GridTable7Colorful-Accent2">
    <w:name w:val="Grid Table 7 Colorful - Accent 2"/>
    <w:basedOn w:val="TableNormal"/>
    <w:uiPriority w:val="99"/>
    <w:pPr>
      <w:spacing w:after="0" w:line="240" w:lineRule="auto"/>
    </w:pPr>
    <w:tblPr>
      <w:tblStyleRowBandSize w:val="1"/>
      <w:tblStyleColBandSize w:val="1"/>
      <w:tblBorders>
        <w:bottom w:val="single" w:sz="4" w:space="0" w:color="FFFFFF" w:themeColor="accent2" w:themeTint="97"/>
        <w:right w:val="single" w:sz="4" w:space="0" w:color="FFFFFF" w:themeColor="accent2" w:themeTint="97"/>
        <w:insideH w:val="single" w:sz="4" w:space="0" w:color="FFFFFF" w:themeColor="accent2" w:themeTint="97"/>
        <w:insideV w:val="single" w:sz="4" w:space="0" w:color="FFFFFF" w:themeColor="accent2" w:themeTint="97"/>
      </w:tblBorders>
    </w:tblPr>
    <w:tblStylePr w:type="firstRow">
      <w:rPr>
        <w:rFonts w:ascii="Arial" w:hAnsi="Arial"/>
        <w:b/>
        <w:color w:val="FFFFFF" w:themeColor="accent2" w:themeTint="97" w:themeShade="95"/>
        <w:sz w:val="22"/>
      </w:rPr>
      <w:tblPr/>
      <w:tcPr>
        <w:tcBorders>
          <w:top w:val="none" w:sz="4" w:space="0" w:color="000000"/>
          <w:left w:val="none" w:sz="4" w:space="0" w:color="000000"/>
          <w:bottom w:val="single" w:sz="4" w:space="0" w:color="FFFFFF" w:themeColor="accent2" w:themeTint="97"/>
          <w:right w:val="none" w:sz="4" w:space="0" w:color="000000"/>
        </w:tcBorders>
        <w:shd w:val="clear" w:color="FFFFFF" w:themeColor="light1" w:fill="FFFFFF" w:themeFill="light1"/>
      </w:tcPr>
    </w:tblStylePr>
    <w:tblStylePr w:type="lastRow">
      <w:rPr>
        <w:rFonts w:ascii="Arial" w:hAnsi="Arial"/>
        <w:b/>
        <w:color w:val="FFFFFF" w:themeColor="accent2" w:themeTint="97" w:themeShade="95"/>
        <w:sz w:val="22"/>
      </w:rPr>
      <w:tblPr/>
      <w:tcPr>
        <w:tcBorders>
          <w:top w:val="single" w:sz="4" w:space="0" w:color="FFFFFF"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FFFFF" w:themeColor="accent2" w:themeTint="97" w:themeShade="95"/>
        <w:sz w:val="22"/>
      </w:rPr>
      <w:tblPr/>
      <w:tcPr>
        <w:tcBorders>
          <w:top w:val="none" w:sz="4" w:space="0" w:color="000000"/>
          <w:left w:val="none" w:sz="4" w:space="0" w:color="000000"/>
          <w:bottom w:val="none" w:sz="4" w:space="0" w:color="000000"/>
          <w:right w:val="single" w:sz="4" w:space="0" w:color="FFFFFF" w:themeColor="accent2" w:themeTint="97"/>
        </w:tcBorders>
        <w:shd w:val="clear" w:color="FFFFFF" w:fill="auto"/>
      </w:tcPr>
    </w:tblStylePr>
    <w:tblStylePr w:type="lastCol">
      <w:rPr>
        <w:rFonts w:ascii="Arial" w:hAnsi="Arial"/>
        <w:i/>
        <w:color w:val="FFFFFF" w:themeColor="accent2" w:themeTint="97" w:themeShade="95"/>
        <w:sz w:val="22"/>
      </w:rPr>
      <w:tblPr/>
      <w:tcPr>
        <w:tcBorders>
          <w:top w:val="none" w:sz="4" w:space="0" w:color="000000"/>
          <w:left w:val="single" w:sz="4" w:space="0" w:color="FFFFFF" w:themeColor="accent2" w:themeTint="97"/>
          <w:bottom w:val="none" w:sz="4" w:space="0" w:color="000000"/>
          <w:right w:val="none" w:sz="4" w:space="0" w:color="000000"/>
        </w:tcBorders>
        <w:shd w:val="clear" w:color="FFFFFF" w:fill="auto"/>
      </w:tcPr>
    </w:tblStylePr>
    <w:tblStylePr w:type="band1Vert">
      <w:tblPr/>
      <w:tcPr>
        <w:shd w:val="clear" w:color="FFFFFF" w:themeColor="accent2" w:themeTint="32" w:fill="FFFFFF" w:themeFill="accent2" w:themeFillTint="32"/>
      </w:tcPr>
    </w:tblStylePr>
    <w:tblStylePr w:type="band1Horz">
      <w:rPr>
        <w:rFonts w:ascii="Arial" w:hAnsi="Arial"/>
        <w:color w:val="FFFFFF" w:themeColor="accent2" w:themeTint="97" w:themeShade="95"/>
        <w:sz w:val="22"/>
      </w:rPr>
      <w:tblPr/>
      <w:tcPr>
        <w:shd w:val="clear" w:color="FFFFFF" w:themeColor="accent2" w:themeTint="32" w:fill="FFFFFF" w:themeFill="accent2" w:themeFillTint="32"/>
      </w:tcPr>
    </w:tblStylePr>
    <w:tblStylePr w:type="band2Horz">
      <w:rPr>
        <w:rFonts w:ascii="Arial" w:hAnsi="Arial"/>
        <w:color w:val="FFFFFF" w:themeColor="accent2" w:themeTint="97" w:themeShade="95"/>
        <w:sz w:val="22"/>
      </w:rPr>
    </w:tblStylePr>
  </w:style>
  <w:style w:type="table" w:customStyle="1" w:styleId="GridTable7Colorful-Accent3">
    <w:name w:val="Grid Table 7 Colorful - Accent 3"/>
    <w:basedOn w:val="TableNormal"/>
    <w:uiPriority w:val="99"/>
    <w:pPr>
      <w:spacing w:after="0" w:line="240" w:lineRule="auto"/>
    </w:pPr>
    <w:tblPr>
      <w:tblStyleRowBandSize w:val="1"/>
      <w:tblStyleColBandSize w:val="1"/>
      <w:tblBorders>
        <w:bottom w:val="single" w:sz="4" w:space="0" w:color="072AD9" w:themeColor="accent3" w:themeTint="FE"/>
        <w:right w:val="single" w:sz="4" w:space="0" w:color="072AD9" w:themeColor="accent3" w:themeTint="FE"/>
        <w:insideH w:val="single" w:sz="4" w:space="0" w:color="072AD9" w:themeColor="accent3" w:themeTint="FE"/>
        <w:insideV w:val="single" w:sz="4" w:space="0" w:color="072AD9" w:themeColor="accent3" w:themeTint="FE"/>
      </w:tblBorders>
    </w:tblPr>
    <w:tblStylePr w:type="firstRow">
      <w:rPr>
        <w:rFonts w:ascii="Arial" w:hAnsi="Arial"/>
        <w:b/>
        <w:color w:val="072AD9" w:themeColor="accent3" w:themeTint="FE" w:themeShade="95"/>
        <w:sz w:val="22"/>
      </w:rPr>
      <w:tblPr/>
      <w:tcPr>
        <w:tcBorders>
          <w:top w:val="none" w:sz="4" w:space="0" w:color="000000"/>
          <w:left w:val="none" w:sz="4" w:space="0" w:color="000000"/>
          <w:bottom w:val="single" w:sz="4" w:space="0" w:color="072AD9" w:themeColor="accent3" w:themeTint="FE"/>
          <w:right w:val="none" w:sz="4" w:space="0" w:color="000000"/>
        </w:tcBorders>
        <w:shd w:val="clear" w:color="FFFFFF" w:themeColor="light1" w:fill="FFFFFF" w:themeFill="light1"/>
      </w:tcPr>
    </w:tblStylePr>
    <w:tblStylePr w:type="lastRow">
      <w:rPr>
        <w:rFonts w:ascii="Arial" w:hAnsi="Arial"/>
        <w:b/>
        <w:color w:val="072AD9" w:themeColor="accent3" w:themeTint="FE" w:themeShade="95"/>
        <w:sz w:val="22"/>
      </w:rPr>
      <w:tblPr/>
      <w:tcPr>
        <w:tcBorders>
          <w:top w:val="single" w:sz="4" w:space="0" w:color="072AD9" w:themeColor="accent3" w:themeTint="FE"/>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072AD9" w:themeColor="accent3" w:themeTint="FE" w:themeShade="95"/>
        <w:sz w:val="22"/>
      </w:rPr>
      <w:tblPr/>
      <w:tcPr>
        <w:tcBorders>
          <w:top w:val="none" w:sz="4" w:space="0" w:color="000000"/>
          <w:left w:val="none" w:sz="4" w:space="0" w:color="000000"/>
          <w:bottom w:val="none" w:sz="4" w:space="0" w:color="000000"/>
          <w:right w:val="single" w:sz="4" w:space="0" w:color="072AD9" w:themeColor="accent3" w:themeTint="FE"/>
        </w:tcBorders>
        <w:shd w:val="clear" w:color="FFFFFF" w:fill="auto"/>
      </w:tcPr>
    </w:tblStylePr>
    <w:tblStylePr w:type="lastCol">
      <w:rPr>
        <w:rFonts w:ascii="Arial" w:hAnsi="Arial"/>
        <w:i/>
        <w:color w:val="072AD9" w:themeColor="accent3" w:themeTint="FE" w:themeShade="95"/>
        <w:sz w:val="22"/>
      </w:rPr>
      <w:tblPr/>
      <w:tcPr>
        <w:tcBorders>
          <w:top w:val="none" w:sz="4" w:space="0" w:color="000000"/>
          <w:left w:val="single" w:sz="4" w:space="0" w:color="072AD9" w:themeColor="accent3" w:themeTint="FE"/>
          <w:bottom w:val="none" w:sz="4" w:space="0" w:color="000000"/>
          <w:right w:val="none" w:sz="4" w:space="0" w:color="000000"/>
        </w:tcBorders>
        <w:shd w:val="clear" w:color="FFFFFF" w:fill="auto"/>
      </w:tcPr>
    </w:tblStylePr>
    <w:tblStylePr w:type="band1Vert">
      <w:tblPr/>
      <w:tcPr>
        <w:shd w:val="clear" w:color="C6CFFD" w:themeColor="accent3" w:themeTint="34" w:fill="C6CFFD" w:themeFill="accent3" w:themeFillTint="34"/>
      </w:tcPr>
    </w:tblStylePr>
    <w:tblStylePr w:type="band1Horz">
      <w:rPr>
        <w:rFonts w:ascii="Arial" w:hAnsi="Arial"/>
        <w:color w:val="072AD9" w:themeColor="accent3" w:themeTint="FE" w:themeShade="95"/>
        <w:sz w:val="22"/>
      </w:rPr>
      <w:tblPr/>
      <w:tcPr>
        <w:shd w:val="clear" w:color="C6CFFD" w:themeColor="accent3" w:themeTint="34" w:fill="C6CFFD" w:themeFill="accent3" w:themeFillTint="34"/>
      </w:tcPr>
    </w:tblStylePr>
    <w:tblStylePr w:type="band2Horz">
      <w:rPr>
        <w:rFonts w:ascii="Arial" w:hAnsi="Arial"/>
        <w:color w:val="072AD9" w:themeColor="accent3" w:themeTint="FE" w:themeShade="95"/>
        <w:sz w:val="22"/>
      </w:rPr>
    </w:tblStylePr>
  </w:style>
  <w:style w:type="table" w:customStyle="1" w:styleId="GridTable7Colorful-Accent4">
    <w:name w:val="Grid Table 7 Colorful - Accent 4"/>
    <w:basedOn w:val="TableNormal"/>
    <w:uiPriority w:val="99"/>
    <w:pPr>
      <w:spacing w:after="0" w:line="240" w:lineRule="auto"/>
    </w:pPr>
    <w:tblPr>
      <w:tblStyleRowBandSize w:val="1"/>
      <w:tblStyleColBandSize w:val="1"/>
      <w:tblBorders>
        <w:bottom w:val="single" w:sz="4" w:space="0" w:color="69FDC1" w:themeColor="accent4" w:themeTint="9A"/>
        <w:right w:val="single" w:sz="4" w:space="0" w:color="69FDC1" w:themeColor="accent4" w:themeTint="9A"/>
        <w:insideH w:val="single" w:sz="4" w:space="0" w:color="69FDC1" w:themeColor="accent4" w:themeTint="9A"/>
        <w:insideV w:val="single" w:sz="4" w:space="0" w:color="69FDC1" w:themeColor="accent4" w:themeTint="9A"/>
      </w:tblBorders>
    </w:tblPr>
    <w:tblStylePr w:type="firstRow">
      <w:rPr>
        <w:rFonts w:ascii="Arial" w:hAnsi="Arial"/>
        <w:b/>
        <w:color w:val="69FDC1" w:themeColor="accent4" w:themeTint="9A" w:themeShade="95"/>
        <w:sz w:val="22"/>
      </w:rPr>
      <w:tblPr/>
      <w:tcPr>
        <w:tcBorders>
          <w:top w:val="none" w:sz="4" w:space="0" w:color="000000"/>
          <w:left w:val="none" w:sz="4" w:space="0" w:color="000000"/>
          <w:bottom w:val="single" w:sz="4" w:space="0" w:color="69FDC1" w:themeColor="accent4" w:themeTint="9A"/>
          <w:right w:val="none" w:sz="4" w:space="0" w:color="000000"/>
        </w:tcBorders>
        <w:shd w:val="clear" w:color="FFFFFF" w:themeColor="light1" w:fill="FFFFFF" w:themeFill="light1"/>
      </w:tcPr>
    </w:tblStylePr>
    <w:tblStylePr w:type="lastRow">
      <w:rPr>
        <w:rFonts w:ascii="Arial" w:hAnsi="Arial"/>
        <w:b/>
        <w:color w:val="69FDC1" w:themeColor="accent4" w:themeTint="9A" w:themeShade="95"/>
        <w:sz w:val="22"/>
      </w:rPr>
      <w:tblPr/>
      <w:tcPr>
        <w:tcBorders>
          <w:top w:val="single" w:sz="4" w:space="0" w:color="69FDC1"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69FDC1" w:themeColor="accent4" w:themeTint="9A" w:themeShade="95"/>
        <w:sz w:val="22"/>
      </w:rPr>
      <w:tblPr/>
      <w:tcPr>
        <w:tcBorders>
          <w:top w:val="none" w:sz="4" w:space="0" w:color="000000"/>
          <w:left w:val="none" w:sz="4" w:space="0" w:color="000000"/>
          <w:bottom w:val="none" w:sz="4" w:space="0" w:color="000000"/>
          <w:right w:val="single" w:sz="4" w:space="0" w:color="69FDC1" w:themeColor="accent4" w:themeTint="9A"/>
        </w:tcBorders>
        <w:shd w:val="clear" w:color="FFFFFF" w:fill="auto"/>
      </w:tcPr>
    </w:tblStylePr>
    <w:tblStylePr w:type="lastCol">
      <w:rPr>
        <w:rFonts w:ascii="Arial" w:hAnsi="Arial"/>
        <w:i/>
        <w:color w:val="69FDC1" w:themeColor="accent4" w:themeTint="9A" w:themeShade="95"/>
        <w:sz w:val="22"/>
      </w:rPr>
      <w:tblPr/>
      <w:tcPr>
        <w:tcBorders>
          <w:top w:val="none" w:sz="4" w:space="0" w:color="000000"/>
          <w:left w:val="single" w:sz="4" w:space="0" w:color="69FDC1" w:themeColor="accent4" w:themeTint="9A"/>
          <w:bottom w:val="none" w:sz="4" w:space="0" w:color="000000"/>
          <w:right w:val="none" w:sz="4" w:space="0" w:color="000000"/>
        </w:tcBorders>
        <w:shd w:val="clear" w:color="FFFFFF" w:fill="auto"/>
      </w:tcPr>
    </w:tblStylePr>
    <w:tblStylePr w:type="band1Vert">
      <w:tblPr/>
      <w:tcPr>
        <w:shd w:val="clear" w:color="CCFEEA" w:themeColor="accent4" w:themeTint="34" w:fill="CCFEEA" w:themeFill="accent4" w:themeFillTint="34"/>
      </w:tcPr>
    </w:tblStylePr>
    <w:tblStylePr w:type="band1Horz">
      <w:rPr>
        <w:rFonts w:ascii="Arial" w:hAnsi="Arial"/>
        <w:color w:val="69FDC1" w:themeColor="accent4" w:themeTint="9A" w:themeShade="95"/>
        <w:sz w:val="22"/>
      </w:rPr>
      <w:tblPr/>
      <w:tcPr>
        <w:shd w:val="clear" w:color="CCFEEA" w:themeColor="accent4" w:themeTint="34" w:fill="CCFEEA" w:themeFill="accent4" w:themeFillTint="34"/>
      </w:tcPr>
    </w:tblStylePr>
    <w:tblStylePr w:type="band2Horz">
      <w:rPr>
        <w:rFonts w:ascii="Arial" w:hAnsi="Arial"/>
        <w:color w:val="69FDC1" w:themeColor="accent4" w:themeTint="9A" w:themeShade="95"/>
        <w:sz w:val="22"/>
      </w:rPr>
    </w:tblStylePr>
  </w:style>
  <w:style w:type="table" w:customStyle="1" w:styleId="GridTable7Colorful-Accent5">
    <w:name w:val="Grid Table 7 Colorful - Accent 5"/>
    <w:basedOn w:val="TableNormal"/>
    <w:uiPriority w:val="99"/>
    <w:pPr>
      <w:spacing w:after="0" w:line="240" w:lineRule="auto"/>
    </w:pPr>
    <w:tblPr>
      <w:tblStyleRowBandSize w:val="1"/>
      <w:tblStyleColBandSize w:val="1"/>
      <w:tblBorders>
        <w:bottom w:val="single" w:sz="4" w:space="0" w:color="EFD4A9" w:themeColor="accent5" w:themeTint="90"/>
        <w:right w:val="single" w:sz="4" w:space="0" w:color="EFD4A9" w:themeColor="accent5" w:themeTint="90"/>
        <w:insideH w:val="single" w:sz="4" w:space="0" w:color="EFD4A9" w:themeColor="accent5" w:themeTint="90"/>
        <w:insideV w:val="single" w:sz="4" w:space="0" w:color="EFD4A9" w:themeColor="accent5" w:themeTint="90"/>
      </w:tblBorders>
    </w:tblPr>
    <w:tblStylePr w:type="firstRow">
      <w:rPr>
        <w:rFonts w:ascii="Arial" w:hAnsi="Arial"/>
        <w:b/>
        <w:color w:val="A3711E" w:themeColor="accent5" w:themeShade="95"/>
        <w:sz w:val="22"/>
      </w:rPr>
      <w:tblPr/>
      <w:tcPr>
        <w:tcBorders>
          <w:top w:val="none" w:sz="4" w:space="0" w:color="000000"/>
          <w:left w:val="none" w:sz="4" w:space="0" w:color="000000"/>
          <w:bottom w:val="single" w:sz="4" w:space="0" w:color="EFD4A9" w:themeColor="accent5" w:themeTint="90"/>
          <w:right w:val="none" w:sz="4" w:space="0" w:color="000000"/>
        </w:tcBorders>
        <w:shd w:val="clear" w:color="FFFFFF" w:themeColor="light1" w:fill="FFFFFF" w:themeFill="light1"/>
      </w:tcPr>
    </w:tblStylePr>
    <w:tblStylePr w:type="lastRow">
      <w:rPr>
        <w:rFonts w:ascii="Arial" w:hAnsi="Arial"/>
        <w:b/>
        <w:color w:val="A3711E" w:themeColor="accent5" w:themeShade="95"/>
        <w:sz w:val="22"/>
      </w:rPr>
      <w:tblPr/>
      <w:tcPr>
        <w:tcBorders>
          <w:top w:val="single" w:sz="4" w:space="0" w:color="EFD4A9" w:themeColor="accent5"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A3711E" w:themeColor="accent5" w:themeShade="95"/>
        <w:sz w:val="22"/>
      </w:rPr>
      <w:tblPr/>
      <w:tcPr>
        <w:tcBorders>
          <w:top w:val="none" w:sz="4" w:space="0" w:color="000000"/>
          <w:left w:val="none" w:sz="4" w:space="0" w:color="000000"/>
          <w:bottom w:val="none" w:sz="4" w:space="0" w:color="000000"/>
          <w:right w:val="single" w:sz="4" w:space="0" w:color="EFD4A9" w:themeColor="accent5" w:themeTint="90"/>
        </w:tcBorders>
        <w:shd w:val="clear" w:color="FFFFFF" w:fill="auto"/>
      </w:tcPr>
    </w:tblStylePr>
    <w:tblStylePr w:type="lastCol">
      <w:rPr>
        <w:rFonts w:ascii="Arial" w:hAnsi="Arial"/>
        <w:i/>
        <w:color w:val="A3711E" w:themeColor="accent5" w:themeShade="95"/>
        <w:sz w:val="22"/>
      </w:rPr>
      <w:tblPr/>
      <w:tcPr>
        <w:tcBorders>
          <w:top w:val="none" w:sz="4" w:space="0" w:color="000000"/>
          <w:left w:val="single" w:sz="4" w:space="0" w:color="EFD4A9" w:themeColor="accent5" w:themeTint="90"/>
          <w:bottom w:val="none" w:sz="4" w:space="0" w:color="000000"/>
          <w:right w:val="none" w:sz="4" w:space="0" w:color="000000"/>
        </w:tcBorders>
        <w:shd w:val="clear" w:color="FFFFFF" w:fill="auto"/>
      </w:tcPr>
    </w:tblStylePr>
    <w:tblStylePr w:type="band1Vert">
      <w:tblPr/>
      <w:tcPr>
        <w:shd w:val="clear" w:color="F9EFE0" w:themeColor="accent5" w:themeTint="34" w:fill="F9EFE0" w:themeFill="accent5" w:themeFillTint="34"/>
      </w:tcPr>
    </w:tblStylePr>
    <w:tblStylePr w:type="band1Horz">
      <w:rPr>
        <w:rFonts w:ascii="Arial" w:hAnsi="Arial"/>
        <w:color w:val="A3711E" w:themeColor="accent5" w:themeShade="95"/>
        <w:sz w:val="22"/>
      </w:rPr>
      <w:tblPr/>
      <w:tcPr>
        <w:shd w:val="clear" w:color="F9EFE0" w:themeColor="accent5" w:themeTint="34" w:fill="F9EFE0" w:themeFill="accent5" w:themeFillTint="34"/>
      </w:tcPr>
    </w:tblStylePr>
    <w:tblStylePr w:type="band2Horz">
      <w:rPr>
        <w:rFonts w:ascii="Arial" w:hAnsi="Arial"/>
        <w:color w:val="A3711E" w:themeColor="accent5" w:themeShade="95"/>
        <w:sz w:val="22"/>
      </w:rPr>
    </w:tblStylePr>
  </w:style>
  <w:style w:type="table" w:customStyle="1" w:styleId="GridTable7Colorful-Accent6">
    <w:name w:val="Grid Table 7 Colorful - Accent 6"/>
    <w:basedOn w:val="TableNormal"/>
    <w:uiPriority w:val="99"/>
    <w:pPr>
      <w:spacing w:after="0" w:line="240" w:lineRule="auto"/>
    </w:pPr>
    <w:tblPr>
      <w:tblStyleRowBandSize w:val="1"/>
      <w:tblStyleColBandSize w:val="1"/>
      <w:tblBorders>
        <w:bottom w:val="single" w:sz="4" w:space="0" w:color="C3CDD4" w:themeColor="accent6" w:themeTint="90"/>
        <w:right w:val="single" w:sz="4" w:space="0" w:color="C3CDD4" w:themeColor="accent6" w:themeTint="90"/>
        <w:insideH w:val="single" w:sz="4" w:space="0" w:color="C3CDD4" w:themeColor="accent6" w:themeTint="90"/>
        <w:insideV w:val="single" w:sz="4" w:space="0" w:color="C3CDD4" w:themeColor="accent6" w:themeTint="90"/>
      </w:tblBorders>
    </w:tblPr>
    <w:tblStylePr w:type="firstRow">
      <w:rPr>
        <w:rFonts w:ascii="Arial" w:hAnsi="Arial"/>
        <w:b/>
        <w:color w:val="506370" w:themeColor="accent6" w:themeShade="95"/>
        <w:sz w:val="22"/>
      </w:rPr>
      <w:tblPr/>
      <w:tcPr>
        <w:tcBorders>
          <w:top w:val="none" w:sz="4" w:space="0" w:color="000000"/>
          <w:left w:val="none" w:sz="4" w:space="0" w:color="000000"/>
          <w:bottom w:val="single" w:sz="4" w:space="0" w:color="C3CDD4" w:themeColor="accent6" w:themeTint="90"/>
          <w:right w:val="none" w:sz="4" w:space="0" w:color="000000"/>
        </w:tcBorders>
        <w:shd w:val="clear" w:color="FFFFFF" w:themeColor="light1" w:fill="FFFFFF" w:themeFill="light1"/>
      </w:tcPr>
    </w:tblStylePr>
    <w:tblStylePr w:type="lastRow">
      <w:rPr>
        <w:rFonts w:ascii="Arial" w:hAnsi="Arial"/>
        <w:b/>
        <w:color w:val="506370" w:themeColor="accent6" w:themeShade="95"/>
        <w:sz w:val="22"/>
      </w:rPr>
      <w:tblPr/>
      <w:tcPr>
        <w:tcBorders>
          <w:top w:val="single" w:sz="4" w:space="0" w:color="C3CDD4" w:themeColor="accent6"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506370" w:themeColor="accent6" w:themeShade="95"/>
        <w:sz w:val="22"/>
      </w:rPr>
      <w:tblPr/>
      <w:tcPr>
        <w:tcBorders>
          <w:top w:val="none" w:sz="4" w:space="0" w:color="000000"/>
          <w:left w:val="none" w:sz="4" w:space="0" w:color="000000"/>
          <w:bottom w:val="none" w:sz="4" w:space="0" w:color="000000"/>
          <w:right w:val="single" w:sz="4" w:space="0" w:color="C3CDD4" w:themeColor="accent6" w:themeTint="90"/>
        </w:tcBorders>
        <w:shd w:val="clear" w:color="FFFFFF" w:fill="auto"/>
      </w:tcPr>
    </w:tblStylePr>
    <w:tblStylePr w:type="lastCol">
      <w:rPr>
        <w:rFonts w:ascii="Arial" w:hAnsi="Arial"/>
        <w:i/>
        <w:color w:val="506370" w:themeColor="accent6" w:themeShade="95"/>
        <w:sz w:val="22"/>
      </w:rPr>
      <w:tblPr/>
      <w:tcPr>
        <w:tcBorders>
          <w:top w:val="none" w:sz="4" w:space="0" w:color="000000"/>
          <w:left w:val="single" w:sz="4" w:space="0" w:color="C3CDD4" w:themeColor="accent6" w:themeTint="90"/>
          <w:bottom w:val="none" w:sz="4" w:space="0" w:color="000000"/>
          <w:right w:val="none" w:sz="4" w:space="0" w:color="000000"/>
        </w:tcBorders>
        <w:shd w:val="clear" w:color="FFFFFF" w:fill="auto"/>
      </w:tcPr>
    </w:tblStylePr>
    <w:tblStylePr w:type="band1Vert">
      <w:tblPr/>
      <w:tcPr>
        <w:shd w:val="clear" w:color="E9EDEF" w:themeColor="accent6" w:themeTint="34" w:fill="E9EDEF" w:themeFill="accent6" w:themeFillTint="34"/>
      </w:tcPr>
    </w:tblStylePr>
    <w:tblStylePr w:type="band1Horz">
      <w:rPr>
        <w:rFonts w:ascii="Arial" w:hAnsi="Arial"/>
        <w:color w:val="506370" w:themeColor="accent6" w:themeShade="95"/>
        <w:sz w:val="22"/>
      </w:rPr>
      <w:tblPr/>
      <w:tcPr>
        <w:shd w:val="clear" w:color="E9EDEF" w:themeColor="accent6" w:themeTint="34" w:fill="E9EDEF" w:themeFill="accent6" w:themeFillTint="34"/>
      </w:tcPr>
    </w:tblStylePr>
    <w:tblStylePr w:type="band2Horz">
      <w:rPr>
        <w:rFonts w:ascii="Arial" w:hAnsi="Arial"/>
        <w:color w:val="506370" w:themeColor="accent6" w:themeShade="95"/>
        <w:sz w:val="22"/>
      </w:rPr>
    </w:tblStylePr>
  </w:style>
  <w:style w:type="table" w:styleId="ListTable1Light-Accent1">
    <w:name w:val="List Table 1 Light Accent 1"/>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72BD9" w:themeColor="accent1"/>
          <w:right w:val="none" w:sz="4" w:space="0" w:color="000000"/>
        </w:tcBorders>
      </w:tcPr>
    </w:tblStylePr>
    <w:tblStylePr w:type="lastRow">
      <w:rPr>
        <w:b/>
        <w:color w:val="404040"/>
      </w:rPr>
      <w:tblPr/>
      <w:tcPr>
        <w:tcBorders>
          <w:top w:val="single" w:sz="4" w:space="0" w:color="072BD9"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9C4FC" w:themeColor="accent1" w:themeTint="40" w:fill="B9C4FC" w:themeFill="accent1" w:themeFillTint="40"/>
      </w:tcPr>
    </w:tblStylePr>
    <w:tblStylePr w:type="band1Horz">
      <w:tblPr/>
      <w:tcPr>
        <w:shd w:val="clear" w:color="B9C4FC" w:themeColor="accent1" w:themeTint="40" w:fill="B9C4FC" w:themeFill="accent1" w:themeFillTint="40"/>
      </w:tcPr>
    </w:tblStylePr>
  </w:style>
  <w:style w:type="table" w:styleId="ListTable1Light-Accent2">
    <w:name w:val="List Table 1 Light Accent 2"/>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FFFFFF" w:themeColor="accent2"/>
          <w:right w:val="none" w:sz="4" w:space="0" w:color="000000"/>
        </w:tcBorders>
      </w:tcPr>
    </w:tblStylePr>
    <w:tblStylePr w:type="lastRow">
      <w:rPr>
        <w:b/>
        <w:color w:val="404040"/>
      </w:rPr>
      <w:tblPr/>
      <w:tcPr>
        <w:tcBorders>
          <w:top w:val="single" w:sz="4" w:space="0" w:color="FFFFFF"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themeColor="accent2" w:themeTint="40" w:fill="FFFFFF" w:themeFill="accent2" w:themeFillTint="40"/>
      </w:tcPr>
    </w:tblStylePr>
    <w:tblStylePr w:type="band1Horz">
      <w:tblPr/>
      <w:tcPr>
        <w:shd w:val="clear" w:color="FFFFFF" w:themeColor="accent2" w:themeTint="40" w:fill="FFFFFF" w:themeFill="accent2" w:themeFillTint="40"/>
      </w:tcPr>
    </w:tblStylePr>
  </w:style>
  <w:style w:type="table" w:styleId="ListTable1Light-Accent3">
    <w:name w:val="List Table 1 Light Accent 3"/>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72BD9" w:themeColor="accent3"/>
          <w:right w:val="none" w:sz="4" w:space="0" w:color="000000"/>
        </w:tcBorders>
      </w:tcPr>
    </w:tblStylePr>
    <w:tblStylePr w:type="lastRow">
      <w:rPr>
        <w:b/>
        <w:color w:val="404040"/>
      </w:rPr>
      <w:tblPr/>
      <w:tcPr>
        <w:tcBorders>
          <w:top w:val="single" w:sz="4" w:space="0" w:color="072BD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9C4FC" w:themeColor="accent3" w:themeTint="40" w:fill="B9C4FC" w:themeFill="accent3" w:themeFillTint="40"/>
      </w:tcPr>
    </w:tblStylePr>
    <w:tblStylePr w:type="band1Horz">
      <w:tblPr/>
      <w:tcPr>
        <w:shd w:val="clear" w:color="B9C4FC" w:themeColor="accent3" w:themeTint="40" w:fill="B9C4FC" w:themeFill="accent3" w:themeFillTint="40"/>
      </w:tcPr>
    </w:tblStylePr>
  </w:style>
  <w:style w:type="table" w:styleId="ListTable1Light-Accent4">
    <w:name w:val="List Table 1 Light Accent 4"/>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7FD99" w:themeColor="accent4"/>
          <w:right w:val="none" w:sz="4" w:space="0" w:color="000000"/>
        </w:tcBorders>
      </w:tcPr>
    </w:tblStylePr>
    <w:tblStylePr w:type="lastRow">
      <w:rPr>
        <w:b/>
        <w:color w:val="404040"/>
      </w:rPr>
      <w:tblPr/>
      <w:tcPr>
        <w:tcBorders>
          <w:top w:val="single" w:sz="4" w:space="0" w:color="07FD99"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0FEE5" w:themeColor="accent4" w:themeTint="40" w:fill="C0FEE5" w:themeFill="accent4" w:themeFillTint="40"/>
      </w:tcPr>
    </w:tblStylePr>
    <w:tblStylePr w:type="band1Horz">
      <w:tblPr/>
      <w:tcPr>
        <w:shd w:val="clear" w:color="C0FEE5" w:themeColor="accent4" w:themeTint="40" w:fill="C0FEE5" w:themeFill="accent4" w:themeFillTint="40"/>
      </w:tcPr>
    </w:tblStylePr>
  </w:style>
  <w:style w:type="table" w:styleId="ListTable1Light-Accent5">
    <w:name w:val="List Table 1 Light Accent 5"/>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E3B568" w:themeColor="accent5"/>
          <w:right w:val="none" w:sz="4" w:space="0" w:color="000000"/>
        </w:tcBorders>
      </w:tcPr>
    </w:tblStylePr>
    <w:tblStylePr w:type="lastRow">
      <w:rPr>
        <w:b/>
        <w:color w:val="404040"/>
      </w:rPr>
      <w:tblPr/>
      <w:tcPr>
        <w:tcBorders>
          <w:top w:val="single" w:sz="4" w:space="0" w:color="E3B568"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8ECD9" w:themeColor="accent5" w:themeTint="40" w:fill="F8ECD9" w:themeFill="accent5" w:themeFillTint="40"/>
      </w:tcPr>
    </w:tblStylePr>
    <w:tblStylePr w:type="band1Horz">
      <w:tblPr/>
      <w:tcPr>
        <w:shd w:val="clear" w:color="F8ECD9" w:themeColor="accent5" w:themeTint="40" w:fill="F8ECD9" w:themeFill="accent5" w:themeFillTint="40"/>
      </w:tcPr>
    </w:tblStylePr>
  </w:style>
  <w:style w:type="table" w:styleId="ListTable1Light-Accent6">
    <w:name w:val="List Table 1 Light Accent 6"/>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96A8B4" w:themeColor="accent6"/>
          <w:right w:val="none" w:sz="4" w:space="0" w:color="000000"/>
        </w:tcBorders>
      </w:tcPr>
    </w:tblStylePr>
    <w:tblStylePr w:type="lastRow">
      <w:rPr>
        <w:b/>
        <w:color w:val="404040"/>
      </w:rPr>
      <w:tblPr/>
      <w:tcPr>
        <w:tcBorders>
          <w:top w:val="single" w:sz="4" w:space="0" w:color="96A8B4"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4E9EC" w:themeColor="accent6" w:themeTint="40" w:fill="E4E9EC" w:themeFill="accent6" w:themeFillTint="40"/>
      </w:tcPr>
    </w:tblStylePr>
    <w:tblStylePr w:type="band1Horz">
      <w:tblPr/>
      <w:tcPr>
        <w:shd w:val="clear" w:color="E4E9EC" w:themeColor="accent6" w:themeTint="40" w:fill="E4E9EC" w:themeFill="accent6" w:themeFillTint="40"/>
      </w:tcPr>
    </w:tblStylePr>
  </w:style>
  <w:style w:type="table" w:styleId="ListTable2-Accent1">
    <w:name w:val="List Table 2 Accent 1"/>
    <w:basedOn w:val="TableNormal"/>
    <w:uiPriority w:val="99"/>
    <w:pPr>
      <w:spacing w:after="0" w:line="240" w:lineRule="auto"/>
    </w:pPr>
    <w:tblPr>
      <w:tblStyleRowBandSize w:val="1"/>
      <w:tblStyleColBandSize w:val="1"/>
      <w:tblBorders>
        <w:top w:val="single" w:sz="4" w:space="0" w:color="627BFA" w:themeColor="accent1" w:themeTint="90"/>
        <w:bottom w:val="single" w:sz="4" w:space="0" w:color="627BFA" w:themeColor="accent1" w:themeTint="90"/>
        <w:insideH w:val="single" w:sz="4" w:space="0" w:color="627BFA" w:themeColor="accent1" w:themeTint="90"/>
      </w:tblBorders>
    </w:tblPr>
    <w:tblStylePr w:type="firstRow">
      <w:rPr>
        <w:rFonts w:ascii="Arial" w:hAnsi="Arial"/>
        <w:b/>
        <w:color w:val="404040"/>
        <w:sz w:val="22"/>
      </w:rPr>
      <w:tblPr/>
      <w:tcPr>
        <w:tcBorders>
          <w:top w:val="single" w:sz="4" w:space="0" w:color="627BFA" w:themeColor="accent1" w:themeTint="90"/>
          <w:left w:val="none" w:sz="4" w:space="0" w:color="000000"/>
          <w:bottom w:val="single" w:sz="4" w:space="0" w:color="627BFA" w:themeColor="accent1" w:themeTint="90"/>
          <w:right w:val="none" w:sz="4" w:space="0" w:color="000000"/>
        </w:tcBorders>
      </w:tcPr>
    </w:tblStylePr>
    <w:tblStylePr w:type="lastRow">
      <w:rPr>
        <w:rFonts w:ascii="Arial" w:hAnsi="Arial"/>
        <w:b/>
        <w:color w:val="404040"/>
        <w:sz w:val="22"/>
      </w:rPr>
      <w:tblPr/>
      <w:tcPr>
        <w:tcBorders>
          <w:top w:val="single" w:sz="4" w:space="0" w:color="627BFA" w:themeColor="accent1" w:themeTint="90"/>
          <w:left w:val="none" w:sz="4" w:space="0" w:color="000000"/>
          <w:bottom w:val="single" w:sz="4" w:space="0" w:color="627BFA"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9C4FC" w:themeColor="accent1" w:themeTint="40" w:fill="B9C4FC" w:themeFill="accent1" w:themeFillTint="40"/>
      </w:tcPr>
    </w:tblStylePr>
    <w:tblStylePr w:type="band1Horz">
      <w:rPr>
        <w:rFonts w:ascii="Arial" w:hAnsi="Arial"/>
        <w:color w:val="404040"/>
        <w:sz w:val="22"/>
      </w:rPr>
      <w:tblPr/>
      <w:tcPr>
        <w:shd w:val="clear" w:color="B9C4FC" w:themeColor="accent1" w:themeTint="40" w:fill="B9C4FC" w:themeFill="accent1" w:themeFillTint="40"/>
      </w:tcPr>
    </w:tblStylePr>
  </w:style>
  <w:style w:type="table" w:styleId="ListTable2-Accent2">
    <w:name w:val="List Table 2 Accent 2"/>
    <w:basedOn w:val="TableNormal"/>
    <w:uiPriority w:val="99"/>
    <w:pPr>
      <w:spacing w:after="0" w:line="240" w:lineRule="auto"/>
    </w:pPr>
    <w:tblPr>
      <w:tblStyleRowBandSize w:val="1"/>
      <w:tblStyleColBandSize w:val="1"/>
      <w:tblBorders>
        <w:top w:val="single" w:sz="4" w:space="0" w:color="FFFFFF" w:themeColor="accent2" w:themeTint="90"/>
        <w:bottom w:val="single" w:sz="4" w:space="0" w:color="FFFFFF" w:themeColor="accent2" w:themeTint="90"/>
        <w:insideH w:val="single" w:sz="4" w:space="0" w:color="FFFFFF" w:themeColor="accent2" w:themeTint="90"/>
      </w:tblBorders>
    </w:tblPr>
    <w:tblStylePr w:type="firstRow">
      <w:rPr>
        <w:rFonts w:ascii="Arial" w:hAnsi="Arial"/>
        <w:b/>
        <w:color w:val="404040"/>
        <w:sz w:val="22"/>
      </w:rPr>
      <w:tblPr/>
      <w:tcPr>
        <w:tcBorders>
          <w:top w:val="single" w:sz="4" w:space="0" w:color="FFFFFF" w:themeColor="accent2" w:themeTint="90"/>
          <w:left w:val="none" w:sz="4" w:space="0" w:color="000000"/>
          <w:bottom w:val="single" w:sz="4" w:space="0" w:color="FFFFFF" w:themeColor="accent2" w:themeTint="90"/>
          <w:right w:val="none" w:sz="4" w:space="0" w:color="000000"/>
        </w:tcBorders>
      </w:tcPr>
    </w:tblStylePr>
    <w:tblStylePr w:type="lastRow">
      <w:rPr>
        <w:rFonts w:ascii="Arial" w:hAnsi="Arial"/>
        <w:b/>
        <w:color w:val="404040"/>
        <w:sz w:val="22"/>
      </w:rPr>
      <w:tblPr/>
      <w:tcPr>
        <w:tcBorders>
          <w:top w:val="single" w:sz="4" w:space="0" w:color="FFFFFF" w:themeColor="accent2" w:themeTint="90"/>
          <w:left w:val="none" w:sz="4" w:space="0" w:color="000000"/>
          <w:bottom w:val="single" w:sz="4" w:space="0" w:color="FFFFFF"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themeColor="accent2" w:themeTint="40" w:fill="FFFFFF" w:themeFill="accent2" w:themeFillTint="40"/>
      </w:tcPr>
    </w:tblStylePr>
    <w:tblStylePr w:type="band1Horz">
      <w:rPr>
        <w:rFonts w:ascii="Arial" w:hAnsi="Arial"/>
        <w:color w:val="404040"/>
        <w:sz w:val="22"/>
      </w:rPr>
      <w:tblPr/>
      <w:tcPr>
        <w:shd w:val="clear" w:color="FFFFFF" w:themeColor="accent2" w:themeTint="40" w:fill="FFFFFF" w:themeFill="accent2" w:themeFillTint="40"/>
      </w:tcPr>
    </w:tblStylePr>
  </w:style>
  <w:style w:type="table" w:styleId="ListTable2-Accent3">
    <w:name w:val="List Table 2 Accent 3"/>
    <w:basedOn w:val="TableNormal"/>
    <w:uiPriority w:val="99"/>
    <w:pPr>
      <w:spacing w:after="0" w:line="240" w:lineRule="auto"/>
    </w:pPr>
    <w:tblPr>
      <w:tblStyleRowBandSize w:val="1"/>
      <w:tblStyleColBandSize w:val="1"/>
      <w:tblBorders>
        <w:top w:val="single" w:sz="4" w:space="0" w:color="627BFA" w:themeColor="accent3" w:themeTint="90"/>
        <w:bottom w:val="single" w:sz="4" w:space="0" w:color="627BFA" w:themeColor="accent3" w:themeTint="90"/>
        <w:insideH w:val="single" w:sz="4" w:space="0" w:color="627BFA" w:themeColor="accent3" w:themeTint="90"/>
      </w:tblBorders>
    </w:tblPr>
    <w:tblStylePr w:type="firstRow">
      <w:rPr>
        <w:rFonts w:ascii="Arial" w:hAnsi="Arial"/>
        <w:b/>
        <w:color w:val="404040"/>
        <w:sz w:val="22"/>
      </w:rPr>
      <w:tblPr/>
      <w:tcPr>
        <w:tcBorders>
          <w:top w:val="single" w:sz="4" w:space="0" w:color="627BFA" w:themeColor="accent3" w:themeTint="90"/>
          <w:left w:val="none" w:sz="4" w:space="0" w:color="000000"/>
          <w:bottom w:val="single" w:sz="4" w:space="0" w:color="627BFA" w:themeColor="accent3" w:themeTint="90"/>
          <w:right w:val="none" w:sz="4" w:space="0" w:color="000000"/>
        </w:tcBorders>
      </w:tcPr>
    </w:tblStylePr>
    <w:tblStylePr w:type="lastRow">
      <w:rPr>
        <w:rFonts w:ascii="Arial" w:hAnsi="Arial"/>
        <w:b/>
        <w:color w:val="404040"/>
        <w:sz w:val="22"/>
      </w:rPr>
      <w:tblPr/>
      <w:tcPr>
        <w:tcBorders>
          <w:top w:val="single" w:sz="4" w:space="0" w:color="627BFA" w:themeColor="accent3" w:themeTint="90"/>
          <w:left w:val="none" w:sz="4" w:space="0" w:color="000000"/>
          <w:bottom w:val="single" w:sz="4" w:space="0" w:color="627BFA"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9C4FC" w:themeColor="accent3" w:themeTint="40" w:fill="B9C4FC" w:themeFill="accent3" w:themeFillTint="40"/>
      </w:tcPr>
    </w:tblStylePr>
    <w:tblStylePr w:type="band1Horz">
      <w:rPr>
        <w:rFonts w:ascii="Arial" w:hAnsi="Arial"/>
        <w:color w:val="404040"/>
        <w:sz w:val="22"/>
      </w:rPr>
      <w:tblPr/>
      <w:tcPr>
        <w:shd w:val="clear" w:color="B9C4FC" w:themeColor="accent3" w:themeTint="40" w:fill="B9C4FC" w:themeFill="accent3" w:themeFillTint="40"/>
      </w:tcPr>
    </w:tblStylePr>
  </w:style>
  <w:style w:type="table" w:styleId="ListTable2-Accent4">
    <w:name w:val="List Table 2 Accent 4"/>
    <w:basedOn w:val="TableNormal"/>
    <w:uiPriority w:val="99"/>
    <w:pPr>
      <w:spacing w:after="0" w:line="240" w:lineRule="auto"/>
    </w:pPr>
    <w:tblPr>
      <w:tblStyleRowBandSize w:val="1"/>
      <w:tblStyleColBandSize w:val="1"/>
      <w:tblBorders>
        <w:top w:val="single" w:sz="4" w:space="0" w:color="72FEC5" w:themeColor="accent4" w:themeTint="90"/>
        <w:bottom w:val="single" w:sz="4" w:space="0" w:color="72FEC5" w:themeColor="accent4" w:themeTint="90"/>
        <w:insideH w:val="single" w:sz="4" w:space="0" w:color="72FEC5" w:themeColor="accent4" w:themeTint="90"/>
      </w:tblBorders>
    </w:tblPr>
    <w:tblStylePr w:type="firstRow">
      <w:rPr>
        <w:rFonts w:ascii="Arial" w:hAnsi="Arial"/>
        <w:b/>
        <w:color w:val="404040"/>
        <w:sz w:val="22"/>
      </w:rPr>
      <w:tblPr/>
      <w:tcPr>
        <w:tcBorders>
          <w:top w:val="single" w:sz="4" w:space="0" w:color="72FEC5" w:themeColor="accent4" w:themeTint="90"/>
          <w:left w:val="none" w:sz="4" w:space="0" w:color="000000"/>
          <w:bottom w:val="single" w:sz="4" w:space="0" w:color="72FEC5" w:themeColor="accent4" w:themeTint="90"/>
          <w:right w:val="none" w:sz="4" w:space="0" w:color="000000"/>
        </w:tcBorders>
      </w:tcPr>
    </w:tblStylePr>
    <w:tblStylePr w:type="lastRow">
      <w:rPr>
        <w:rFonts w:ascii="Arial" w:hAnsi="Arial"/>
        <w:b/>
        <w:color w:val="404040"/>
        <w:sz w:val="22"/>
      </w:rPr>
      <w:tblPr/>
      <w:tcPr>
        <w:tcBorders>
          <w:top w:val="single" w:sz="4" w:space="0" w:color="72FEC5" w:themeColor="accent4" w:themeTint="90"/>
          <w:left w:val="none" w:sz="4" w:space="0" w:color="000000"/>
          <w:bottom w:val="single" w:sz="4" w:space="0" w:color="72FEC5"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0FEE5" w:themeColor="accent4" w:themeTint="40" w:fill="C0FEE5" w:themeFill="accent4" w:themeFillTint="40"/>
      </w:tcPr>
    </w:tblStylePr>
    <w:tblStylePr w:type="band1Horz">
      <w:rPr>
        <w:rFonts w:ascii="Arial" w:hAnsi="Arial"/>
        <w:color w:val="404040"/>
        <w:sz w:val="22"/>
      </w:rPr>
      <w:tblPr/>
      <w:tcPr>
        <w:shd w:val="clear" w:color="C0FEE5" w:themeColor="accent4" w:themeTint="40" w:fill="C0FEE5" w:themeFill="accent4" w:themeFillTint="40"/>
      </w:tcPr>
    </w:tblStylePr>
  </w:style>
  <w:style w:type="table" w:styleId="ListTable2-Accent5">
    <w:name w:val="List Table 2 Accent 5"/>
    <w:basedOn w:val="TableNormal"/>
    <w:uiPriority w:val="99"/>
    <w:pPr>
      <w:spacing w:after="0" w:line="240" w:lineRule="auto"/>
    </w:pPr>
    <w:tblPr>
      <w:tblStyleRowBandSize w:val="1"/>
      <w:tblStyleColBandSize w:val="1"/>
      <w:tblBorders>
        <w:top w:val="single" w:sz="4" w:space="0" w:color="EFD4A9" w:themeColor="accent5" w:themeTint="90"/>
        <w:bottom w:val="single" w:sz="4" w:space="0" w:color="EFD4A9" w:themeColor="accent5" w:themeTint="90"/>
        <w:insideH w:val="single" w:sz="4" w:space="0" w:color="EFD4A9" w:themeColor="accent5" w:themeTint="90"/>
      </w:tblBorders>
    </w:tblPr>
    <w:tblStylePr w:type="firstRow">
      <w:rPr>
        <w:rFonts w:ascii="Arial" w:hAnsi="Arial"/>
        <w:b/>
        <w:color w:val="404040"/>
        <w:sz w:val="22"/>
      </w:rPr>
      <w:tblPr/>
      <w:tcPr>
        <w:tcBorders>
          <w:top w:val="single" w:sz="4" w:space="0" w:color="EFD4A9" w:themeColor="accent5" w:themeTint="90"/>
          <w:left w:val="none" w:sz="4" w:space="0" w:color="000000"/>
          <w:bottom w:val="single" w:sz="4" w:space="0" w:color="EFD4A9" w:themeColor="accent5" w:themeTint="90"/>
          <w:right w:val="none" w:sz="4" w:space="0" w:color="000000"/>
        </w:tcBorders>
      </w:tcPr>
    </w:tblStylePr>
    <w:tblStylePr w:type="lastRow">
      <w:rPr>
        <w:rFonts w:ascii="Arial" w:hAnsi="Arial"/>
        <w:b/>
        <w:color w:val="404040"/>
        <w:sz w:val="22"/>
      </w:rPr>
      <w:tblPr/>
      <w:tcPr>
        <w:tcBorders>
          <w:top w:val="single" w:sz="4" w:space="0" w:color="EFD4A9" w:themeColor="accent5" w:themeTint="90"/>
          <w:left w:val="none" w:sz="4" w:space="0" w:color="000000"/>
          <w:bottom w:val="single" w:sz="4" w:space="0" w:color="EFD4A9"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8ECD9" w:themeColor="accent5" w:themeTint="40" w:fill="F8ECD9" w:themeFill="accent5" w:themeFillTint="40"/>
      </w:tcPr>
    </w:tblStylePr>
    <w:tblStylePr w:type="band1Horz">
      <w:rPr>
        <w:rFonts w:ascii="Arial" w:hAnsi="Arial"/>
        <w:color w:val="404040"/>
        <w:sz w:val="22"/>
      </w:rPr>
      <w:tblPr/>
      <w:tcPr>
        <w:shd w:val="clear" w:color="F8ECD9" w:themeColor="accent5" w:themeTint="40" w:fill="F8ECD9" w:themeFill="accent5" w:themeFillTint="40"/>
      </w:tcPr>
    </w:tblStylePr>
  </w:style>
  <w:style w:type="table" w:styleId="ListTable2-Accent6">
    <w:name w:val="List Table 2 Accent 6"/>
    <w:basedOn w:val="TableNormal"/>
    <w:uiPriority w:val="99"/>
    <w:pPr>
      <w:spacing w:after="0" w:line="240" w:lineRule="auto"/>
    </w:pPr>
    <w:tblPr>
      <w:tblStyleRowBandSize w:val="1"/>
      <w:tblStyleColBandSize w:val="1"/>
      <w:tblBorders>
        <w:top w:val="single" w:sz="4" w:space="0" w:color="C3CDD4" w:themeColor="accent6" w:themeTint="90"/>
        <w:bottom w:val="single" w:sz="4" w:space="0" w:color="C3CDD4" w:themeColor="accent6" w:themeTint="90"/>
        <w:insideH w:val="single" w:sz="4" w:space="0" w:color="C3CDD4" w:themeColor="accent6" w:themeTint="90"/>
      </w:tblBorders>
    </w:tblPr>
    <w:tblStylePr w:type="firstRow">
      <w:rPr>
        <w:rFonts w:ascii="Arial" w:hAnsi="Arial"/>
        <w:b/>
        <w:color w:val="404040"/>
        <w:sz w:val="22"/>
      </w:rPr>
      <w:tblPr/>
      <w:tcPr>
        <w:tcBorders>
          <w:top w:val="single" w:sz="4" w:space="0" w:color="C3CDD4" w:themeColor="accent6" w:themeTint="90"/>
          <w:left w:val="none" w:sz="4" w:space="0" w:color="000000"/>
          <w:bottom w:val="single" w:sz="4" w:space="0" w:color="C3CDD4" w:themeColor="accent6" w:themeTint="90"/>
          <w:right w:val="none" w:sz="4" w:space="0" w:color="000000"/>
        </w:tcBorders>
      </w:tcPr>
    </w:tblStylePr>
    <w:tblStylePr w:type="lastRow">
      <w:rPr>
        <w:rFonts w:ascii="Arial" w:hAnsi="Arial"/>
        <w:b/>
        <w:color w:val="404040"/>
        <w:sz w:val="22"/>
      </w:rPr>
      <w:tblPr/>
      <w:tcPr>
        <w:tcBorders>
          <w:top w:val="single" w:sz="4" w:space="0" w:color="C3CDD4" w:themeColor="accent6" w:themeTint="90"/>
          <w:left w:val="none" w:sz="4" w:space="0" w:color="000000"/>
          <w:bottom w:val="single" w:sz="4" w:space="0" w:color="C3CDD4"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4E9EC" w:themeColor="accent6" w:themeTint="40" w:fill="E4E9EC" w:themeFill="accent6" w:themeFillTint="40"/>
      </w:tcPr>
    </w:tblStylePr>
    <w:tblStylePr w:type="band1Horz">
      <w:rPr>
        <w:rFonts w:ascii="Arial" w:hAnsi="Arial"/>
        <w:color w:val="404040"/>
        <w:sz w:val="22"/>
      </w:rPr>
      <w:tblPr/>
      <w:tcPr>
        <w:shd w:val="clear" w:color="E4E9EC" w:themeColor="accent6" w:themeTint="40" w:fill="E4E9EC" w:themeFill="accent6" w:themeFillTint="40"/>
      </w:tcPr>
    </w:tblStylePr>
  </w:style>
  <w:style w:type="table" w:styleId="ListTable3-Accent1">
    <w:name w:val="List Table 3 Accent 1"/>
    <w:basedOn w:val="TableNormal"/>
    <w:uiPriority w:val="99"/>
    <w:pPr>
      <w:spacing w:after="0" w:line="240" w:lineRule="auto"/>
    </w:pPr>
    <w:tblPr>
      <w:tblStyleRowBandSize w:val="1"/>
      <w:tblStyleColBandSize w:val="1"/>
      <w:tblBorders>
        <w:top w:val="single" w:sz="4" w:space="0" w:color="072BD9" w:themeColor="accent1"/>
        <w:left w:val="single" w:sz="4" w:space="0" w:color="072BD9" w:themeColor="accent1"/>
        <w:bottom w:val="single" w:sz="4" w:space="0" w:color="072BD9" w:themeColor="accent1"/>
        <w:right w:val="single" w:sz="4" w:space="0" w:color="072BD9" w:themeColor="accent1"/>
      </w:tblBorders>
    </w:tblPr>
    <w:tblStylePr w:type="firstRow">
      <w:rPr>
        <w:rFonts w:ascii="Arial" w:hAnsi="Arial"/>
        <w:b/>
        <w:color w:val="FFFFFF"/>
        <w:sz w:val="22"/>
      </w:rPr>
      <w:tblPr/>
      <w:tcPr>
        <w:shd w:val="clear" w:color="072BD9" w:themeColor="accent1" w:fill="072BD9"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72BD9" w:themeColor="accent1"/>
          <w:right w:val="single" w:sz="4" w:space="0" w:color="072BD9" w:themeColor="accent1"/>
        </w:tcBorders>
      </w:tcPr>
    </w:tblStylePr>
    <w:tblStylePr w:type="band1Horz">
      <w:rPr>
        <w:rFonts w:ascii="Arial" w:hAnsi="Arial"/>
        <w:color w:val="404040"/>
        <w:sz w:val="22"/>
      </w:rPr>
      <w:tblPr/>
      <w:tcPr>
        <w:tcBorders>
          <w:top w:val="single" w:sz="4" w:space="0" w:color="072BD9" w:themeColor="accent1"/>
          <w:bottom w:val="single" w:sz="4" w:space="0" w:color="072BD9" w:themeColor="accent1"/>
        </w:tcBorders>
      </w:tcPr>
    </w:tblStylePr>
  </w:style>
  <w:style w:type="table" w:styleId="ListTable3-Accent2">
    <w:name w:val="List Table 3 Accent 2"/>
    <w:basedOn w:val="TableNormal"/>
    <w:uiPriority w:val="99"/>
    <w:pPr>
      <w:spacing w:after="0" w:line="240" w:lineRule="auto"/>
    </w:pPr>
    <w:tblPr>
      <w:tblStyleRowBandSize w:val="1"/>
      <w:tblStyleColBandSize w:val="1"/>
      <w:tblBorders>
        <w:top w:val="single" w:sz="4" w:space="0" w:color="FFFFFF" w:themeColor="accent2" w:themeTint="97"/>
        <w:left w:val="single" w:sz="4" w:space="0" w:color="FFFFFF" w:themeColor="accent2" w:themeTint="97"/>
        <w:bottom w:val="single" w:sz="4" w:space="0" w:color="FFFFFF" w:themeColor="accent2" w:themeTint="97"/>
        <w:right w:val="single" w:sz="4" w:space="0" w:color="FFFFFF" w:themeColor="accent2" w:themeTint="97"/>
      </w:tblBorders>
    </w:tblPr>
    <w:tblStylePr w:type="firstRow">
      <w:rPr>
        <w:rFonts w:ascii="Arial" w:hAnsi="Arial"/>
        <w:b/>
        <w:color w:val="FFFFFF"/>
        <w:sz w:val="22"/>
      </w:rPr>
      <w:tblPr/>
      <w:tcPr>
        <w:shd w:val="clear" w:color="FFFFFF" w:themeColor="accent2" w:themeTint="97" w:fill="FFFFFF"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FFFF" w:themeColor="accent2" w:themeTint="97"/>
          <w:right w:val="single" w:sz="4" w:space="0" w:color="FFFFFF" w:themeColor="accent2" w:themeTint="97"/>
        </w:tcBorders>
      </w:tcPr>
    </w:tblStylePr>
    <w:tblStylePr w:type="band1Horz">
      <w:rPr>
        <w:rFonts w:ascii="Arial" w:hAnsi="Arial"/>
        <w:color w:val="404040"/>
        <w:sz w:val="22"/>
      </w:rPr>
      <w:tblPr/>
      <w:tcPr>
        <w:tcBorders>
          <w:top w:val="single" w:sz="4" w:space="0" w:color="FFFFFF" w:themeColor="accent2" w:themeTint="97"/>
          <w:bottom w:val="single" w:sz="4" w:space="0" w:color="FFFFFF" w:themeColor="accent2" w:themeTint="97"/>
        </w:tcBorders>
      </w:tcPr>
    </w:tblStylePr>
  </w:style>
  <w:style w:type="table" w:styleId="ListTable3-Accent3">
    <w:name w:val="List Table 3 Accent 3"/>
    <w:basedOn w:val="TableNormal"/>
    <w:uiPriority w:val="99"/>
    <w:pPr>
      <w:spacing w:after="0" w:line="240" w:lineRule="auto"/>
    </w:pPr>
    <w:tblPr>
      <w:tblStyleRowBandSize w:val="1"/>
      <w:tblStyleColBandSize w:val="1"/>
      <w:tblBorders>
        <w:top w:val="single" w:sz="4" w:space="0" w:color="5974F9" w:themeColor="accent3" w:themeTint="98"/>
        <w:left w:val="single" w:sz="4" w:space="0" w:color="5974F9" w:themeColor="accent3" w:themeTint="98"/>
        <w:bottom w:val="single" w:sz="4" w:space="0" w:color="5974F9" w:themeColor="accent3" w:themeTint="98"/>
        <w:right w:val="single" w:sz="4" w:space="0" w:color="5974F9" w:themeColor="accent3" w:themeTint="98"/>
      </w:tblBorders>
    </w:tblPr>
    <w:tblStylePr w:type="firstRow">
      <w:rPr>
        <w:rFonts w:ascii="Arial" w:hAnsi="Arial"/>
        <w:b/>
        <w:color w:val="FFFFFF"/>
        <w:sz w:val="22"/>
      </w:rPr>
      <w:tblPr/>
      <w:tcPr>
        <w:shd w:val="clear" w:color="5974F9" w:themeColor="accent3" w:themeTint="98" w:fill="5974F9"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5974F9" w:themeColor="accent3" w:themeTint="98"/>
          <w:right w:val="single" w:sz="4" w:space="0" w:color="5974F9" w:themeColor="accent3" w:themeTint="98"/>
        </w:tcBorders>
      </w:tcPr>
    </w:tblStylePr>
    <w:tblStylePr w:type="band1Horz">
      <w:rPr>
        <w:rFonts w:ascii="Arial" w:hAnsi="Arial"/>
        <w:color w:val="404040"/>
        <w:sz w:val="22"/>
      </w:rPr>
      <w:tblPr/>
      <w:tcPr>
        <w:tcBorders>
          <w:top w:val="single" w:sz="4" w:space="0" w:color="5974F9" w:themeColor="accent3" w:themeTint="98"/>
          <w:bottom w:val="single" w:sz="4" w:space="0" w:color="5974F9" w:themeColor="accent3" w:themeTint="98"/>
        </w:tcBorders>
      </w:tcPr>
    </w:tblStylePr>
  </w:style>
  <w:style w:type="table" w:styleId="ListTable3-Accent4">
    <w:name w:val="List Table 3 Accent 4"/>
    <w:basedOn w:val="TableNormal"/>
    <w:uiPriority w:val="99"/>
    <w:pPr>
      <w:spacing w:after="0" w:line="240" w:lineRule="auto"/>
    </w:pPr>
    <w:tblPr>
      <w:tblStyleRowBandSize w:val="1"/>
      <w:tblStyleColBandSize w:val="1"/>
      <w:tblBorders>
        <w:top w:val="single" w:sz="4" w:space="0" w:color="69FDC1" w:themeColor="accent4" w:themeTint="9A"/>
        <w:left w:val="single" w:sz="4" w:space="0" w:color="69FDC1" w:themeColor="accent4" w:themeTint="9A"/>
        <w:bottom w:val="single" w:sz="4" w:space="0" w:color="69FDC1" w:themeColor="accent4" w:themeTint="9A"/>
        <w:right w:val="single" w:sz="4" w:space="0" w:color="69FDC1" w:themeColor="accent4" w:themeTint="9A"/>
      </w:tblBorders>
    </w:tblPr>
    <w:tblStylePr w:type="firstRow">
      <w:rPr>
        <w:rFonts w:ascii="Arial" w:hAnsi="Arial"/>
        <w:b/>
        <w:color w:val="FFFFFF"/>
        <w:sz w:val="22"/>
      </w:rPr>
      <w:tblPr/>
      <w:tcPr>
        <w:shd w:val="clear" w:color="69FDC1" w:themeColor="accent4" w:themeTint="9A" w:fill="69FDC1"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69FDC1" w:themeColor="accent4" w:themeTint="9A"/>
          <w:right w:val="single" w:sz="4" w:space="0" w:color="69FDC1" w:themeColor="accent4" w:themeTint="9A"/>
        </w:tcBorders>
      </w:tcPr>
    </w:tblStylePr>
    <w:tblStylePr w:type="band1Horz">
      <w:rPr>
        <w:rFonts w:ascii="Arial" w:hAnsi="Arial"/>
        <w:color w:val="404040"/>
        <w:sz w:val="22"/>
      </w:rPr>
      <w:tblPr/>
      <w:tcPr>
        <w:tcBorders>
          <w:top w:val="single" w:sz="4" w:space="0" w:color="69FDC1" w:themeColor="accent4" w:themeTint="9A"/>
          <w:bottom w:val="single" w:sz="4" w:space="0" w:color="69FDC1" w:themeColor="accent4" w:themeTint="9A"/>
        </w:tcBorders>
      </w:tcPr>
    </w:tblStylePr>
  </w:style>
  <w:style w:type="table" w:styleId="ListTable3-Accent5">
    <w:name w:val="List Table 3 Accent 5"/>
    <w:basedOn w:val="TableNormal"/>
    <w:uiPriority w:val="99"/>
    <w:pPr>
      <w:spacing w:after="0" w:line="240" w:lineRule="auto"/>
    </w:pPr>
    <w:tblPr>
      <w:tblStyleRowBandSize w:val="1"/>
      <w:tblStyleColBandSize w:val="1"/>
      <w:tblBorders>
        <w:top w:val="single" w:sz="4" w:space="0" w:color="EED2A3" w:themeColor="accent5" w:themeTint="9A"/>
        <w:left w:val="single" w:sz="4" w:space="0" w:color="EED2A3" w:themeColor="accent5" w:themeTint="9A"/>
        <w:bottom w:val="single" w:sz="4" w:space="0" w:color="EED2A3" w:themeColor="accent5" w:themeTint="9A"/>
        <w:right w:val="single" w:sz="4" w:space="0" w:color="EED2A3" w:themeColor="accent5" w:themeTint="9A"/>
      </w:tblBorders>
    </w:tblPr>
    <w:tblStylePr w:type="firstRow">
      <w:rPr>
        <w:rFonts w:ascii="Arial" w:hAnsi="Arial"/>
        <w:b/>
        <w:color w:val="FFFFFF"/>
        <w:sz w:val="22"/>
      </w:rPr>
      <w:tblPr/>
      <w:tcPr>
        <w:shd w:val="clear" w:color="EED2A3" w:themeColor="accent5" w:themeTint="9A" w:fill="EED2A3"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EED2A3" w:themeColor="accent5" w:themeTint="9A"/>
          <w:right w:val="single" w:sz="4" w:space="0" w:color="EED2A3" w:themeColor="accent5" w:themeTint="9A"/>
        </w:tcBorders>
      </w:tcPr>
    </w:tblStylePr>
    <w:tblStylePr w:type="band1Horz">
      <w:rPr>
        <w:rFonts w:ascii="Arial" w:hAnsi="Arial"/>
        <w:color w:val="404040"/>
        <w:sz w:val="22"/>
      </w:rPr>
      <w:tblPr/>
      <w:tcPr>
        <w:tcBorders>
          <w:top w:val="single" w:sz="4" w:space="0" w:color="EED2A3" w:themeColor="accent5" w:themeTint="9A"/>
          <w:bottom w:val="single" w:sz="4" w:space="0" w:color="EED2A3" w:themeColor="accent5" w:themeTint="9A"/>
        </w:tcBorders>
      </w:tcPr>
    </w:tblStylePr>
  </w:style>
  <w:style w:type="table" w:styleId="ListTable3-Accent6">
    <w:name w:val="List Table 3 Accent 6"/>
    <w:basedOn w:val="TableNormal"/>
    <w:uiPriority w:val="99"/>
    <w:pPr>
      <w:spacing w:after="0" w:line="240" w:lineRule="auto"/>
    </w:pPr>
    <w:tblPr>
      <w:tblStyleRowBandSize w:val="1"/>
      <w:tblStyleColBandSize w:val="1"/>
      <w:tblBorders>
        <w:top w:val="single" w:sz="4" w:space="0" w:color="C0CBD2" w:themeColor="accent6" w:themeTint="98"/>
        <w:left w:val="single" w:sz="4" w:space="0" w:color="C0CBD2" w:themeColor="accent6" w:themeTint="98"/>
        <w:bottom w:val="single" w:sz="4" w:space="0" w:color="C0CBD2" w:themeColor="accent6" w:themeTint="98"/>
        <w:right w:val="single" w:sz="4" w:space="0" w:color="C0CBD2" w:themeColor="accent6" w:themeTint="98"/>
      </w:tblBorders>
    </w:tblPr>
    <w:tblStylePr w:type="firstRow">
      <w:rPr>
        <w:rFonts w:ascii="Arial" w:hAnsi="Arial"/>
        <w:b/>
        <w:color w:val="FFFFFF"/>
        <w:sz w:val="22"/>
      </w:rPr>
      <w:tblPr/>
      <w:tcPr>
        <w:shd w:val="clear" w:color="C0CBD2" w:themeColor="accent6" w:themeTint="98" w:fill="C0CBD2"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0CBD2" w:themeColor="accent6" w:themeTint="98"/>
          <w:right w:val="single" w:sz="4" w:space="0" w:color="C0CBD2" w:themeColor="accent6" w:themeTint="98"/>
        </w:tcBorders>
      </w:tcPr>
    </w:tblStylePr>
    <w:tblStylePr w:type="band1Horz">
      <w:rPr>
        <w:rFonts w:ascii="Arial" w:hAnsi="Arial"/>
        <w:color w:val="404040"/>
        <w:sz w:val="22"/>
      </w:rPr>
      <w:tblPr/>
      <w:tcPr>
        <w:tcBorders>
          <w:top w:val="single" w:sz="4" w:space="0" w:color="C0CBD2" w:themeColor="accent6" w:themeTint="98"/>
          <w:bottom w:val="single" w:sz="4" w:space="0" w:color="C0CBD2" w:themeColor="accent6" w:themeTint="98"/>
        </w:tcBorders>
      </w:tcPr>
    </w:tblStylePr>
  </w:style>
  <w:style w:type="table" w:styleId="ListTable4-Accent1">
    <w:name w:val="List Table 4 Accent 1"/>
    <w:basedOn w:val="TableNormal"/>
    <w:uiPriority w:val="99"/>
    <w:pPr>
      <w:spacing w:after="0" w:line="240" w:lineRule="auto"/>
    </w:pPr>
    <w:tblPr>
      <w:tblStyleRowBandSize w:val="1"/>
      <w:tblStyleColBandSize w:val="1"/>
      <w:tblBorders>
        <w:top w:val="single" w:sz="4" w:space="0" w:color="627BFA" w:themeColor="accent1" w:themeTint="90"/>
        <w:left w:val="single" w:sz="4" w:space="0" w:color="627BFA" w:themeColor="accent1" w:themeTint="90"/>
        <w:bottom w:val="single" w:sz="4" w:space="0" w:color="627BFA" w:themeColor="accent1" w:themeTint="90"/>
        <w:right w:val="single" w:sz="4" w:space="0" w:color="627BFA" w:themeColor="accent1" w:themeTint="90"/>
        <w:insideH w:val="single" w:sz="4" w:space="0" w:color="627BFA" w:themeColor="accent1" w:themeTint="90"/>
      </w:tblBorders>
    </w:tblPr>
    <w:tblStylePr w:type="firstRow">
      <w:rPr>
        <w:rFonts w:ascii="Arial" w:hAnsi="Arial"/>
        <w:b/>
        <w:color w:val="FFFFFF"/>
        <w:sz w:val="22"/>
      </w:rPr>
      <w:tblPr/>
      <w:tcPr>
        <w:shd w:val="clear" w:color="072BD9" w:themeColor="accent1" w:fill="072BD9"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9C4FC" w:themeColor="accent1" w:themeTint="40" w:fill="B9C4FC" w:themeFill="accent1" w:themeFillTint="40"/>
      </w:tcPr>
    </w:tblStylePr>
    <w:tblStylePr w:type="band1Horz">
      <w:rPr>
        <w:rFonts w:ascii="Arial" w:hAnsi="Arial"/>
        <w:color w:val="404040"/>
        <w:sz w:val="22"/>
      </w:rPr>
      <w:tblPr/>
      <w:tcPr>
        <w:shd w:val="clear" w:color="B9C4FC" w:themeColor="accent1" w:themeTint="40" w:fill="B9C4FC" w:themeFill="accent1" w:themeFillTint="40"/>
      </w:tcPr>
    </w:tblStylePr>
  </w:style>
  <w:style w:type="table" w:styleId="ListTable4-Accent2">
    <w:name w:val="List Table 4 Accent 2"/>
    <w:basedOn w:val="TableNormal"/>
    <w:uiPriority w:val="99"/>
    <w:pPr>
      <w:spacing w:after="0" w:line="240" w:lineRule="auto"/>
    </w:pPr>
    <w:tblPr>
      <w:tblStyleRowBandSize w:val="1"/>
      <w:tblStyleColBandSize w:val="1"/>
      <w:tblBorders>
        <w:top w:val="single" w:sz="4" w:space="0" w:color="FFFFFF" w:themeColor="accent2" w:themeTint="90"/>
        <w:left w:val="single" w:sz="4" w:space="0" w:color="FFFFFF" w:themeColor="accent2" w:themeTint="90"/>
        <w:bottom w:val="single" w:sz="4" w:space="0" w:color="FFFFFF" w:themeColor="accent2" w:themeTint="90"/>
        <w:right w:val="single" w:sz="4" w:space="0" w:color="FFFFFF" w:themeColor="accent2" w:themeTint="90"/>
        <w:insideH w:val="single" w:sz="4" w:space="0" w:color="FFFFFF" w:themeColor="accent2" w:themeTint="90"/>
      </w:tblBorders>
    </w:tblPr>
    <w:tblStylePr w:type="firstRow">
      <w:rPr>
        <w:rFonts w:ascii="Arial" w:hAnsi="Arial"/>
        <w:b/>
        <w:color w:val="FFFFFF"/>
        <w:sz w:val="22"/>
      </w:rPr>
      <w:tblPr/>
      <w:tcPr>
        <w:shd w:val="clear" w:color="FFFFFF" w:themeColor="accent2" w:fill="FFFFFF"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themeColor="accent2" w:themeTint="40" w:fill="FFFFFF" w:themeFill="accent2" w:themeFillTint="40"/>
      </w:tcPr>
    </w:tblStylePr>
    <w:tblStylePr w:type="band1Horz">
      <w:rPr>
        <w:rFonts w:ascii="Arial" w:hAnsi="Arial"/>
        <w:color w:val="404040"/>
        <w:sz w:val="22"/>
      </w:rPr>
      <w:tblPr/>
      <w:tcPr>
        <w:shd w:val="clear" w:color="FFFFFF" w:themeColor="accent2" w:themeTint="40" w:fill="FFFFFF" w:themeFill="accent2" w:themeFillTint="40"/>
      </w:tcPr>
    </w:tblStylePr>
  </w:style>
  <w:style w:type="table" w:styleId="ListTable4-Accent3">
    <w:name w:val="List Table 4 Accent 3"/>
    <w:basedOn w:val="TableNormal"/>
    <w:uiPriority w:val="99"/>
    <w:pPr>
      <w:spacing w:after="0" w:line="240" w:lineRule="auto"/>
    </w:pPr>
    <w:tblPr>
      <w:tblStyleRowBandSize w:val="1"/>
      <w:tblStyleColBandSize w:val="1"/>
      <w:tblBorders>
        <w:top w:val="single" w:sz="4" w:space="0" w:color="627BFA" w:themeColor="accent3" w:themeTint="90"/>
        <w:left w:val="single" w:sz="4" w:space="0" w:color="627BFA" w:themeColor="accent3" w:themeTint="90"/>
        <w:bottom w:val="single" w:sz="4" w:space="0" w:color="627BFA" w:themeColor="accent3" w:themeTint="90"/>
        <w:right w:val="single" w:sz="4" w:space="0" w:color="627BFA" w:themeColor="accent3" w:themeTint="90"/>
        <w:insideH w:val="single" w:sz="4" w:space="0" w:color="627BFA" w:themeColor="accent3" w:themeTint="90"/>
      </w:tblBorders>
    </w:tblPr>
    <w:tblStylePr w:type="firstRow">
      <w:rPr>
        <w:rFonts w:ascii="Arial" w:hAnsi="Arial"/>
        <w:b/>
        <w:color w:val="FFFFFF"/>
        <w:sz w:val="22"/>
      </w:rPr>
      <w:tblPr/>
      <w:tcPr>
        <w:shd w:val="clear" w:color="072BD9" w:themeColor="accent3" w:fill="072BD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9C4FC" w:themeColor="accent3" w:themeTint="40" w:fill="B9C4FC" w:themeFill="accent3" w:themeFillTint="40"/>
      </w:tcPr>
    </w:tblStylePr>
    <w:tblStylePr w:type="band1Horz">
      <w:rPr>
        <w:rFonts w:ascii="Arial" w:hAnsi="Arial"/>
        <w:color w:val="404040"/>
        <w:sz w:val="22"/>
      </w:rPr>
      <w:tblPr/>
      <w:tcPr>
        <w:shd w:val="clear" w:color="B9C4FC" w:themeColor="accent3" w:themeTint="40" w:fill="B9C4FC" w:themeFill="accent3" w:themeFillTint="40"/>
      </w:tcPr>
    </w:tblStylePr>
  </w:style>
  <w:style w:type="table" w:styleId="ListTable4-Accent4">
    <w:name w:val="List Table 4 Accent 4"/>
    <w:basedOn w:val="TableNormal"/>
    <w:uiPriority w:val="99"/>
    <w:pPr>
      <w:spacing w:after="0" w:line="240" w:lineRule="auto"/>
    </w:pPr>
    <w:tblPr>
      <w:tblStyleRowBandSize w:val="1"/>
      <w:tblStyleColBandSize w:val="1"/>
      <w:tblBorders>
        <w:top w:val="single" w:sz="4" w:space="0" w:color="72FEC5" w:themeColor="accent4" w:themeTint="90"/>
        <w:left w:val="single" w:sz="4" w:space="0" w:color="72FEC5" w:themeColor="accent4" w:themeTint="90"/>
        <w:bottom w:val="single" w:sz="4" w:space="0" w:color="72FEC5" w:themeColor="accent4" w:themeTint="90"/>
        <w:right w:val="single" w:sz="4" w:space="0" w:color="72FEC5" w:themeColor="accent4" w:themeTint="90"/>
        <w:insideH w:val="single" w:sz="4" w:space="0" w:color="72FEC5" w:themeColor="accent4" w:themeTint="90"/>
      </w:tblBorders>
    </w:tblPr>
    <w:tblStylePr w:type="firstRow">
      <w:rPr>
        <w:rFonts w:ascii="Arial" w:hAnsi="Arial"/>
        <w:b/>
        <w:color w:val="FFFFFF"/>
        <w:sz w:val="22"/>
      </w:rPr>
      <w:tblPr/>
      <w:tcPr>
        <w:shd w:val="clear" w:color="07FD99" w:themeColor="accent4" w:fill="07FD99"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0FEE5" w:themeColor="accent4" w:themeTint="40" w:fill="C0FEE5" w:themeFill="accent4" w:themeFillTint="40"/>
      </w:tcPr>
    </w:tblStylePr>
    <w:tblStylePr w:type="band1Horz">
      <w:rPr>
        <w:rFonts w:ascii="Arial" w:hAnsi="Arial"/>
        <w:color w:val="404040"/>
        <w:sz w:val="22"/>
      </w:rPr>
      <w:tblPr/>
      <w:tcPr>
        <w:shd w:val="clear" w:color="C0FEE5" w:themeColor="accent4" w:themeTint="40" w:fill="C0FEE5" w:themeFill="accent4" w:themeFillTint="40"/>
      </w:tcPr>
    </w:tblStylePr>
  </w:style>
  <w:style w:type="table" w:styleId="ListTable4-Accent5">
    <w:name w:val="List Table 4 Accent 5"/>
    <w:basedOn w:val="TableNormal"/>
    <w:uiPriority w:val="99"/>
    <w:pPr>
      <w:spacing w:after="0" w:line="240" w:lineRule="auto"/>
    </w:pPr>
    <w:tblPr>
      <w:tblStyleRowBandSize w:val="1"/>
      <w:tblStyleColBandSize w:val="1"/>
      <w:tblBorders>
        <w:top w:val="single" w:sz="4" w:space="0" w:color="EFD4A9" w:themeColor="accent5" w:themeTint="90"/>
        <w:left w:val="single" w:sz="4" w:space="0" w:color="EFD4A9" w:themeColor="accent5" w:themeTint="90"/>
        <w:bottom w:val="single" w:sz="4" w:space="0" w:color="EFD4A9" w:themeColor="accent5" w:themeTint="90"/>
        <w:right w:val="single" w:sz="4" w:space="0" w:color="EFD4A9" w:themeColor="accent5" w:themeTint="90"/>
        <w:insideH w:val="single" w:sz="4" w:space="0" w:color="EFD4A9" w:themeColor="accent5" w:themeTint="90"/>
      </w:tblBorders>
    </w:tblPr>
    <w:tblStylePr w:type="firstRow">
      <w:rPr>
        <w:rFonts w:ascii="Arial" w:hAnsi="Arial"/>
        <w:b/>
        <w:color w:val="FFFFFF"/>
        <w:sz w:val="22"/>
      </w:rPr>
      <w:tblPr/>
      <w:tcPr>
        <w:shd w:val="clear" w:color="E3B568" w:themeColor="accent5" w:fill="E3B568"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8ECD9" w:themeColor="accent5" w:themeTint="40" w:fill="F8ECD9" w:themeFill="accent5" w:themeFillTint="40"/>
      </w:tcPr>
    </w:tblStylePr>
    <w:tblStylePr w:type="band1Horz">
      <w:rPr>
        <w:rFonts w:ascii="Arial" w:hAnsi="Arial"/>
        <w:color w:val="404040"/>
        <w:sz w:val="22"/>
      </w:rPr>
      <w:tblPr/>
      <w:tcPr>
        <w:shd w:val="clear" w:color="F8ECD9" w:themeColor="accent5" w:themeTint="40" w:fill="F8ECD9" w:themeFill="accent5" w:themeFillTint="40"/>
      </w:tcPr>
    </w:tblStylePr>
  </w:style>
  <w:style w:type="table" w:styleId="ListTable4-Accent6">
    <w:name w:val="List Table 4 Accent 6"/>
    <w:basedOn w:val="TableNormal"/>
    <w:uiPriority w:val="99"/>
    <w:pPr>
      <w:spacing w:after="0" w:line="240" w:lineRule="auto"/>
    </w:pPr>
    <w:tblPr>
      <w:tblStyleRowBandSize w:val="1"/>
      <w:tblStyleColBandSize w:val="1"/>
      <w:tblBorders>
        <w:top w:val="single" w:sz="4" w:space="0" w:color="C3CDD4" w:themeColor="accent6" w:themeTint="90"/>
        <w:left w:val="single" w:sz="4" w:space="0" w:color="C3CDD4" w:themeColor="accent6" w:themeTint="90"/>
        <w:bottom w:val="single" w:sz="4" w:space="0" w:color="C3CDD4" w:themeColor="accent6" w:themeTint="90"/>
        <w:right w:val="single" w:sz="4" w:space="0" w:color="C3CDD4" w:themeColor="accent6" w:themeTint="90"/>
        <w:insideH w:val="single" w:sz="4" w:space="0" w:color="C3CDD4" w:themeColor="accent6" w:themeTint="90"/>
      </w:tblBorders>
    </w:tblPr>
    <w:tblStylePr w:type="firstRow">
      <w:rPr>
        <w:rFonts w:ascii="Arial" w:hAnsi="Arial"/>
        <w:b/>
        <w:color w:val="FFFFFF"/>
        <w:sz w:val="22"/>
      </w:rPr>
      <w:tblPr/>
      <w:tcPr>
        <w:shd w:val="clear" w:color="96A8B4" w:themeColor="accent6" w:fill="96A8B4"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4E9EC" w:themeColor="accent6" w:themeTint="40" w:fill="E4E9EC" w:themeFill="accent6" w:themeFillTint="40"/>
      </w:tcPr>
    </w:tblStylePr>
    <w:tblStylePr w:type="band1Horz">
      <w:rPr>
        <w:rFonts w:ascii="Arial" w:hAnsi="Arial"/>
        <w:color w:val="404040"/>
        <w:sz w:val="22"/>
      </w:rPr>
      <w:tblPr/>
      <w:tcPr>
        <w:shd w:val="clear" w:color="E4E9EC" w:themeColor="accent6" w:themeTint="40" w:fill="E4E9EC" w:themeFill="accent6" w:themeFillTint="40"/>
      </w:tcPr>
    </w:tblStylePr>
  </w:style>
  <w:style w:type="table" w:styleId="ListTable5Dark-Accent1">
    <w:name w:val="List Table 5 Dark Accent 1"/>
    <w:basedOn w:val="TableNormal"/>
    <w:uiPriority w:val="99"/>
    <w:pPr>
      <w:spacing w:after="0" w:line="240" w:lineRule="auto"/>
    </w:pPr>
    <w:tblPr>
      <w:tblStyleRowBandSize w:val="1"/>
      <w:tblStyleColBandSize w:val="1"/>
      <w:tblBorders>
        <w:top w:val="single" w:sz="32" w:space="0" w:color="072BD9" w:themeColor="accent1"/>
        <w:left w:val="single" w:sz="32" w:space="0" w:color="072BD9" w:themeColor="accent1"/>
        <w:bottom w:val="single" w:sz="32" w:space="0" w:color="072BD9" w:themeColor="accent1"/>
        <w:right w:val="single" w:sz="32" w:space="0" w:color="072BD9" w:themeColor="accent1"/>
      </w:tblBorders>
      <w:shd w:val="clear" w:color="072BD9" w:themeColor="accent1" w:fill="072BD9" w:themeFill="accent1"/>
    </w:tblPr>
    <w:tblStylePr w:type="firstRow">
      <w:rPr>
        <w:rFonts w:ascii="Arial" w:hAnsi="Arial"/>
        <w:b/>
        <w:color w:val="FFFFFF" w:themeColor="light1"/>
        <w:sz w:val="22"/>
      </w:rPr>
      <w:tblPr/>
      <w:tcPr>
        <w:tcBorders>
          <w:top w:val="single" w:sz="32" w:space="0" w:color="072BD9" w:themeColor="accent1"/>
          <w:bottom w:val="single" w:sz="12" w:space="0" w:color="FFFFFF" w:themeColor="light1"/>
        </w:tcBorders>
        <w:shd w:val="clear" w:color="072BD9" w:themeColor="accent1" w:fill="072BD9"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072BD9" w:themeColor="accent1"/>
          <w:right w:val="single" w:sz="4" w:space="0" w:color="FFFFFF" w:themeColor="light1"/>
        </w:tcBorders>
      </w:tcPr>
    </w:tblStylePr>
    <w:tblStylePr w:type="lastCol">
      <w:tblPr/>
      <w:tcPr>
        <w:tcBorders>
          <w:left w:val="single" w:sz="4" w:space="0" w:color="FFFFFF" w:themeColor="light1"/>
          <w:right w:val="single" w:sz="32" w:space="0" w:color="072BD9" w:themeColor="accent1"/>
        </w:tcBorders>
      </w:tcPr>
    </w:tblStylePr>
    <w:tblStylePr w:type="band1Vert">
      <w:tblPr/>
      <w:tcPr>
        <w:tcBorders>
          <w:left w:val="single" w:sz="4" w:space="0" w:color="FFFFFF" w:themeColor="light1"/>
          <w:right w:val="single" w:sz="4" w:space="0" w:color="FFFFFF" w:themeColor="light1"/>
        </w:tcBorders>
        <w:shd w:val="clear" w:color="072BD9" w:themeColor="accent1" w:fill="072BD9"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072BD9" w:themeColor="accent1" w:fill="072BD9" w:themeFill="accent1"/>
      </w:tcPr>
    </w:tblStylePr>
    <w:tblStylePr w:type="band2Horz">
      <w:tblPr/>
      <w:tcPr>
        <w:tcBorders>
          <w:top w:val="single" w:sz="4" w:space="0" w:color="FFFFFF" w:themeColor="light1"/>
          <w:bottom w:val="single" w:sz="4" w:space="0" w:color="FFFFFF" w:themeColor="light1"/>
        </w:tcBorders>
        <w:shd w:val="clear" w:color="072BD9" w:themeColor="accent1" w:fill="072BD9" w:themeFill="accent1"/>
      </w:tcPr>
    </w:tblStylePr>
  </w:style>
  <w:style w:type="table" w:styleId="ListTable5Dark-Accent2">
    <w:name w:val="List Table 5 Dark Accent 2"/>
    <w:basedOn w:val="TableNormal"/>
    <w:uiPriority w:val="99"/>
    <w:pPr>
      <w:spacing w:after="0" w:line="240" w:lineRule="auto"/>
    </w:pPr>
    <w:tblPr>
      <w:tblStyleRowBandSize w:val="1"/>
      <w:tblStyleColBandSize w:val="1"/>
      <w:tblBorders>
        <w:top w:val="single" w:sz="32" w:space="0" w:color="FFFFFF" w:themeColor="accent2" w:themeTint="97"/>
        <w:left w:val="single" w:sz="32" w:space="0" w:color="FFFFFF" w:themeColor="accent2" w:themeTint="97"/>
        <w:bottom w:val="single" w:sz="32" w:space="0" w:color="FFFFFF" w:themeColor="accent2" w:themeTint="97"/>
        <w:right w:val="single" w:sz="32" w:space="0" w:color="FFFFFF" w:themeColor="accent2" w:themeTint="97"/>
      </w:tblBorders>
      <w:shd w:val="clear" w:color="FFFFFF" w:themeColor="accent2" w:themeTint="97" w:fill="FFFFFF" w:themeFill="accent2" w:themeFillTint="97"/>
    </w:tblPr>
    <w:tblStylePr w:type="firstRow">
      <w:rPr>
        <w:rFonts w:ascii="Arial" w:hAnsi="Arial"/>
        <w:b/>
        <w:color w:val="FFFFFF" w:themeColor="light1"/>
        <w:sz w:val="22"/>
      </w:rPr>
      <w:tblPr/>
      <w:tcPr>
        <w:tcBorders>
          <w:top w:val="single" w:sz="32" w:space="0" w:color="FFFFFF" w:themeColor="accent2" w:themeTint="97"/>
          <w:bottom w:val="single" w:sz="12" w:space="0" w:color="FFFFFF" w:themeColor="light1"/>
        </w:tcBorders>
        <w:shd w:val="clear" w:color="FFFFFF" w:themeColor="accent2" w:themeTint="97" w:fill="FFFFFF"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FFFFF" w:themeColor="accent2" w:themeTint="97"/>
          <w:right w:val="single" w:sz="4" w:space="0" w:color="FFFFFF" w:themeColor="light1"/>
        </w:tcBorders>
      </w:tcPr>
    </w:tblStylePr>
    <w:tblStylePr w:type="lastCol">
      <w:tblPr/>
      <w:tcPr>
        <w:tcBorders>
          <w:left w:val="single" w:sz="4" w:space="0" w:color="FFFFFF" w:themeColor="light1"/>
          <w:right w:val="single" w:sz="32" w:space="0" w:color="FFFFFF" w:themeColor="accent2" w:themeTint="97"/>
        </w:tcBorders>
      </w:tcPr>
    </w:tblStylePr>
    <w:tblStylePr w:type="band1Vert">
      <w:tblPr/>
      <w:tcPr>
        <w:tcBorders>
          <w:left w:val="single" w:sz="4" w:space="0" w:color="FFFFFF" w:themeColor="light1"/>
          <w:right w:val="single" w:sz="4" w:space="0" w:color="FFFFFF" w:themeColor="light1"/>
        </w:tcBorders>
        <w:shd w:val="clear" w:color="FFFFFF" w:themeColor="accent2" w:themeTint="97" w:fill="FFFFFF"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FFFF" w:themeColor="accent2" w:themeTint="97" w:fill="FFFFFF" w:themeFill="accent2" w:themeFillTint="97"/>
      </w:tcPr>
    </w:tblStylePr>
    <w:tblStylePr w:type="band2Horz">
      <w:tblPr/>
      <w:tcPr>
        <w:tcBorders>
          <w:top w:val="single" w:sz="4" w:space="0" w:color="FFFFFF" w:themeColor="light1"/>
          <w:bottom w:val="single" w:sz="4" w:space="0" w:color="FFFFFF" w:themeColor="light1"/>
        </w:tcBorders>
        <w:shd w:val="clear" w:color="FFFFFF" w:themeColor="accent2" w:themeTint="97" w:fill="FFFFFF" w:themeFill="accent2" w:themeFillTint="97"/>
      </w:tcPr>
    </w:tblStylePr>
  </w:style>
  <w:style w:type="table" w:styleId="ListTable5Dark-Accent3">
    <w:name w:val="List Table 5 Dark Accent 3"/>
    <w:basedOn w:val="TableNormal"/>
    <w:uiPriority w:val="99"/>
    <w:pPr>
      <w:spacing w:after="0" w:line="240" w:lineRule="auto"/>
    </w:pPr>
    <w:tblPr>
      <w:tblStyleRowBandSize w:val="1"/>
      <w:tblStyleColBandSize w:val="1"/>
      <w:tblBorders>
        <w:top w:val="single" w:sz="32" w:space="0" w:color="5974F9" w:themeColor="accent3" w:themeTint="98"/>
        <w:left w:val="single" w:sz="32" w:space="0" w:color="5974F9" w:themeColor="accent3" w:themeTint="98"/>
        <w:bottom w:val="single" w:sz="32" w:space="0" w:color="5974F9" w:themeColor="accent3" w:themeTint="98"/>
        <w:right w:val="single" w:sz="32" w:space="0" w:color="5974F9" w:themeColor="accent3" w:themeTint="98"/>
      </w:tblBorders>
      <w:shd w:val="clear" w:color="5974F9" w:themeColor="accent3" w:themeTint="98" w:fill="5974F9" w:themeFill="accent3" w:themeFillTint="98"/>
    </w:tblPr>
    <w:tblStylePr w:type="firstRow">
      <w:rPr>
        <w:rFonts w:ascii="Arial" w:hAnsi="Arial"/>
        <w:b/>
        <w:color w:val="FFFFFF" w:themeColor="light1"/>
        <w:sz w:val="22"/>
      </w:rPr>
      <w:tblPr/>
      <w:tcPr>
        <w:tcBorders>
          <w:top w:val="single" w:sz="32" w:space="0" w:color="5974F9" w:themeColor="accent3" w:themeTint="98"/>
          <w:bottom w:val="single" w:sz="12" w:space="0" w:color="FFFFFF" w:themeColor="light1"/>
        </w:tcBorders>
        <w:shd w:val="clear" w:color="5974F9" w:themeColor="accent3" w:themeTint="98" w:fill="5974F9"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5974F9" w:themeColor="accent3" w:themeTint="98"/>
          <w:right w:val="single" w:sz="4" w:space="0" w:color="FFFFFF" w:themeColor="light1"/>
        </w:tcBorders>
      </w:tcPr>
    </w:tblStylePr>
    <w:tblStylePr w:type="lastCol">
      <w:tblPr/>
      <w:tcPr>
        <w:tcBorders>
          <w:left w:val="single" w:sz="4" w:space="0" w:color="FFFFFF" w:themeColor="light1"/>
          <w:right w:val="single" w:sz="32" w:space="0" w:color="5974F9" w:themeColor="accent3" w:themeTint="98"/>
        </w:tcBorders>
      </w:tcPr>
    </w:tblStylePr>
    <w:tblStylePr w:type="band1Vert">
      <w:tblPr/>
      <w:tcPr>
        <w:tcBorders>
          <w:left w:val="single" w:sz="4" w:space="0" w:color="FFFFFF" w:themeColor="light1"/>
          <w:right w:val="single" w:sz="4" w:space="0" w:color="FFFFFF" w:themeColor="light1"/>
        </w:tcBorders>
        <w:shd w:val="clear" w:color="5974F9" w:themeColor="accent3" w:themeTint="98" w:fill="5974F9"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5974F9" w:themeColor="accent3" w:themeTint="98" w:fill="5974F9" w:themeFill="accent3" w:themeFillTint="98"/>
      </w:tcPr>
    </w:tblStylePr>
    <w:tblStylePr w:type="band2Horz">
      <w:tblPr/>
      <w:tcPr>
        <w:tcBorders>
          <w:top w:val="single" w:sz="4" w:space="0" w:color="FFFFFF" w:themeColor="light1"/>
          <w:bottom w:val="single" w:sz="4" w:space="0" w:color="FFFFFF" w:themeColor="light1"/>
        </w:tcBorders>
        <w:shd w:val="clear" w:color="5974F9" w:themeColor="accent3" w:themeTint="98" w:fill="5974F9" w:themeFill="accent3" w:themeFillTint="98"/>
      </w:tcPr>
    </w:tblStylePr>
  </w:style>
  <w:style w:type="table" w:styleId="ListTable5Dark-Accent4">
    <w:name w:val="List Table 5 Dark Accent 4"/>
    <w:basedOn w:val="TableNormal"/>
    <w:uiPriority w:val="99"/>
    <w:pPr>
      <w:spacing w:after="0" w:line="240" w:lineRule="auto"/>
    </w:pPr>
    <w:tblPr>
      <w:tblStyleRowBandSize w:val="1"/>
      <w:tblStyleColBandSize w:val="1"/>
      <w:tblBorders>
        <w:top w:val="single" w:sz="32" w:space="0" w:color="69FDC1" w:themeColor="accent4" w:themeTint="9A"/>
        <w:left w:val="single" w:sz="32" w:space="0" w:color="69FDC1" w:themeColor="accent4" w:themeTint="9A"/>
        <w:bottom w:val="single" w:sz="32" w:space="0" w:color="69FDC1" w:themeColor="accent4" w:themeTint="9A"/>
        <w:right w:val="single" w:sz="32" w:space="0" w:color="69FDC1" w:themeColor="accent4" w:themeTint="9A"/>
      </w:tblBorders>
      <w:shd w:val="clear" w:color="69FDC1" w:themeColor="accent4" w:themeTint="9A" w:fill="69FDC1" w:themeFill="accent4" w:themeFillTint="9A"/>
    </w:tblPr>
    <w:tblStylePr w:type="firstRow">
      <w:rPr>
        <w:rFonts w:ascii="Arial" w:hAnsi="Arial"/>
        <w:b/>
        <w:color w:val="FFFFFF" w:themeColor="light1"/>
        <w:sz w:val="22"/>
      </w:rPr>
      <w:tblPr/>
      <w:tcPr>
        <w:tcBorders>
          <w:top w:val="single" w:sz="32" w:space="0" w:color="69FDC1" w:themeColor="accent4" w:themeTint="9A"/>
          <w:bottom w:val="single" w:sz="12" w:space="0" w:color="FFFFFF" w:themeColor="light1"/>
        </w:tcBorders>
        <w:shd w:val="clear" w:color="69FDC1" w:themeColor="accent4" w:themeTint="9A" w:fill="69FDC1"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69FDC1" w:themeColor="accent4" w:themeTint="9A"/>
          <w:right w:val="single" w:sz="4" w:space="0" w:color="FFFFFF" w:themeColor="light1"/>
        </w:tcBorders>
      </w:tcPr>
    </w:tblStylePr>
    <w:tblStylePr w:type="lastCol">
      <w:tblPr/>
      <w:tcPr>
        <w:tcBorders>
          <w:left w:val="single" w:sz="4" w:space="0" w:color="FFFFFF" w:themeColor="light1"/>
          <w:right w:val="single" w:sz="32" w:space="0" w:color="69FDC1" w:themeColor="accent4" w:themeTint="9A"/>
        </w:tcBorders>
      </w:tcPr>
    </w:tblStylePr>
    <w:tblStylePr w:type="band1Vert">
      <w:tblPr/>
      <w:tcPr>
        <w:tcBorders>
          <w:left w:val="single" w:sz="4" w:space="0" w:color="FFFFFF" w:themeColor="light1"/>
          <w:right w:val="single" w:sz="4" w:space="0" w:color="FFFFFF" w:themeColor="light1"/>
        </w:tcBorders>
        <w:shd w:val="clear" w:color="69FDC1" w:themeColor="accent4" w:themeTint="9A" w:fill="69FDC1"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69FDC1" w:themeColor="accent4" w:themeTint="9A" w:fill="69FDC1" w:themeFill="accent4" w:themeFillTint="9A"/>
      </w:tcPr>
    </w:tblStylePr>
    <w:tblStylePr w:type="band2Horz">
      <w:tblPr/>
      <w:tcPr>
        <w:tcBorders>
          <w:top w:val="single" w:sz="4" w:space="0" w:color="FFFFFF" w:themeColor="light1"/>
          <w:bottom w:val="single" w:sz="4" w:space="0" w:color="FFFFFF" w:themeColor="light1"/>
        </w:tcBorders>
        <w:shd w:val="clear" w:color="69FDC1" w:themeColor="accent4" w:themeTint="9A" w:fill="69FDC1" w:themeFill="accent4" w:themeFillTint="9A"/>
      </w:tcPr>
    </w:tblStylePr>
  </w:style>
  <w:style w:type="table" w:styleId="ListTable5Dark-Accent5">
    <w:name w:val="List Table 5 Dark Accent 5"/>
    <w:basedOn w:val="TableNormal"/>
    <w:uiPriority w:val="99"/>
    <w:pPr>
      <w:spacing w:after="0" w:line="240" w:lineRule="auto"/>
    </w:pPr>
    <w:tblPr>
      <w:tblStyleRowBandSize w:val="1"/>
      <w:tblStyleColBandSize w:val="1"/>
      <w:tblBorders>
        <w:top w:val="single" w:sz="32" w:space="0" w:color="EED2A3" w:themeColor="accent5" w:themeTint="9A"/>
        <w:left w:val="single" w:sz="32" w:space="0" w:color="EED2A3" w:themeColor="accent5" w:themeTint="9A"/>
        <w:bottom w:val="single" w:sz="32" w:space="0" w:color="EED2A3" w:themeColor="accent5" w:themeTint="9A"/>
        <w:right w:val="single" w:sz="32" w:space="0" w:color="EED2A3" w:themeColor="accent5" w:themeTint="9A"/>
      </w:tblBorders>
      <w:shd w:val="clear" w:color="EED2A3" w:themeColor="accent5" w:themeTint="9A" w:fill="EED2A3" w:themeFill="accent5" w:themeFillTint="9A"/>
    </w:tblPr>
    <w:tblStylePr w:type="firstRow">
      <w:rPr>
        <w:rFonts w:ascii="Arial" w:hAnsi="Arial"/>
        <w:b/>
        <w:color w:val="FFFFFF" w:themeColor="light1"/>
        <w:sz w:val="22"/>
      </w:rPr>
      <w:tblPr/>
      <w:tcPr>
        <w:tcBorders>
          <w:top w:val="single" w:sz="32" w:space="0" w:color="EED2A3" w:themeColor="accent5" w:themeTint="9A"/>
          <w:bottom w:val="single" w:sz="12" w:space="0" w:color="FFFFFF" w:themeColor="light1"/>
        </w:tcBorders>
        <w:shd w:val="clear" w:color="EED2A3" w:themeColor="accent5" w:themeTint="9A" w:fill="EED2A3"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EED2A3" w:themeColor="accent5" w:themeTint="9A"/>
          <w:right w:val="single" w:sz="4" w:space="0" w:color="FFFFFF" w:themeColor="light1"/>
        </w:tcBorders>
      </w:tcPr>
    </w:tblStylePr>
    <w:tblStylePr w:type="lastCol">
      <w:tblPr/>
      <w:tcPr>
        <w:tcBorders>
          <w:left w:val="single" w:sz="4" w:space="0" w:color="FFFFFF" w:themeColor="light1"/>
          <w:right w:val="single" w:sz="32" w:space="0" w:color="EED2A3" w:themeColor="accent5" w:themeTint="9A"/>
        </w:tcBorders>
      </w:tcPr>
    </w:tblStylePr>
    <w:tblStylePr w:type="band1Vert">
      <w:tblPr/>
      <w:tcPr>
        <w:tcBorders>
          <w:left w:val="single" w:sz="4" w:space="0" w:color="FFFFFF" w:themeColor="light1"/>
          <w:right w:val="single" w:sz="4" w:space="0" w:color="FFFFFF" w:themeColor="light1"/>
        </w:tcBorders>
        <w:shd w:val="clear" w:color="EED2A3" w:themeColor="accent5" w:themeTint="9A" w:fill="EED2A3"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EED2A3" w:themeColor="accent5" w:themeTint="9A" w:fill="EED2A3" w:themeFill="accent5" w:themeFillTint="9A"/>
      </w:tcPr>
    </w:tblStylePr>
    <w:tblStylePr w:type="band2Horz">
      <w:tblPr/>
      <w:tcPr>
        <w:tcBorders>
          <w:top w:val="single" w:sz="4" w:space="0" w:color="FFFFFF" w:themeColor="light1"/>
          <w:bottom w:val="single" w:sz="4" w:space="0" w:color="FFFFFF" w:themeColor="light1"/>
        </w:tcBorders>
        <w:shd w:val="clear" w:color="EED2A3" w:themeColor="accent5" w:themeTint="9A" w:fill="EED2A3" w:themeFill="accent5" w:themeFillTint="9A"/>
      </w:tcPr>
    </w:tblStylePr>
  </w:style>
  <w:style w:type="table" w:styleId="ListTable5Dark-Accent6">
    <w:name w:val="List Table 5 Dark Accent 6"/>
    <w:basedOn w:val="TableNormal"/>
    <w:uiPriority w:val="99"/>
    <w:pPr>
      <w:spacing w:after="0" w:line="240" w:lineRule="auto"/>
    </w:pPr>
    <w:tblPr>
      <w:tblStyleRowBandSize w:val="1"/>
      <w:tblStyleColBandSize w:val="1"/>
      <w:tblBorders>
        <w:top w:val="single" w:sz="32" w:space="0" w:color="C0CBD2" w:themeColor="accent6" w:themeTint="98"/>
        <w:left w:val="single" w:sz="32" w:space="0" w:color="C0CBD2" w:themeColor="accent6" w:themeTint="98"/>
        <w:bottom w:val="single" w:sz="32" w:space="0" w:color="C0CBD2" w:themeColor="accent6" w:themeTint="98"/>
        <w:right w:val="single" w:sz="32" w:space="0" w:color="C0CBD2" w:themeColor="accent6" w:themeTint="98"/>
      </w:tblBorders>
      <w:shd w:val="clear" w:color="C0CBD2" w:themeColor="accent6" w:themeTint="98" w:fill="C0CBD2" w:themeFill="accent6" w:themeFillTint="98"/>
    </w:tblPr>
    <w:tblStylePr w:type="firstRow">
      <w:rPr>
        <w:rFonts w:ascii="Arial" w:hAnsi="Arial"/>
        <w:b/>
        <w:color w:val="FFFFFF" w:themeColor="light1"/>
        <w:sz w:val="22"/>
      </w:rPr>
      <w:tblPr/>
      <w:tcPr>
        <w:tcBorders>
          <w:top w:val="single" w:sz="32" w:space="0" w:color="C0CBD2" w:themeColor="accent6" w:themeTint="98"/>
          <w:bottom w:val="single" w:sz="12" w:space="0" w:color="FFFFFF" w:themeColor="light1"/>
        </w:tcBorders>
        <w:shd w:val="clear" w:color="C0CBD2" w:themeColor="accent6" w:themeTint="98" w:fill="C0CBD2"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0CBD2" w:themeColor="accent6" w:themeTint="98"/>
          <w:right w:val="single" w:sz="4" w:space="0" w:color="FFFFFF" w:themeColor="light1"/>
        </w:tcBorders>
      </w:tcPr>
    </w:tblStylePr>
    <w:tblStylePr w:type="lastCol">
      <w:tblPr/>
      <w:tcPr>
        <w:tcBorders>
          <w:left w:val="single" w:sz="4" w:space="0" w:color="FFFFFF" w:themeColor="light1"/>
          <w:right w:val="single" w:sz="32" w:space="0" w:color="C0CBD2" w:themeColor="accent6" w:themeTint="98"/>
        </w:tcBorders>
      </w:tcPr>
    </w:tblStylePr>
    <w:tblStylePr w:type="band1Vert">
      <w:tblPr/>
      <w:tcPr>
        <w:tcBorders>
          <w:left w:val="single" w:sz="4" w:space="0" w:color="FFFFFF" w:themeColor="light1"/>
          <w:right w:val="single" w:sz="4" w:space="0" w:color="FFFFFF" w:themeColor="light1"/>
        </w:tcBorders>
        <w:shd w:val="clear" w:color="C0CBD2" w:themeColor="accent6" w:themeTint="98" w:fill="C0CBD2"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0CBD2" w:themeColor="accent6" w:themeTint="98" w:fill="C0CBD2" w:themeFill="accent6" w:themeFillTint="98"/>
      </w:tcPr>
    </w:tblStylePr>
    <w:tblStylePr w:type="band2Horz">
      <w:tblPr/>
      <w:tcPr>
        <w:tcBorders>
          <w:top w:val="single" w:sz="4" w:space="0" w:color="FFFFFF" w:themeColor="light1"/>
          <w:bottom w:val="single" w:sz="4" w:space="0" w:color="FFFFFF" w:themeColor="light1"/>
        </w:tcBorders>
        <w:shd w:val="clear" w:color="C0CBD2" w:themeColor="accent6" w:themeTint="98" w:fill="C0CBD2" w:themeFill="accent6" w:themeFillTint="98"/>
      </w:tcPr>
    </w:tblStylePr>
  </w:style>
  <w:style w:type="table" w:customStyle="1" w:styleId="ListTable6Colorful-Accent1">
    <w:name w:val="List Table 6 Colorful - Accent 1"/>
    <w:basedOn w:val="TableNormal"/>
    <w:uiPriority w:val="99"/>
    <w:pPr>
      <w:spacing w:after="0" w:line="240" w:lineRule="auto"/>
    </w:pPr>
    <w:tblPr>
      <w:tblStyleRowBandSize w:val="1"/>
      <w:tblStyleColBandSize w:val="1"/>
      <w:tblBorders>
        <w:top w:val="single" w:sz="4" w:space="0" w:color="072BD9" w:themeColor="accent1"/>
        <w:bottom w:val="single" w:sz="4" w:space="0" w:color="072BD9" w:themeColor="accent1"/>
      </w:tblBorders>
    </w:tblPr>
    <w:tblStylePr w:type="firstRow">
      <w:rPr>
        <w:b/>
        <w:color w:val="04187E" w:themeColor="accent1" w:themeShade="95"/>
      </w:rPr>
      <w:tblPr/>
      <w:tcPr>
        <w:tcBorders>
          <w:bottom w:val="single" w:sz="4" w:space="0" w:color="072BD9" w:themeColor="accent1"/>
        </w:tcBorders>
      </w:tcPr>
    </w:tblStylePr>
    <w:tblStylePr w:type="lastRow">
      <w:rPr>
        <w:b/>
        <w:color w:val="04187E" w:themeColor="accent1" w:themeShade="95"/>
      </w:rPr>
      <w:tblPr/>
      <w:tcPr>
        <w:tcBorders>
          <w:top w:val="single" w:sz="4" w:space="0" w:color="072BD9" w:themeColor="accent1"/>
        </w:tcBorders>
      </w:tcPr>
    </w:tblStylePr>
    <w:tblStylePr w:type="firstCol">
      <w:rPr>
        <w:b/>
        <w:color w:val="04187E" w:themeColor="accent1" w:themeShade="95"/>
      </w:rPr>
    </w:tblStylePr>
    <w:tblStylePr w:type="lastCol">
      <w:rPr>
        <w:b/>
        <w:color w:val="04187E" w:themeColor="accent1" w:themeShade="95"/>
      </w:rPr>
    </w:tblStylePr>
    <w:tblStylePr w:type="band1Vert">
      <w:tblPr/>
      <w:tcPr>
        <w:shd w:val="clear" w:color="B9C4FC" w:themeColor="accent1" w:themeTint="40" w:fill="B9C4FC" w:themeFill="accent1" w:themeFillTint="40"/>
      </w:tcPr>
    </w:tblStylePr>
    <w:tblStylePr w:type="band1Horz">
      <w:rPr>
        <w:rFonts w:ascii="Arial" w:hAnsi="Arial"/>
        <w:color w:val="04187E" w:themeColor="accent1" w:themeShade="95"/>
        <w:sz w:val="22"/>
      </w:rPr>
      <w:tblPr/>
      <w:tcPr>
        <w:shd w:val="clear" w:color="B9C4FC" w:themeColor="accent1" w:themeTint="40" w:fill="B9C4FC" w:themeFill="accent1" w:themeFillTint="40"/>
      </w:tcPr>
    </w:tblStylePr>
    <w:tblStylePr w:type="band2Horz">
      <w:rPr>
        <w:rFonts w:ascii="Arial" w:hAnsi="Arial"/>
        <w:color w:val="04187E" w:themeColor="accent1" w:themeShade="95"/>
        <w:sz w:val="22"/>
      </w:rPr>
    </w:tblStylePr>
  </w:style>
  <w:style w:type="table" w:customStyle="1" w:styleId="ListTable6Colorful-Accent2">
    <w:name w:val="List Table 6 Colorful - Accent 2"/>
    <w:basedOn w:val="TableNormal"/>
    <w:uiPriority w:val="99"/>
    <w:pPr>
      <w:spacing w:after="0" w:line="240" w:lineRule="auto"/>
    </w:pPr>
    <w:tblPr>
      <w:tblStyleRowBandSize w:val="1"/>
      <w:tblStyleColBandSize w:val="1"/>
      <w:tblBorders>
        <w:top w:val="single" w:sz="4" w:space="0" w:color="FFFFFF" w:themeColor="accent2" w:themeTint="97"/>
        <w:bottom w:val="single" w:sz="4" w:space="0" w:color="FFFFFF" w:themeColor="accent2" w:themeTint="97"/>
      </w:tblBorders>
    </w:tblPr>
    <w:tblStylePr w:type="firstRow">
      <w:rPr>
        <w:b/>
        <w:color w:val="FFFFFF" w:themeColor="accent2" w:themeTint="97" w:themeShade="95"/>
      </w:rPr>
      <w:tblPr/>
      <w:tcPr>
        <w:tcBorders>
          <w:bottom w:val="single" w:sz="4" w:space="0" w:color="FFFFFF" w:themeColor="accent2" w:themeTint="97"/>
        </w:tcBorders>
      </w:tcPr>
    </w:tblStylePr>
    <w:tblStylePr w:type="lastRow">
      <w:rPr>
        <w:b/>
        <w:color w:val="FFFFFF" w:themeColor="accent2" w:themeTint="97" w:themeShade="95"/>
      </w:rPr>
      <w:tblPr/>
      <w:tcPr>
        <w:tcBorders>
          <w:top w:val="single" w:sz="4" w:space="0" w:color="FFFFFF" w:themeColor="accent2" w:themeTint="97"/>
        </w:tcBorders>
      </w:tcPr>
    </w:tblStylePr>
    <w:tblStylePr w:type="firstCol">
      <w:rPr>
        <w:b/>
        <w:color w:val="FFFFFF" w:themeColor="accent2" w:themeTint="97" w:themeShade="95"/>
      </w:rPr>
    </w:tblStylePr>
    <w:tblStylePr w:type="lastCol">
      <w:rPr>
        <w:b/>
        <w:color w:val="FFFFFF" w:themeColor="accent2" w:themeTint="97" w:themeShade="95"/>
      </w:rPr>
    </w:tblStylePr>
    <w:tblStylePr w:type="band1Vert">
      <w:tblPr/>
      <w:tcPr>
        <w:shd w:val="clear" w:color="FFFFFF" w:themeColor="accent2" w:themeTint="40" w:fill="FFFFFF" w:themeFill="accent2" w:themeFillTint="40"/>
      </w:tcPr>
    </w:tblStylePr>
    <w:tblStylePr w:type="band1Horz">
      <w:rPr>
        <w:rFonts w:ascii="Arial" w:hAnsi="Arial"/>
        <w:color w:val="FFFFFF" w:themeColor="accent2" w:themeTint="97" w:themeShade="95"/>
        <w:sz w:val="22"/>
      </w:rPr>
      <w:tblPr/>
      <w:tcPr>
        <w:shd w:val="clear" w:color="FFFFFF" w:themeColor="accent2" w:themeTint="40" w:fill="FFFFFF" w:themeFill="accent2" w:themeFillTint="40"/>
      </w:tcPr>
    </w:tblStylePr>
    <w:tblStylePr w:type="band2Horz">
      <w:rPr>
        <w:rFonts w:ascii="Arial" w:hAnsi="Arial"/>
        <w:color w:val="FFFFFF" w:themeColor="accent2" w:themeTint="97" w:themeShade="95"/>
        <w:sz w:val="22"/>
      </w:rPr>
    </w:tblStylePr>
  </w:style>
  <w:style w:type="table" w:customStyle="1" w:styleId="ListTable6Colorful-Accent3">
    <w:name w:val="List Table 6 Colorful - Accent 3"/>
    <w:basedOn w:val="TableNormal"/>
    <w:uiPriority w:val="99"/>
    <w:pPr>
      <w:spacing w:after="0" w:line="240" w:lineRule="auto"/>
    </w:pPr>
    <w:tblPr>
      <w:tblStyleRowBandSize w:val="1"/>
      <w:tblStyleColBandSize w:val="1"/>
      <w:tblBorders>
        <w:top w:val="single" w:sz="4" w:space="0" w:color="5974F9" w:themeColor="accent3" w:themeTint="98"/>
        <w:bottom w:val="single" w:sz="4" w:space="0" w:color="5974F9" w:themeColor="accent3" w:themeTint="98"/>
      </w:tblBorders>
    </w:tblPr>
    <w:tblStylePr w:type="firstRow">
      <w:rPr>
        <w:b/>
        <w:color w:val="5974F9" w:themeColor="accent3" w:themeTint="98" w:themeShade="95"/>
      </w:rPr>
      <w:tblPr/>
      <w:tcPr>
        <w:tcBorders>
          <w:bottom w:val="single" w:sz="4" w:space="0" w:color="5974F9" w:themeColor="accent3" w:themeTint="98"/>
        </w:tcBorders>
      </w:tcPr>
    </w:tblStylePr>
    <w:tblStylePr w:type="lastRow">
      <w:rPr>
        <w:b/>
        <w:color w:val="5974F9" w:themeColor="accent3" w:themeTint="98" w:themeShade="95"/>
      </w:rPr>
      <w:tblPr/>
      <w:tcPr>
        <w:tcBorders>
          <w:top w:val="single" w:sz="4" w:space="0" w:color="5974F9" w:themeColor="accent3" w:themeTint="98"/>
        </w:tcBorders>
      </w:tcPr>
    </w:tblStylePr>
    <w:tblStylePr w:type="firstCol">
      <w:rPr>
        <w:b/>
        <w:color w:val="5974F9" w:themeColor="accent3" w:themeTint="98" w:themeShade="95"/>
      </w:rPr>
    </w:tblStylePr>
    <w:tblStylePr w:type="lastCol">
      <w:rPr>
        <w:b/>
        <w:color w:val="5974F9" w:themeColor="accent3" w:themeTint="98" w:themeShade="95"/>
      </w:rPr>
    </w:tblStylePr>
    <w:tblStylePr w:type="band1Vert">
      <w:tblPr/>
      <w:tcPr>
        <w:shd w:val="clear" w:color="B9C4FC" w:themeColor="accent3" w:themeTint="40" w:fill="B9C4FC" w:themeFill="accent3" w:themeFillTint="40"/>
      </w:tcPr>
    </w:tblStylePr>
    <w:tblStylePr w:type="band1Horz">
      <w:rPr>
        <w:rFonts w:ascii="Arial" w:hAnsi="Arial"/>
        <w:color w:val="5974F9" w:themeColor="accent3" w:themeTint="98" w:themeShade="95"/>
        <w:sz w:val="22"/>
      </w:rPr>
      <w:tblPr/>
      <w:tcPr>
        <w:shd w:val="clear" w:color="B9C4FC" w:themeColor="accent3" w:themeTint="40" w:fill="B9C4FC" w:themeFill="accent3" w:themeFillTint="40"/>
      </w:tcPr>
    </w:tblStylePr>
    <w:tblStylePr w:type="band2Horz">
      <w:rPr>
        <w:rFonts w:ascii="Arial" w:hAnsi="Arial"/>
        <w:color w:val="5974F9" w:themeColor="accent3" w:themeTint="98" w:themeShade="95"/>
        <w:sz w:val="22"/>
      </w:rPr>
    </w:tblStylePr>
  </w:style>
  <w:style w:type="table" w:customStyle="1" w:styleId="ListTable6Colorful-Accent4">
    <w:name w:val="List Table 6 Colorful - Accent 4"/>
    <w:basedOn w:val="TableNormal"/>
    <w:uiPriority w:val="99"/>
    <w:pPr>
      <w:spacing w:after="0" w:line="240" w:lineRule="auto"/>
    </w:pPr>
    <w:tblPr>
      <w:tblStyleRowBandSize w:val="1"/>
      <w:tblStyleColBandSize w:val="1"/>
      <w:tblBorders>
        <w:top w:val="single" w:sz="4" w:space="0" w:color="69FDC1" w:themeColor="accent4" w:themeTint="9A"/>
        <w:bottom w:val="single" w:sz="4" w:space="0" w:color="69FDC1" w:themeColor="accent4" w:themeTint="9A"/>
      </w:tblBorders>
    </w:tblPr>
    <w:tblStylePr w:type="firstRow">
      <w:rPr>
        <w:b/>
        <w:color w:val="69FDC1" w:themeColor="accent4" w:themeTint="9A" w:themeShade="95"/>
      </w:rPr>
      <w:tblPr/>
      <w:tcPr>
        <w:tcBorders>
          <w:bottom w:val="single" w:sz="4" w:space="0" w:color="69FDC1" w:themeColor="accent4" w:themeTint="9A"/>
        </w:tcBorders>
      </w:tcPr>
    </w:tblStylePr>
    <w:tblStylePr w:type="lastRow">
      <w:rPr>
        <w:b/>
        <w:color w:val="69FDC1" w:themeColor="accent4" w:themeTint="9A" w:themeShade="95"/>
      </w:rPr>
      <w:tblPr/>
      <w:tcPr>
        <w:tcBorders>
          <w:top w:val="single" w:sz="4" w:space="0" w:color="69FDC1" w:themeColor="accent4" w:themeTint="9A"/>
        </w:tcBorders>
      </w:tcPr>
    </w:tblStylePr>
    <w:tblStylePr w:type="firstCol">
      <w:rPr>
        <w:b/>
        <w:color w:val="69FDC1" w:themeColor="accent4" w:themeTint="9A" w:themeShade="95"/>
      </w:rPr>
    </w:tblStylePr>
    <w:tblStylePr w:type="lastCol">
      <w:rPr>
        <w:b/>
        <w:color w:val="69FDC1" w:themeColor="accent4" w:themeTint="9A" w:themeShade="95"/>
      </w:rPr>
    </w:tblStylePr>
    <w:tblStylePr w:type="band1Vert">
      <w:tblPr/>
      <w:tcPr>
        <w:shd w:val="clear" w:color="C0FEE5" w:themeColor="accent4" w:themeTint="40" w:fill="C0FEE5" w:themeFill="accent4" w:themeFillTint="40"/>
      </w:tcPr>
    </w:tblStylePr>
    <w:tblStylePr w:type="band1Horz">
      <w:rPr>
        <w:rFonts w:ascii="Arial" w:hAnsi="Arial"/>
        <w:color w:val="69FDC1" w:themeColor="accent4" w:themeTint="9A" w:themeShade="95"/>
        <w:sz w:val="22"/>
      </w:rPr>
      <w:tblPr/>
      <w:tcPr>
        <w:shd w:val="clear" w:color="C0FEE5" w:themeColor="accent4" w:themeTint="40" w:fill="C0FEE5" w:themeFill="accent4" w:themeFillTint="40"/>
      </w:tcPr>
    </w:tblStylePr>
    <w:tblStylePr w:type="band2Horz">
      <w:rPr>
        <w:rFonts w:ascii="Arial" w:hAnsi="Arial"/>
        <w:color w:val="69FDC1" w:themeColor="accent4" w:themeTint="9A" w:themeShade="95"/>
        <w:sz w:val="22"/>
      </w:rPr>
    </w:tblStylePr>
  </w:style>
  <w:style w:type="table" w:customStyle="1" w:styleId="ListTable6Colorful-Accent5">
    <w:name w:val="List Table 6 Colorful - Accent 5"/>
    <w:basedOn w:val="TableNormal"/>
    <w:uiPriority w:val="99"/>
    <w:pPr>
      <w:spacing w:after="0" w:line="240" w:lineRule="auto"/>
    </w:pPr>
    <w:tblPr>
      <w:tblStyleRowBandSize w:val="1"/>
      <w:tblStyleColBandSize w:val="1"/>
      <w:tblBorders>
        <w:top w:val="single" w:sz="4" w:space="0" w:color="EED2A3" w:themeColor="accent5" w:themeTint="9A"/>
        <w:bottom w:val="single" w:sz="4" w:space="0" w:color="EED2A3" w:themeColor="accent5" w:themeTint="9A"/>
      </w:tblBorders>
    </w:tblPr>
    <w:tblStylePr w:type="firstRow">
      <w:rPr>
        <w:b/>
        <w:color w:val="EED2A3" w:themeColor="accent5" w:themeTint="9A" w:themeShade="95"/>
      </w:rPr>
      <w:tblPr/>
      <w:tcPr>
        <w:tcBorders>
          <w:bottom w:val="single" w:sz="4" w:space="0" w:color="EED2A3" w:themeColor="accent5" w:themeTint="9A"/>
        </w:tcBorders>
      </w:tcPr>
    </w:tblStylePr>
    <w:tblStylePr w:type="lastRow">
      <w:rPr>
        <w:b/>
        <w:color w:val="EED2A3" w:themeColor="accent5" w:themeTint="9A" w:themeShade="95"/>
      </w:rPr>
      <w:tblPr/>
      <w:tcPr>
        <w:tcBorders>
          <w:top w:val="single" w:sz="4" w:space="0" w:color="EED2A3" w:themeColor="accent5" w:themeTint="9A"/>
        </w:tcBorders>
      </w:tcPr>
    </w:tblStylePr>
    <w:tblStylePr w:type="firstCol">
      <w:rPr>
        <w:b/>
        <w:color w:val="EED2A3" w:themeColor="accent5" w:themeTint="9A" w:themeShade="95"/>
      </w:rPr>
    </w:tblStylePr>
    <w:tblStylePr w:type="lastCol">
      <w:rPr>
        <w:b/>
        <w:color w:val="EED2A3" w:themeColor="accent5" w:themeTint="9A" w:themeShade="95"/>
      </w:rPr>
    </w:tblStylePr>
    <w:tblStylePr w:type="band1Vert">
      <w:tblPr/>
      <w:tcPr>
        <w:shd w:val="clear" w:color="F8ECD9" w:themeColor="accent5" w:themeTint="40" w:fill="F8ECD9" w:themeFill="accent5" w:themeFillTint="40"/>
      </w:tcPr>
    </w:tblStylePr>
    <w:tblStylePr w:type="band1Horz">
      <w:rPr>
        <w:rFonts w:ascii="Arial" w:hAnsi="Arial"/>
        <w:color w:val="EED2A3" w:themeColor="accent5" w:themeTint="9A" w:themeShade="95"/>
        <w:sz w:val="22"/>
      </w:rPr>
      <w:tblPr/>
      <w:tcPr>
        <w:shd w:val="clear" w:color="F8ECD9" w:themeColor="accent5" w:themeTint="40" w:fill="F8ECD9" w:themeFill="accent5" w:themeFillTint="40"/>
      </w:tcPr>
    </w:tblStylePr>
    <w:tblStylePr w:type="band2Horz">
      <w:rPr>
        <w:rFonts w:ascii="Arial" w:hAnsi="Arial"/>
        <w:color w:val="EED2A3" w:themeColor="accent5" w:themeTint="9A" w:themeShade="95"/>
        <w:sz w:val="22"/>
      </w:rPr>
    </w:tblStylePr>
  </w:style>
  <w:style w:type="table" w:customStyle="1" w:styleId="ListTable6Colorful-Accent6">
    <w:name w:val="List Table 6 Colorful - Accent 6"/>
    <w:basedOn w:val="TableNormal"/>
    <w:uiPriority w:val="99"/>
    <w:pPr>
      <w:spacing w:after="0" w:line="240" w:lineRule="auto"/>
    </w:pPr>
    <w:tblPr>
      <w:tblStyleRowBandSize w:val="1"/>
      <w:tblStyleColBandSize w:val="1"/>
      <w:tblBorders>
        <w:top w:val="single" w:sz="4" w:space="0" w:color="C0CBD2" w:themeColor="accent6" w:themeTint="98"/>
        <w:bottom w:val="single" w:sz="4" w:space="0" w:color="C0CBD2" w:themeColor="accent6" w:themeTint="98"/>
      </w:tblBorders>
    </w:tblPr>
    <w:tblStylePr w:type="firstRow">
      <w:rPr>
        <w:b/>
        <w:color w:val="C0CBD2" w:themeColor="accent6" w:themeTint="98" w:themeShade="95"/>
      </w:rPr>
      <w:tblPr/>
      <w:tcPr>
        <w:tcBorders>
          <w:bottom w:val="single" w:sz="4" w:space="0" w:color="C0CBD2" w:themeColor="accent6" w:themeTint="98"/>
        </w:tcBorders>
      </w:tcPr>
    </w:tblStylePr>
    <w:tblStylePr w:type="lastRow">
      <w:rPr>
        <w:b/>
        <w:color w:val="C0CBD2" w:themeColor="accent6" w:themeTint="98" w:themeShade="95"/>
      </w:rPr>
      <w:tblPr/>
      <w:tcPr>
        <w:tcBorders>
          <w:top w:val="single" w:sz="4" w:space="0" w:color="C0CBD2" w:themeColor="accent6" w:themeTint="98"/>
        </w:tcBorders>
      </w:tcPr>
    </w:tblStylePr>
    <w:tblStylePr w:type="firstCol">
      <w:rPr>
        <w:b/>
        <w:color w:val="C0CBD2" w:themeColor="accent6" w:themeTint="98" w:themeShade="95"/>
      </w:rPr>
    </w:tblStylePr>
    <w:tblStylePr w:type="lastCol">
      <w:rPr>
        <w:b/>
        <w:color w:val="C0CBD2" w:themeColor="accent6" w:themeTint="98" w:themeShade="95"/>
      </w:rPr>
    </w:tblStylePr>
    <w:tblStylePr w:type="band1Vert">
      <w:tblPr/>
      <w:tcPr>
        <w:shd w:val="clear" w:color="E4E9EC" w:themeColor="accent6" w:themeTint="40" w:fill="E4E9EC" w:themeFill="accent6" w:themeFillTint="40"/>
      </w:tcPr>
    </w:tblStylePr>
    <w:tblStylePr w:type="band1Horz">
      <w:rPr>
        <w:rFonts w:ascii="Arial" w:hAnsi="Arial"/>
        <w:color w:val="C0CBD2" w:themeColor="accent6" w:themeTint="98" w:themeShade="95"/>
        <w:sz w:val="22"/>
      </w:rPr>
      <w:tblPr/>
      <w:tcPr>
        <w:shd w:val="clear" w:color="E4E9EC" w:themeColor="accent6" w:themeTint="40" w:fill="E4E9EC" w:themeFill="accent6" w:themeFillTint="40"/>
      </w:tcPr>
    </w:tblStylePr>
    <w:tblStylePr w:type="band2Horz">
      <w:rPr>
        <w:rFonts w:ascii="Arial" w:hAnsi="Arial"/>
        <w:color w:val="C0CBD2" w:themeColor="accent6" w:themeTint="98" w:themeShade="95"/>
        <w:sz w:val="22"/>
      </w:rPr>
    </w:tblStylePr>
  </w:style>
  <w:style w:type="table" w:customStyle="1" w:styleId="ListTable7Colorful-Accent1">
    <w:name w:val="List Table 7 Colorful - Accent 1"/>
    <w:basedOn w:val="TableNormal"/>
    <w:uiPriority w:val="99"/>
    <w:pPr>
      <w:spacing w:after="0" w:line="240" w:lineRule="auto"/>
    </w:pPr>
    <w:tblPr>
      <w:tblStyleRowBandSize w:val="1"/>
      <w:tblStyleColBandSize w:val="1"/>
      <w:tblBorders>
        <w:right w:val="single" w:sz="4" w:space="0" w:color="072BD9" w:themeColor="accent1"/>
      </w:tblBorders>
    </w:tblPr>
    <w:tblStylePr w:type="firstRow">
      <w:rPr>
        <w:rFonts w:ascii="Arial" w:hAnsi="Arial"/>
        <w:i/>
        <w:color w:val="04187E" w:themeColor="accent1" w:themeShade="95"/>
        <w:sz w:val="22"/>
      </w:rPr>
      <w:tblPr/>
      <w:tcPr>
        <w:tcBorders>
          <w:top w:val="none" w:sz="4" w:space="0" w:color="000000"/>
          <w:left w:val="none" w:sz="4" w:space="0" w:color="000000"/>
          <w:bottom w:val="single" w:sz="4" w:space="0" w:color="072BD9" w:themeColor="accent1"/>
          <w:right w:val="none" w:sz="4" w:space="0" w:color="000000"/>
        </w:tcBorders>
        <w:shd w:val="clear" w:color="FFFFFF" w:themeColor="light1" w:fill="FFFFFF" w:themeFill="light1"/>
      </w:tcPr>
    </w:tblStylePr>
    <w:tblStylePr w:type="lastRow">
      <w:rPr>
        <w:rFonts w:ascii="Arial" w:hAnsi="Arial"/>
        <w:i/>
        <w:color w:val="04187E" w:themeColor="accent1" w:themeShade="95"/>
        <w:sz w:val="22"/>
      </w:rPr>
      <w:tblPr/>
      <w:tcPr>
        <w:tcBorders>
          <w:top w:val="single" w:sz="4" w:space="0" w:color="072BD9" w:themeColor="accent1"/>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04187E" w:themeColor="accent1" w:themeShade="95"/>
        <w:sz w:val="22"/>
      </w:rPr>
      <w:tblPr/>
      <w:tcPr>
        <w:tcBorders>
          <w:top w:val="none" w:sz="4" w:space="0" w:color="000000"/>
          <w:left w:val="none" w:sz="4" w:space="0" w:color="000000"/>
          <w:bottom w:val="none" w:sz="4" w:space="0" w:color="000000"/>
          <w:right w:val="single" w:sz="4" w:space="0" w:color="072BD9" w:themeColor="accent1"/>
        </w:tcBorders>
        <w:shd w:val="clear" w:color="FFFFFF" w:fill="auto"/>
      </w:tcPr>
    </w:tblStylePr>
    <w:tblStylePr w:type="lastCol">
      <w:rPr>
        <w:rFonts w:ascii="Arial" w:hAnsi="Arial"/>
        <w:i/>
        <w:color w:val="04187E" w:themeColor="accent1" w:themeShade="95"/>
        <w:sz w:val="22"/>
      </w:rPr>
      <w:tblPr/>
      <w:tcPr>
        <w:tcBorders>
          <w:top w:val="none" w:sz="4" w:space="0" w:color="000000"/>
          <w:left w:val="single" w:sz="4" w:space="0" w:color="072BD9" w:themeColor="accent1"/>
          <w:bottom w:val="none" w:sz="4" w:space="0" w:color="000000"/>
          <w:right w:val="none" w:sz="4" w:space="0" w:color="000000"/>
        </w:tcBorders>
        <w:shd w:val="clear" w:color="FFFFFF" w:fill="auto"/>
      </w:tcPr>
    </w:tblStylePr>
    <w:tblStylePr w:type="band1Vert">
      <w:tblPr/>
      <w:tcPr>
        <w:shd w:val="clear" w:color="B9C4FC" w:themeColor="accent1" w:themeTint="40" w:fill="B9C4FC" w:themeFill="accent1" w:themeFillTint="40"/>
      </w:tcPr>
    </w:tblStylePr>
    <w:tblStylePr w:type="band1Horz">
      <w:rPr>
        <w:rFonts w:ascii="Arial" w:hAnsi="Arial"/>
        <w:color w:val="04187E" w:themeColor="accent1" w:themeShade="95"/>
        <w:sz w:val="22"/>
      </w:rPr>
      <w:tblPr/>
      <w:tcPr>
        <w:shd w:val="clear" w:color="B9C4FC" w:themeColor="accent1" w:themeTint="40" w:fill="B9C4FC" w:themeFill="accent1" w:themeFillTint="40"/>
      </w:tcPr>
    </w:tblStylePr>
    <w:tblStylePr w:type="band2Horz">
      <w:rPr>
        <w:rFonts w:ascii="Arial" w:hAnsi="Arial"/>
        <w:color w:val="04187E" w:themeColor="accent1" w:themeShade="95"/>
        <w:sz w:val="22"/>
      </w:rPr>
    </w:tblStylePr>
  </w:style>
  <w:style w:type="table" w:customStyle="1" w:styleId="ListTable7Colorful-Accent2">
    <w:name w:val="List Table 7 Colorful - Accent 2"/>
    <w:basedOn w:val="TableNormal"/>
    <w:uiPriority w:val="99"/>
    <w:pPr>
      <w:spacing w:after="0" w:line="240" w:lineRule="auto"/>
    </w:pPr>
    <w:tblPr>
      <w:tblStyleRowBandSize w:val="1"/>
      <w:tblStyleColBandSize w:val="1"/>
      <w:tblBorders>
        <w:right w:val="single" w:sz="4" w:space="0" w:color="FFFFFF" w:themeColor="accent2" w:themeTint="97"/>
      </w:tblBorders>
    </w:tblPr>
    <w:tblStylePr w:type="firstRow">
      <w:rPr>
        <w:rFonts w:ascii="Arial" w:hAnsi="Arial"/>
        <w:i/>
        <w:color w:val="FFFFFF" w:themeColor="accent2" w:themeTint="97" w:themeShade="95"/>
        <w:sz w:val="22"/>
      </w:rPr>
      <w:tblPr/>
      <w:tcPr>
        <w:tcBorders>
          <w:top w:val="none" w:sz="4" w:space="0" w:color="000000"/>
          <w:left w:val="none" w:sz="4" w:space="0" w:color="000000"/>
          <w:bottom w:val="single" w:sz="4" w:space="0" w:color="FFFFFF" w:themeColor="accent2" w:themeTint="97"/>
          <w:right w:val="none" w:sz="4" w:space="0" w:color="000000"/>
        </w:tcBorders>
        <w:shd w:val="clear" w:color="FFFFFF" w:themeColor="light1" w:fill="FFFFFF" w:themeFill="light1"/>
      </w:tcPr>
    </w:tblStylePr>
    <w:tblStylePr w:type="lastRow">
      <w:rPr>
        <w:rFonts w:ascii="Arial" w:hAnsi="Arial"/>
        <w:i/>
        <w:color w:val="FFFFFF" w:themeColor="accent2" w:themeTint="97" w:themeShade="95"/>
        <w:sz w:val="22"/>
      </w:rPr>
      <w:tblPr/>
      <w:tcPr>
        <w:tcBorders>
          <w:top w:val="single" w:sz="4" w:space="0" w:color="FFFFFF"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FFFFF" w:themeColor="accent2" w:themeTint="97" w:themeShade="95"/>
        <w:sz w:val="22"/>
      </w:rPr>
      <w:tblPr/>
      <w:tcPr>
        <w:tcBorders>
          <w:top w:val="none" w:sz="4" w:space="0" w:color="000000"/>
          <w:left w:val="none" w:sz="4" w:space="0" w:color="000000"/>
          <w:bottom w:val="none" w:sz="4" w:space="0" w:color="000000"/>
          <w:right w:val="single" w:sz="4" w:space="0" w:color="FFFFFF" w:themeColor="accent2" w:themeTint="97"/>
        </w:tcBorders>
        <w:shd w:val="clear" w:color="FFFFFF" w:fill="auto"/>
      </w:tcPr>
    </w:tblStylePr>
    <w:tblStylePr w:type="lastCol">
      <w:rPr>
        <w:rFonts w:ascii="Arial" w:hAnsi="Arial"/>
        <w:i/>
        <w:color w:val="FFFFFF" w:themeColor="accent2" w:themeTint="97" w:themeShade="95"/>
        <w:sz w:val="22"/>
      </w:rPr>
      <w:tblPr/>
      <w:tcPr>
        <w:tcBorders>
          <w:top w:val="none" w:sz="4" w:space="0" w:color="000000"/>
          <w:left w:val="single" w:sz="4" w:space="0" w:color="FFFFFF" w:themeColor="accent2" w:themeTint="97"/>
          <w:bottom w:val="none" w:sz="4" w:space="0" w:color="000000"/>
          <w:right w:val="none" w:sz="4" w:space="0" w:color="000000"/>
        </w:tcBorders>
        <w:shd w:val="clear" w:color="FFFFFF" w:fill="auto"/>
      </w:tcPr>
    </w:tblStylePr>
    <w:tblStylePr w:type="band1Vert">
      <w:tblPr/>
      <w:tcPr>
        <w:shd w:val="clear" w:color="FFFFFF" w:themeColor="accent2" w:themeTint="40" w:fill="FFFFFF" w:themeFill="accent2" w:themeFillTint="40"/>
      </w:tcPr>
    </w:tblStylePr>
    <w:tblStylePr w:type="band1Horz">
      <w:rPr>
        <w:rFonts w:ascii="Arial" w:hAnsi="Arial"/>
        <w:color w:val="FFFFFF" w:themeColor="accent2" w:themeTint="97" w:themeShade="95"/>
        <w:sz w:val="22"/>
      </w:rPr>
      <w:tblPr/>
      <w:tcPr>
        <w:shd w:val="clear" w:color="FFFFFF" w:themeColor="accent2" w:themeTint="40" w:fill="FFFFFF" w:themeFill="accent2" w:themeFillTint="40"/>
      </w:tcPr>
    </w:tblStylePr>
    <w:tblStylePr w:type="band2Horz">
      <w:rPr>
        <w:rFonts w:ascii="Arial" w:hAnsi="Arial"/>
        <w:color w:val="FFFFFF" w:themeColor="accent2" w:themeTint="97" w:themeShade="95"/>
        <w:sz w:val="22"/>
      </w:rPr>
    </w:tblStylePr>
  </w:style>
  <w:style w:type="table" w:customStyle="1" w:styleId="ListTable7Colorful-Accent3">
    <w:name w:val="List Table 7 Colorful - Accent 3"/>
    <w:basedOn w:val="TableNormal"/>
    <w:uiPriority w:val="99"/>
    <w:pPr>
      <w:spacing w:after="0" w:line="240" w:lineRule="auto"/>
    </w:pPr>
    <w:tblPr>
      <w:tblStyleRowBandSize w:val="1"/>
      <w:tblStyleColBandSize w:val="1"/>
      <w:tblBorders>
        <w:right w:val="single" w:sz="4" w:space="0" w:color="5974F9" w:themeColor="accent3" w:themeTint="98"/>
      </w:tblBorders>
    </w:tblPr>
    <w:tblStylePr w:type="firstRow">
      <w:rPr>
        <w:rFonts w:ascii="Arial" w:hAnsi="Arial"/>
        <w:i/>
        <w:color w:val="5974F9" w:themeColor="accent3" w:themeTint="98" w:themeShade="95"/>
        <w:sz w:val="22"/>
      </w:rPr>
      <w:tblPr/>
      <w:tcPr>
        <w:tcBorders>
          <w:top w:val="none" w:sz="4" w:space="0" w:color="000000"/>
          <w:left w:val="none" w:sz="4" w:space="0" w:color="000000"/>
          <w:bottom w:val="single" w:sz="4" w:space="0" w:color="5974F9" w:themeColor="accent3" w:themeTint="98"/>
          <w:right w:val="none" w:sz="4" w:space="0" w:color="000000"/>
        </w:tcBorders>
        <w:shd w:val="clear" w:color="FFFFFF" w:themeColor="light1" w:fill="FFFFFF" w:themeFill="light1"/>
      </w:tcPr>
    </w:tblStylePr>
    <w:tblStylePr w:type="lastRow">
      <w:rPr>
        <w:rFonts w:ascii="Arial" w:hAnsi="Arial"/>
        <w:i/>
        <w:color w:val="5974F9" w:themeColor="accent3" w:themeTint="98" w:themeShade="95"/>
        <w:sz w:val="22"/>
      </w:rPr>
      <w:tblPr/>
      <w:tcPr>
        <w:tcBorders>
          <w:top w:val="single" w:sz="4" w:space="0" w:color="5974F9" w:themeColor="accent3"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5974F9" w:themeColor="accent3" w:themeTint="98" w:themeShade="95"/>
        <w:sz w:val="22"/>
      </w:rPr>
      <w:tblPr/>
      <w:tcPr>
        <w:tcBorders>
          <w:top w:val="none" w:sz="4" w:space="0" w:color="000000"/>
          <w:left w:val="none" w:sz="4" w:space="0" w:color="000000"/>
          <w:bottom w:val="none" w:sz="4" w:space="0" w:color="000000"/>
          <w:right w:val="single" w:sz="4" w:space="0" w:color="5974F9" w:themeColor="accent3" w:themeTint="98"/>
        </w:tcBorders>
        <w:shd w:val="clear" w:color="FFFFFF" w:fill="auto"/>
      </w:tcPr>
    </w:tblStylePr>
    <w:tblStylePr w:type="lastCol">
      <w:rPr>
        <w:rFonts w:ascii="Arial" w:hAnsi="Arial"/>
        <w:i/>
        <w:color w:val="5974F9" w:themeColor="accent3" w:themeTint="98" w:themeShade="95"/>
        <w:sz w:val="22"/>
      </w:rPr>
      <w:tblPr/>
      <w:tcPr>
        <w:tcBorders>
          <w:top w:val="none" w:sz="4" w:space="0" w:color="000000"/>
          <w:left w:val="single" w:sz="4" w:space="0" w:color="5974F9" w:themeColor="accent3" w:themeTint="98"/>
          <w:bottom w:val="none" w:sz="4" w:space="0" w:color="000000"/>
          <w:right w:val="none" w:sz="4" w:space="0" w:color="000000"/>
        </w:tcBorders>
        <w:shd w:val="clear" w:color="FFFFFF" w:fill="auto"/>
      </w:tcPr>
    </w:tblStylePr>
    <w:tblStylePr w:type="band1Vert">
      <w:tblPr/>
      <w:tcPr>
        <w:shd w:val="clear" w:color="B9C4FC" w:themeColor="accent3" w:themeTint="40" w:fill="B9C4FC" w:themeFill="accent3" w:themeFillTint="40"/>
      </w:tcPr>
    </w:tblStylePr>
    <w:tblStylePr w:type="band1Horz">
      <w:rPr>
        <w:rFonts w:ascii="Arial" w:hAnsi="Arial"/>
        <w:color w:val="5974F9" w:themeColor="accent3" w:themeTint="98" w:themeShade="95"/>
        <w:sz w:val="22"/>
      </w:rPr>
      <w:tblPr/>
      <w:tcPr>
        <w:shd w:val="clear" w:color="B9C4FC" w:themeColor="accent3" w:themeTint="40" w:fill="B9C4FC" w:themeFill="accent3" w:themeFillTint="40"/>
      </w:tcPr>
    </w:tblStylePr>
    <w:tblStylePr w:type="band2Horz">
      <w:rPr>
        <w:rFonts w:ascii="Arial" w:hAnsi="Arial"/>
        <w:color w:val="5974F9" w:themeColor="accent3" w:themeTint="98" w:themeShade="95"/>
        <w:sz w:val="22"/>
      </w:rPr>
    </w:tblStylePr>
  </w:style>
  <w:style w:type="table" w:customStyle="1" w:styleId="ListTable7Colorful-Accent4">
    <w:name w:val="List Table 7 Colorful - Accent 4"/>
    <w:basedOn w:val="TableNormal"/>
    <w:uiPriority w:val="99"/>
    <w:pPr>
      <w:spacing w:after="0" w:line="240" w:lineRule="auto"/>
    </w:pPr>
    <w:tblPr>
      <w:tblStyleRowBandSize w:val="1"/>
      <w:tblStyleColBandSize w:val="1"/>
      <w:tblBorders>
        <w:right w:val="single" w:sz="4" w:space="0" w:color="69FDC1" w:themeColor="accent4" w:themeTint="9A"/>
      </w:tblBorders>
    </w:tblPr>
    <w:tblStylePr w:type="firstRow">
      <w:rPr>
        <w:rFonts w:ascii="Arial" w:hAnsi="Arial"/>
        <w:i/>
        <w:color w:val="69FDC1" w:themeColor="accent4" w:themeTint="9A" w:themeShade="95"/>
        <w:sz w:val="22"/>
      </w:rPr>
      <w:tblPr/>
      <w:tcPr>
        <w:tcBorders>
          <w:top w:val="none" w:sz="4" w:space="0" w:color="000000"/>
          <w:left w:val="none" w:sz="4" w:space="0" w:color="000000"/>
          <w:bottom w:val="single" w:sz="4" w:space="0" w:color="69FDC1" w:themeColor="accent4" w:themeTint="9A"/>
          <w:right w:val="none" w:sz="4" w:space="0" w:color="000000"/>
        </w:tcBorders>
        <w:shd w:val="clear" w:color="FFFFFF" w:themeColor="light1" w:fill="FFFFFF" w:themeFill="light1"/>
      </w:tcPr>
    </w:tblStylePr>
    <w:tblStylePr w:type="lastRow">
      <w:rPr>
        <w:rFonts w:ascii="Arial" w:hAnsi="Arial"/>
        <w:i/>
        <w:color w:val="69FDC1" w:themeColor="accent4" w:themeTint="9A" w:themeShade="95"/>
        <w:sz w:val="22"/>
      </w:rPr>
      <w:tblPr/>
      <w:tcPr>
        <w:tcBorders>
          <w:top w:val="single" w:sz="4" w:space="0" w:color="69FDC1"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69FDC1" w:themeColor="accent4" w:themeTint="9A" w:themeShade="95"/>
        <w:sz w:val="22"/>
      </w:rPr>
      <w:tblPr/>
      <w:tcPr>
        <w:tcBorders>
          <w:top w:val="none" w:sz="4" w:space="0" w:color="000000"/>
          <w:left w:val="none" w:sz="4" w:space="0" w:color="000000"/>
          <w:bottom w:val="none" w:sz="4" w:space="0" w:color="000000"/>
          <w:right w:val="single" w:sz="4" w:space="0" w:color="69FDC1" w:themeColor="accent4" w:themeTint="9A"/>
        </w:tcBorders>
        <w:shd w:val="clear" w:color="FFFFFF" w:fill="auto"/>
      </w:tcPr>
    </w:tblStylePr>
    <w:tblStylePr w:type="lastCol">
      <w:rPr>
        <w:rFonts w:ascii="Arial" w:hAnsi="Arial"/>
        <w:i/>
        <w:color w:val="69FDC1" w:themeColor="accent4" w:themeTint="9A" w:themeShade="95"/>
        <w:sz w:val="22"/>
      </w:rPr>
      <w:tblPr/>
      <w:tcPr>
        <w:tcBorders>
          <w:top w:val="none" w:sz="4" w:space="0" w:color="000000"/>
          <w:left w:val="single" w:sz="4" w:space="0" w:color="69FDC1" w:themeColor="accent4" w:themeTint="9A"/>
          <w:bottom w:val="none" w:sz="4" w:space="0" w:color="000000"/>
          <w:right w:val="none" w:sz="4" w:space="0" w:color="000000"/>
        </w:tcBorders>
        <w:shd w:val="clear" w:color="FFFFFF" w:fill="auto"/>
      </w:tcPr>
    </w:tblStylePr>
    <w:tblStylePr w:type="band1Vert">
      <w:tblPr/>
      <w:tcPr>
        <w:shd w:val="clear" w:color="C0FEE5" w:themeColor="accent4" w:themeTint="40" w:fill="C0FEE5" w:themeFill="accent4" w:themeFillTint="40"/>
      </w:tcPr>
    </w:tblStylePr>
    <w:tblStylePr w:type="band1Horz">
      <w:rPr>
        <w:rFonts w:ascii="Arial" w:hAnsi="Arial"/>
        <w:color w:val="69FDC1" w:themeColor="accent4" w:themeTint="9A" w:themeShade="95"/>
        <w:sz w:val="22"/>
      </w:rPr>
      <w:tblPr/>
      <w:tcPr>
        <w:shd w:val="clear" w:color="C0FEE5" w:themeColor="accent4" w:themeTint="40" w:fill="C0FEE5" w:themeFill="accent4" w:themeFillTint="40"/>
      </w:tcPr>
    </w:tblStylePr>
    <w:tblStylePr w:type="band2Horz">
      <w:rPr>
        <w:rFonts w:ascii="Arial" w:hAnsi="Arial"/>
        <w:color w:val="69FDC1" w:themeColor="accent4" w:themeTint="9A" w:themeShade="95"/>
        <w:sz w:val="22"/>
      </w:rPr>
    </w:tblStylePr>
  </w:style>
  <w:style w:type="table" w:customStyle="1" w:styleId="ListTable7Colorful-Accent5">
    <w:name w:val="List Table 7 Colorful - Accent 5"/>
    <w:basedOn w:val="TableNormal"/>
    <w:uiPriority w:val="99"/>
    <w:pPr>
      <w:spacing w:after="0" w:line="240" w:lineRule="auto"/>
    </w:pPr>
    <w:tblPr>
      <w:tblStyleRowBandSize w:val="1"/>
      <w:tblStyleColBandSize w:val="1"/>
      <w:tblBorders>
        <w:right w:val="single" w:sz="4" w:space="0" w:color="EED2A3" w:themeColor="accent5" w:themeTint="9A"/>
      </w:tblBorders>
    </w:tblPr>
    <w:tblStylePr w:type="firstRow">
      <w:rPr>
        <w:rFonts w:ascii="Arial" w:hAnsi="Arial"/>
        <w:i/>
        <w:color w:val="EED2A3" w:themeColor="accent5" w:themeTint="9A" w:themeShade="95"/>
        <w:sz w:val="22"/>
      </w:rPr>
      <w:tblPr/>
      <w:tcPr>
        <w:tcBorders>
          <w:top w:val="none" w:sz="4" w:space="0" w:color="000000"/>
          <w:left w:val="none" w:sz="4" w:space="0" w:color="000000"/>
          <w:bottom w:val="single" w:sz="4" w:space="0" w:color="EED2A3" w:themeColor="accent5" w:themeTint="9A"/>
          <w:right w:val="none" w:sz="4" w:space="0" w:color="000000"/>
        </w:tcBorders>
        <w:shd w:val="clear" w:color="FFFFFF" w:themeColor="light1" w:fill="FFFFFF" w:themeFill="light1"/>
      </w:tcPr>
    </w:tblStylePr>
    <w:tblStylePr w:type="lastRow">
      <w:rPr>
        <w:rFonts w:ascii="Arial" w:hAnsi="Arial"/>
        <w:i/>
        <w:color w:val="EED2A3" w:themeColor="accent5" w:themeTint="9A" w:themeShade="95"/>
        <w:sz w:val="22"/>
      </w:rPr>
      <w:tblPr/>
      <w:tcPr>
        <w:tcBorders>
          <w:top w:val="single" w:sz="4" w:space="0" w:color="EED2A3" w:themeColor="accent5"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EED2A3" w:themeColor="accent5" w:themeTint="9A" w:themeShade="95"/>
        <w:sz w:val="22"/>
      </w:rPr>
      <w:tblPr/>
      <w:tcPr>
        <w:tcBorders>
          <w:top w:val="none" w:sz="4" w:space="0" w:color="000000"/>
          <w:left w:val="none" w:sz="4" w:space="0" w:color="000000"/>
          <w:bottom w:val="none" w:sz="4" w:space="0" w:color="000000"/>
          <w:right w:val="single" w:sz="4" w:space="0" w:color="EED2A3" w:themeColor="accent5" w:themeTint="9A"/>
        </w:tcBorders>
        <w:shd w:val="clear" w:color="FFFFFF" w:fill="auto"/>
      </w:tcPr>
    </w:tblStylePr>
    <w:tblStylePr w:type="lastCol">
      <w:rPr>
        <w:rFonts w:ascii="Arial" w:hAnsi="Arial"/>
        <w:i/>
        <w:color w:val="EED2A3" w:themeColor="accent5" w:themeTint="9A" w:themeShade="95"/>
        <w:sz w:val="22"/>
      </w:rPr>
      <w:tblPr/>
      <w:tcPr>
        <w:tcBorders>
          <w:top w:val="none" w:sz="4" w:space="0" w:color="000000"/>
          <w:left w:val="single" w:sz="4" w:space="0" w:color="EED2A3" w:themeColor="accent5" w:themeTint="9A"/>
          <w:bottom w:val="none" w:sz="4" w:space="0" w:color="000000"/>
          <w:right w:val="none" w:sz="4" w:space="0" w:color="000000"/>
        </w:tcBorders>
        <w:shd w:val="clear" w:color="FFFFFF" w:fill="auto"/>
      </w:tcPr>
    </w:tblStylePr>
    <w:tblStylePr w:type="band1Vert">
      <w:tblPr/>
      <w:tcPr>
        <w:shd w:val="clear" w:color="F8ECD9" w:themeColor="accent5" w:themeTint="40" w:fill="F8ECD9" w:themeFill="accent5" w:themeFillTint="40"/>
      </w:tcPr>
    </w:tblStylePr>
    <w:tblStylePr w:type="band1Horz">
      <w:rPr>
        <w:rFonts w:ascii="Arial" w:hAnsi="Arial"/>
        <w:color w:val="EED2A3" w:themeColor="accent5" w:themeTint="9A" w:themeShade="95"/>
        <w:sz w:val="22"/>
      </w:rPr>
      <w:tblPr/>
      <w:tcPr>
        <w:shd w:val="clear" w:color="F8ECD9" w:themeColor="accent5" w:themeTint="40" w:fill="F8ECD9" w:themeFill="accent5" w:themeFillTint="40"/>
      </w:tcPr>
    </w:tblStylePr>
    <w:tblStylePr w:type="band2Horz">
      <w:rPr>
        <w:rFonts w:ascii="Arial" w:hAnsi="Arial"/>
        <w:color w:val="EED2A3" w:themeColor="accent5" w:themeTint="9A" w:themeShade="95"/>
        <w:sz w:val="22"/>
      </w:rPr>
    </w:tblStylePr>
  </w:style>
  <w:style w:type="table" w:customStyle="1" w:styleId="ListTable7Colorful-Accent6">
    <w:name w:val="List Table 7 Colorful - Accent 6"/>
    <w:basedOn w:val="TableNormal"/>
    <w:uiPriority w:val="99"/>
    <w:pPr>
      <w:spacing w:after="0" w:line="240" w:lineRule="auto"/>
    </w:pPr>
    <w:tblPr>
      <w:tblStyleRowBandSize w:val="1"/>
      <w:tblStyleColBandSize w:val="1"/>
      <w:tblBorders>
        <w:right w:val="single" w:sz="4" w:space="0" w:color="C0CBD2" w:themeColor="accent6" w:themeTint="98"/>
      </w:tblBorders>
    </w:tblPr>
    <w:tblStylePr w:type="firstRow">
      <w:rPr>
        <w:rFonts w:ascii="Arial" w:hAnsi="Arial"/>
        <w:i/>
        <w:color w:val="C0CBD2" w:themeColor="accent6" w:themeTint="98" w:themeShade="95"/>
        <w:sz w:val="22"/>
      </w:rPr>
      <w:tblPr/>
      <w:tcPr>
        <w:tcBorders>
          <w:top w:val="none" w:sz="4" w:space="0" w:color="000000"/>
          <w:left w:val="none" w:sz="4" w:space="0" w:color="000000"/>
          <w:bottom w:val="single" w:sz="4" w:space="0" w:color="C0CBD2" w:themeColor="accent6" w:themeTint="98"/>
          <w:right w:val="none" w:sz="4" w:space="0" w:color="000000"/>
        </w:tcBorders>
        <w:shd w:val="clear" w:color="FFFFFF" w:themeColor="light1" w:fill="FFFFFF" w:themeFill="light1"/>
      </w:tcPr>
    </w:tblStylePr>
    <w:tblStylePr w:type="lastRow">
      <w:rPr>
        <w:rFonts w:ascii="Arial" w:hAnsi="Arial"/>
        <w:i/>
        <w:color w:val="C0CBD2" w:themeColor="accent6" w:themeTint="98" w:themeShade="95"/>
        <w:sz w:val="22"/>
      </w:rPr>
      <w:tblPr/>
      <w:tcPr>
        <w:tcBorders>
          <w:top w:val="single" w:sz="4" w:space="0" w:color="C0CBD2" w:themeColor="accent6"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C0CBD2" w:themeColor="accent6" w:themeTint="98" w:themeShade="95"/>
        <w:sz w:val="22"/>
      </w:rPr>
      <w:tblPr/>
      <w:tcPr>
        <w:tcBorders>
          <w:top w:val="none" w:sz="4" w:space="0" w:color="000000"/>
          <w:left w:val="none" w:sz="4" w:space="0" w:color="000000"/>
          <w:bottom w:val="none" w:sz="4" w:space="0" w:color="000000"/>
          <w:right w:val="single" w:sz="4" w:space="0" w:color="C0CBD2" w:themeColor="accent6" w:themeTint="98"/>
        </w:tcBorders>
        <w:shd w:val="clear" w:color="FFFFFF" w:fill="auto"/>
      </w:tcPr>
    </w:tblStylePr>
    <w:tblStylePr w:type="lastCol">
      <w:rPr>
        <w:rFonts w:ascii="Arial" w:hAnsi="Arial"/>
        <w:i/>
        <w:color w:val="C0CBD2" w:themeColor="accent6" w:themeTint="98" w:themeShade="95"/>
        <w:sz w:val="22"/>
      </w:rPr>
      <w:tblPr/>
      <w:tcPr>
        <w:tcBorders>
          <w:top w:val="none" w:sz="4" w:space="0" w:color="000000"/>
          <w:left w:val="single" w:sz="4" w:space="0" w:color="C0CBD2" w:themeColor="accent6" w:themeTint="98"/>
          <w:bottom w:val="none" w:sz="4" w:space="0" w:color="000000"/>
          <w:right w:val="none" w:sz="4" w:space="0" w:color="000000"/>
        </w:tcBorders>
        <w:shd w:val="clear" w:color="FFFFFF" w:fill="auto"/>
      </w:tcPr>
    </w:tblStylePr>
    <w:tblStylePr w:type="band1Vert">
      <w:tblPr/>
      <w:tcPr>
        <w:shd w:val="clear" w:color="E4E9EC" w:themeColor="accent6" w:themeTint="40" w:fill="E4E9EC" w:themeFill="accent6" w:themeFillTint="40"/>
      </w:tcPr>
    </w:tblStylePr>
    <w:tblStylePr w:type="band1Horz">
      <w:rPr>
        <w:rFonts w:ascii="Arial" w:hAnsi="Arial"/>
        <w:color w:val="C0CBD2" w:themeColor="accent6" w:themeTint="98" w:themeShade="95"/>
        <w:sz w:val="22"/>
      </w:rPr>
      <w:tblPr/>
      <w:tcPr>
        <w:shd w:val="clear" w:color="E4E9EC" w:themeColor="accent6" w:themeTint="40" w:fill="E4E9EC" w:themeFill="accent6" w:themeFillTint="40"/>
      </w:tcPr>
    </w:tblStylePr>
    <w:tblStylePr w:type="band2Horz">
      <w:rPr>
        <w:rFonts w:ascii="Arial" w:hAnsi="Arial"/>
        <w:color w:val="C0CBD2" w:themeColor="accent6" w:themeTint="98" w:themeShade="95"/>
        <w:sz w:val="22"/>
      </w:rPr>
    </w:tblStylePr>
  </w:style>
  <w:style w:type="character" w:styleId="IntenseEmphasis">
    <w:name w:val="Intense Emphasis"/>
    <w:basedOn w:val="DefaultParagraphFont"/>
    <w:uiPriority w:val="21"/>
    <w:qFormat/>
    <w:rPr>
      <w:i/>
      <w:iCs/>
      <w:color w:val="051FA2" w:themeColor="accent1" w:themeShade="BF"/>
    </w:rPr>
  </w:style>
  <w:style w:type="character" w:styleId="IntenseReference">
    <w:name w:val="Intense Reference"/>
    <w:basedOn w:val="DefaultParagraphFont"/>
    <w:uiPriority w:val="32"/>
    <w:qFormat/>
    <w:rPr>
      <w:b/>
      <w:bCs/>
      <w:smallCaps/>
      <w:color w:val="051FA2" w:themeColor="accent1" w:themeShade="BF"/>
      <w:spacing w:val="5"/>
    </w:rPr>
  </w:style>
  <w:style w:type="character" w:styleId="SubtleEmphasis">
    <w:name w:val="Subtle Emphasis"/>
    <w:basedOn w:val="DefaultParagraphFont"/>
    <w:uiPriority w:val="19"/>
    <w:qFormat/>
    <w:rPr>
      <w:i/>
      <w:iCs/>
      <w:color w:val="404040" w:themeColor="text1" w:themeTint="BF"/>
    </w:rPr>
  </w:style>
  <w:style w:type="character" w:styleId="Emphasis">
    <w:name w:val="Emphasis"/>
    <w:basedOn w:val="DefaultParagraphFont"/>
    <w:uiPriority w:val="20"/>
    <w:qFormat/>
    <w:rPr>
      <w:i/>
      <w:iCs/>
    </w:rPr>
  </w:style>
  <w:style w:type="character" w:styleId="SubtleReference">
    <w:name w:val="Subtle Reference"/>
    <w:basedOn w:val="DefaultParagraphFont"/>
    <w:uiPriority w:val="31"/>
    <w:qFormat/>
    <w:rPr>
      <w:smallCaps/>
      <w:color w:val="5A5A5A" w:themeColor="text1" w:themeTint="A5"/>
    </w:rPr>
  </w:style>
  <w:style w:type="character" w:styleId="BookTitle">
    <w:name w:val="Book Title"/>
    <w:basedOn w:val="DefaultParagraphFont"/>
    <w:uiPriority w:val="33"/>
    <w:qFormat/>
    <w:rPr>
      <w:b/>
      <w:bCs/>
      <w:i/>
      <w:iCs/>
      <w:spacing w:val="5"/>
    </w:rPr>
  </w:style>
  <w:style w:type="character" w:customStyle="1" w:styleId="Heading3Char">
    <w:name w:val="Heading 3 Char"/>
    <w:basedOn w:val="DefaultParagraphFont"/>
    <w:uiPriority w:val="9"/>
    <w:rPr>
      <w:rFonts w:ascii="Arial" w:eastAsia="Arial" w:hAnsi="Arial" w:cs="Arial"/>
      <w:sz w:val="30"/>
      <w:szCs w:val="30"/>
    </w:rPr>
  </w:style>
  <w:style w:type="character" w:customStyle="1" w:styleId="Heading4Char">
    <w:name w:val="Heading 4 Char"/>
    <w:basedOn w:val="DefaultParagraphFont"/>
    <w:uiPriority w:val="9"/>
    <w:rPr>
      <w:rFonts w:ascii="Arial" w:eastAsia="Arial" w:hAnsi="Arial" w:cs="Arial"/>
      <w:b/>
      <w:bCs/>
      <w:sz w:val="26"/>
      <w:szCs w:val="26"/>
    </w:rPr>
  </w:style>
  <w:style w:type="character" w:customStyle="1" w:styleId="Heading5Char">
    <w:name w:val="Heading 5 Char"/>
    <w:basedOn w:val="DefaultParagraphFont"/>
    <w:uiPriority w:val="9"/>
    <w:rPr>
      <w:rFonts w:ascii="Arial" w:eastAsia="Arial" w:hAnsi="Arial" w:cs="Arial"/>
      <w:b/>
      <w:bCs/>
      <w:sz w:val="24"/>
      <w:szCs w:val="24"/>
    </w:rPr>
  </w:style>
  <w:style w:type="character" w:customStyle="1" w:styleId="Heading6Char">
    <w:name w:val="Heading 6 Char"/>
    <w:basedOn w:val="DefaultParagraphFont"/>
    <w:uiPriority w:val="9"/>
    <w:rPr>
      <w:rFonts w:ascii="Arial" w:eastAsia="Arial" w:hAnsi="Arial" w:cs="Arial"/>
      <w:b/>
      <w:bCs/>
      <w:sz w:val="22"/>
      <w:szCs w:val="22"/>
    </w:rPr>
  </w:style>
  <w:style w:type="character" w:customStyle="1" w:styleId="Heading7Char">
    <w:name w:val="Heading 7 Char"/>
    <w:basedOn w:val="DefaultParagraphFont"/>
    <w:uiPriority w:val="9"/>
    <w:rPr>
      <w:rFonts w:ascii="Arial" w:eastAsia="Arial" w:hAnsi="Arial" w:cs="Arial"/>
      <w:b/>
      <w:bCs/>
      <w:i/>
      <w:iCs/>
      <w:sz w:val="22"/>
      <w:szCs w:val="22"/>
    </w:rPr>
  </w:style>
  <w:style w:type="character" w:customStyle="1" w:styleId="Heading8Char">
    <w:name w:val="Heading 8 Char"/>
    <w:basedOn w:val="DefaultParagraphFont"/>
    <w:uiPriority w:val="9"/>
    <w:rPr>
      <w:rFonts w:ascii="Arial" w:eastAsia="Arial" w:hAnsi="Arial" w:cs="Arial"/>
      <w:i/>
      <w:iCs/>
      <w:sz w:val="22"/>
      <w:szCs w:val="22"/>
    </w:rPr>
  </w:style>
  <w:style w:type="character" w:customStyle="1" w:styleId="Heading9Char">
    <w:name w:val="Heading 9 Char"/>
    <w:basedOn w:val="DefaultParagraphFont"/>
    <w:uiPriority w:val="9"/>
    <w:rPr>
      <w:rFonts w:ascii="Arial" w:eastAsia="Arial" w:hAnsi="Arial" w:cs="Arial"/>
      <w:i/>
      <w:iCs/>
      <w:sz w:val="21"/>
      <w:szCs w:val="21"/>
    </w:rPr>
  </w:style>
  <w:style w:type="character" w:customStyle="1" w:styleId="QuoteChar">
    <w:name w:val="Quote Char"/>
    <w:uiPriority w:val="29"/>
    <w:rPr>
      <w:i/>
    </w:rPr>
  </w:style>
  <w:style w:type="character" w:customStyle="1" w:styleId="IntenseQuoteChar">
    <w:name w:val="Intense Quote Char"/>
    <w:uiPriority w:val="30"/>
    <w:rPr>
      <w:i/>
    </w:rPr>
  </w:style>
  <w:style w:type="character" w:customStyle="1" w:styleId="FootnoteTextChar">
    <w:name w:val="Footnote Text Char"/>
    <w:uiPriority w:val="99"/>
    <w:rPr>
      <w:sz w:val="18"/>
    </w:rPr>
  </w:style>
  <w:style w:type="character" w:customStyle="1" w:styleId="EndnoteTextChar">
    <w:name w:val="Endnote Text Char"/>
    <w:uiPriority w:val="99"/>
    <w:rPr>
      <w:sz w:val="20"/>
    </w:rPr>
  </w:style>
  <w:style w:type="character" w:customStyle="1" w:styleId="Heading1Char">
    <w:name w:val="Heading 1 Char"/>
    <w:basedOn w:val="DefaultParagraphFont"/>
    <w:uiPriority w:val="9"/>
    <w:rPr>
      <w:rFonts w:ascii="Arial" w:eastAsia="Arial" w:hAnsi="Arial" w:cs="Arial"/>
      <w:sz w:val="40"/>
      <w:szCs w:val="40"/>
    </w:rPr>
  </w:style>
  <w:style w:type="character" w:customStyle="1" w:styleId="Heading2Char">
    <w:name w:val="Heading 2 Char"/>
    <w:basedOn w:val="DefaultParagraphFont"/>
    <w:uiPriority w:val="9"/>
    <w:rPr>
      <w:rFonts w:ascii="Arial" w:eastAsia="Arial" w:hAnsi="Arial" w:cs="Arial"/>
      <w:sz w:val="34"/>
    </w:rPr>
  </w:style>
  <w:style w:type="character" w:customStyle="1" w:styleId="Heading3Char1">
    <w:name w:val="Heading 3 Char1"/>
    <w:basedOn w:val="DefaultParagraphFont"/>
    <w:link w:val="Heading3"/>
    <w:uiPriority w:val="9"/>
    <w:rPr>
      <w:rFonts w:ascii="Arial" w:eastAsia="Arial" w:hAnsi="Arial" w:cs="Arial"/>
      <w:sz w:val="30"/>
      <w:szCs w:val="30"/>
    </w:rPr>
  </w:style>
  <w:style w:type="character" w:customStyle="1" w:styleId="Heading4Char1">
    <w:name w:val="Heading 4 Char1"/>
    <w:basedOn w:val="DefaultParagraphFont"/>
    <w:link w:val="Heading4"/>
    <w:uiPriority w:val="9"/>
    <w:rPr>
      <w:rFonts w:ascii="Arial" w:eastAsia="Arial" w:hAnsi="Arial" w:cs="Arial"/>
      <w:b/>
      <w:bCs/>
      <w:sz w:val="26"/>
      <w:szCs w:val="26"/>
    </w:rPr>
  </w:style>
  <w:style w:type="character" w:customStyle="1" w:styleId="Heading5Char1">
    <w:name w:val="Heading 5 Char1"/>
    <w:basedOn w:val="DefaultParagraphFont"/>
    <w:link w:val="Heading5"/>
    <w:uiPriority w:val="9"/>
    <w:rPr>
      <w:rFonts w:ascii="Arial" w:eastAsia="Arial" w:hAnsi="Arial" w:cs="Arial"/>
      <w:b/>
      <w:bCs/>
      <w:sz w:val="24"/>
      <w:szCs w:val="24"/>
    </w:rPr>
  </w:style>
  <w:style w:type="character" w:customStyle="1" w:styleId="Heading6Char1">
    <w:name w:val="Heading 6 Char1"/>
    <w:basedOn w:val="DefaultParagraphFont"/>
    <w:link w:val="Heading6"/>
    <w:uiPriority w:val="9"/>
    <w:rPr>
      <w:rFonts w:ascii="Arial" w:eastAsia="Arial" w:hAnsi="Arial" w:cs="Arial"/>
      <w:b/>
      <w:bCs/>
      <w:sz w:val="22"/>
      <w:szCs w:val="22"/>
    </w:rPr>
  </w:style>
  <w:style w:type="character" w:customStyle="1" w:styleId="Heading7Char1">
    <w:name w:val="Heading 7 Char1"/>
    <w:basedOn w:val="DefaultParagraphFont"/>
    <w:link w:val="Heading7"/>
    <w:uiPriority w:val="9"/>
    <w:rPr>
      <w:rFonts w:ascii="Arial" w:eastAsia="Arial" w:hAnsi="Arial" w:cs="Arial"/>
      <w:b/>
      <w:bCs/>
      <w:i/>
      <w:iCs/>
      <w:sz w:val="22"/>
      <w:szCs w:val="22"/>
    </w:rPr>
  </w:style>
  <w:style w:type="character" w:customStyle="1" w:styleId="Heading8Char1">
    <w:name w:val="Heading 8 Char1"/>
    <w:basedOn w:val="DefaultParagraphFont"/>
    <w:link w:val="Heading8"/>
    <w:uiPriority w:val="9"/>
    <w:rPr>
      <w:rFonts w:ascii="Arial" w:eastAsia="Arial" w:hAnsi="Arial" w:cs="Arial"/>
      <w:i/>
      <w:iCs/>
      <w:sz w:val="22"/>
      <w:szCs w:val="22"/>
    </w:rPr>
  </w:style>
  <w:style w:type="character" w:customStyle="1" w:styleId="Heading9Char1">
    <w:name w:val="Heading 9 Char1"/>
    <w:basedOn w:val="DefaultParagraphFont"/>
    <w:link w:val="Heading9"/>
    <w:uiPriority w:val="9"/>
    <w:rPr>
      <w:rFonts w:ascii="Arial" w:eastAsia="Arial" w:hAnsi="Arial" w:cs="Arial"/>
      <w:i/>
      <w:iCs/>
      <w:sz w:val="21"/>
      <w:szCs w:val="21"/>
    </w:rPr>
  </w:style>
  <w:style w:type="paragraph" w:styleId="NoSpacing">
    <w:name w:val="No Spacing"/>
    <w:uiPriority w:val="1"/>
    <w:qFormat/>
    <w:pPr>
      <w:spacing w:after="0" w:line="240" w:lineRule="auto"/>
    </w:pPr>
  </w:style>
  <w:style w:type="character" w:customStyle="1" w:styleId="TitleChar">
    <w:name w:val="Title Char"/>
    <w:basedOn w:val="DefaultParagraphFont"/>
    <w:uiPriority w:val="10"/>
    <w:rPr>
      <w:sz w:val="48"/>
      <w:szCs w:val="48"/>
    </w:rPr>
  </w:style>
  <w:style w:type="character" w:customStyle="1" w:styleId="SubtitleChar">
    <w:name w:val="Subtitle Char"/>
    <w:basedOn w:val="DefaultParagraphFont"/>
    <w:uiPriority w:val="11"/>
    <w:rPr>
      <w:sz w:val="24"/>
      <w:szCs w:val="24"/>
    </w:rPr>
  </w:style>
  <w:style w:type="paragraph" w:styleId="Quote">
    <w:name w:val="Quote"/>
    <w:basedOn w:val="Normal"/>
    <w:next w:val="Normal"/>
    <w:link w:val="QuoteChar1"/>
    <w:uiPriority w:val="29"/>
    <w:qFormat/>
    <w:pPr>
      <w:ind w:left="720" w:right="720"/>
    </w:pPr>
    <w:rPr>
      <w:i/>
    </w:rPr>
  </w:style>
  <w:style w:type="character" w:customStyle="1" w:styleId="QuoteChar1">
    <w:name w:val="Quote Char1"/>
    <w:link w:val="Quote"/>
    <w:uiPriority w:val="29"/>
    <w:rPr>
      <w:i/>
    </w:rPr>
  </w:style>
  <w:style w:type="paragraph" w:styleId="IntenseQuote">
    <w:name w:val="Intense Quote"/>
    <w:basedOn w:val="Normal"/>
    <w:next w:val="Normal"/>
    <w:link w:val="IntenseQuoteChar1"/>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IntenseQuoteChar1">
    <w:name w:val="Intense Quote Char1"/>
    <w:link w:val="IntenseQuote"/>
    <w:uiPriority w:val="30"/>
    <w:rPr>
      <w:i/>
    </w:rPr>
  </w:style>
  <w:style w:type="character" w:customStyle="1" w:styleId="HeaderChar">
    <w:name w:val="Header Char"/>
    <w:basedOn w:val="DefaultParagraphFont"/>
    <w:uiPriority w:val="99"/>
  </w:style>
  <w:style w:type="character" w:customStyle="1" w:styleId="FooterChar">
    <w:name w:val="Footer Char"/>
    <w:basedOn w:val="DefaultParagraphFont"/>
    <w:uiPriority w:val="99"/>
  </w:style>
  <w:style w:type="paragraph" w:styleId="Caption">
    <w:name w:val="caption"/>
    <w:basedOn w:val="Normal"/>
    <w:next w:val="Normal"/>
    <w:uiPriority w:val="35"/>
    <w:semiHidden/>
    <w:unhideWhenUsed/>
    <w:qFormat/>
    <w:pPr>
      <w:spacing w:line="276" w:lineRule="auto"/>
    </w:pPr>
    <w:rPr>
      <w:b/>
      <w:bCs/>
      <w:color w:val="072BD9" w:themeColor="accent1"/>
      <w:sz w:val="18"/>
      <w:szCs w:val="18"/>
    </w:rPr>
  </w:style>
  <w:style w:type="character" w:customStyle="1" w:styleId="CaptionChar">
    <w:name w:val="Caption Char"/>
    <w:uiPriority w:val="99"/>
  </w:style>
  <w:style w:type="table" w:customStyle="1" w:styleId="TableGridLight1">
    <w:name w:val="Table Grid Light1"/>
    <w:basedOn w:val="TableNormal"/>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PlainTable1">
    <w:name w:val="Plain Table 1"/>
    <w:basedOn w:val="TableNormal"/>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styleId="PlainTable2">
    <w:name w:val="Plain Table 2"/>
    <w:basedOn w:val="TableNormal"/>
    <w:uiPriority w:val="59"/>
    <w:pPr>
      <w:spacing w:after="0" w:line="240" w:lineRule="auto"/>
    </w:p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PlainTable3">
    <w:name w:val="Plain Table 3"/>
    <w:basedOn w:val="TableNormal"/>
    <w:uiPriority w:val="99"/>
    <w:pPr>
      <w:spacing w:after="0" w:line="240" w:lineRule="auto"/>
    </w:p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PlainTable4">
    <w:name w:val="Plain Table 4"/>
    <w:basedOn w:val="TableNormal"/>
    <w:uiPriority w:val="99"/>
    <w:pPr>
      <w:spacing w:after="0" w:line="240" w:lineRule="auto"/>
    </w:p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PlainTable5">
    <w:name w:val="Plain Table 5"/>
    <w:basedOn w:val="TableNormal"/>
    <w:uiPriority w:val="99"/>
    <w:pPr>
      <w:spacing w:after="0" w:line="240" w:lineRule="auto"/>
    </w:p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GridTable1Light">
    <w:name w:val="Grid Table 1 Light"/>
    <w:basedOn w:val="TableNormal"/>
    <w:uiPriority w:val="99"/>
    <w:pPr>
      <w:spacing w:after="0" w:line="240" w:lineRule="auto"/>
    </w:p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1">
    <w:name w:val="Grid Table 1 Light - Accent 11"/>
    <w:basedOn w:val="TableNormal"/>
    <w:uiPriority w:val="99"/>
    <w:pPr>
      <w:spacing w:after="0" w:line="240" w:lineRule="auto"/>
    </w:pPr>
    <w:tblPr>
      <w:tblStyleRowBandSize w:val="1"/>
      <w:tblStyleColBandSize w:val="1"/>
      <w:tblBorders>
        <w:top w:val="single" w:sz="4" w:space="0" w:color="8EA1FB" w:themeColor="accent1" w:themeTint="67"/>
        <w:left w:val="single" w:sz="4" w:space="0" w:color="8EA1FB" w:themeColor="accent1" w:themeTint="67"/>
        <w:bottom w:val="single" w:sz="4" w:space="0" w:color="8EA1FB" w:themeColor="accent1" w:themeTint="67"/>
        <w:right w:val="single" w:sz="4" w:space="0" w:color="8EA1FB" w:themeColor="accent1" w:themeTint="67"/>
        <w:insideH w:val="single" w:sz="4" w:space="0" w:color="8EA1FB" w:themeColor="accent1" w:themeTint="67"/>
        <w:insideV w:val="single" w:sz="4" w:space="0" w:color="8EA1FB" w:themeColor="accent1" w:themeTint="67"/>
      </w:tblBorders>
    </w:tblPr>
    <w:tblStylePr w:type="firstRow">
      <w:rPr>
        <w:b/>
        <w:color w:val="404040"/>
      </w:rPr>
      <w:tblPr/>
      <w:tcPr>
        <w:tcBorders>
          <w:bottom w:val="single" w:sz="12" w:space="0" w:color="5C77F9"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8EA1FB" w:themeColor="accent1" w:themeTint="67"/>
          <w:left w:val="single" w:sz="4" w:space="0" w:color="8EA1FB" w:themeColor="accent1" w:themeTint="67"/>
          <w:bottom w:val="single" w:sz="4" w:space="0" w:color="8EA1FB" w:themeColor="accent1" w:themeTint="67"/>
          <w:right w:val="single" w:sz="4" w:space="0" w:color="8EA1FB" w:themeColor="accent1" w:themeTint="67"/>
        </w:tcBorders>
      </w:tcPr>
    </w:tblStylePr>
  </w:style>
  <w:style w:type="table" w:customStyle="1" w:styleId="GridTable1Light-Accent21">
    <w:name w:val="Grid Table 1 Light - Accent 21"/>
    <w:basedOn w:val="TableNormal"/>
    <w:uiPriority w:val="99"/>
    <w:pPr>
      <w:spacing w:after="0" w:line="240" w:lineRule="auto"/>
    </w:pPr>
    <w:tblPr>
      <w:tblStyleRowBandSize w:val="1"/>
      <w:tblStyleColBandSize w:val="1"/>
      <w:tblBorders>
        <w:top w:val="single" w:sz="4" w:space="0" w:color="FFFFFF" w:themeColor="accent2" w:themeTint="67"/>
        <w:left w:val="single" w:sz="4" w:space="0" w:color="FFFFFF" w:themeColor="accent2" w:themeTint="67"/>
        <w:bottom w:val="single" w:sz="4" w:space="0" w:color="FFFFFF" w:themeColor="accent2" w:themeTint="67"/>
        <w:right w:val="single" w:sz="4" w:space="0" w:color="FFFFFF" w:themeColor="accent2" w:themeTint="67"/>
        <w:insideH w:val="single" w:sz="4" w:space="0" w:color="FFFFFF" w:themeColor="accent2" w:themeTint="67"/>
        <w:insideV w:val="single" w:sz="4" w:space="0" w:color="FFFFFF" w:themeColor="accent2" w:themeTint="67"/>
      </w:tblBorders>
    </w:tblPr>
    <w:tblStylePr w:type="firstRow">
      <w:rPr>
        <w:b/>
        <w:color w:val="404040"/>
      </w:rPr>
      <w:tblPr/>
      <w:tcPr>
        <w:tcBorders>
          <w:bottom w:val="single" w:sz="12" w:space="0" w:color="FFFFFF"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FFFF" w:themeColor="accent2" w:themeTint="67"/>
          <w:left w:val="single" w:sz="4" w:space="0" w:color="FFFFFF" w:themeColor="accent2" w:themeTint="67"/>
          <w:bottom w:val="single" w:sz="4" w:space="0" w:color="FFFFFF" w:themeColor="accent2" w:themeTint="67"/>
          <w:right w:val="single" w:sz="4" w:space="0" w:color="FFFFFF" w:themeColor="accent2" w:themeTint="67"/>
        </w:tcBorders>
      </w:tcPr>
    </w:tblStylePr>
  </w:style>
  <w:style w:type="table" w:customStyle="1" w:styleId="GridTable1Light-Accent31">
    <w:name w:val="Grid Table 1 Light - Accent 31"/>
    <w:basedOn w:val="TableNormal"/>
    <w:uiPriority w:val="99"/>
    <w:pPr>
      <w:spacing w:after="0" w:line="240" w:lineRule="auto"/>
    </w:pPr>
    <w:tblPr>
      <w:tblStyleRowBandSize w:val="1"/>
      <w:tblStyleColBandSize w:val="1"/>
      <w:tblBorders>
        <w:top w:val="single" w:sz="4" w:space="0" w:color="8EA1FB" w:themeColor="accent3" w:themeTint="67"/>
        <w:left w:val="single" w:sz="4" w:space="0" w:color="8EA1FB" w:themeColor="accent3" w:themeTint="67"/>
        <w:bottom w:val="single" w:sz="4" w:space="0" w:color="8EA1FB" w:themeColor="accent3" w:themeTint="67"/>
        <w:right w:val="single" w:sz="4" w:space="0" w:color="8EA1FB" w:themeColor="accent3" w:themeTint="67"/>
        <w:insideH w:val="single" w:sz="4" w:space="0" w:color="8EA1FB" w:themeColor="accent3" w:themeTint="67"/>
        <w:insideV w:val="single" w:sz="4" w:space="0" w:color="8EA1FB" w:themeColor="accent3" w:themeTint="67"/>
      </w:tblBorders>
    </w:tblPr>
    <w:tblStylePr w:type="firstRow">
      <w:rPr>
        <w:b/>
        <w:color w:val="404040"/>
      </w:rPr>
      <w:tblPr/>
      <w:tcPr>
        <w:tcBorders>
          <w:bottom w:val="single" w:sz="12" w:space="0" w:color="5C77F9"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8EA1FB" w:themeColor="accent3" w:themeTint="67"/>
          <w:left w:val="single" w:sz="4" w:space="0" w:color="8EA1FB" w:themeColor="accent3" w:themeTint="67"/>
          <w:bottom w:val="single" w:sz="4" w:space="0" w:color="8EA1FB" w:themeColor="accent3" w:themeTint="67"/>
          <w:right w:val="single" w:sz="4" w:space="0" w:color="8EA1FB" w:themeColor="accent3" w:themeTint="67"/>
        </w:tcBorders>
      </w:tcPr>
    </w:tblStylePr>
  </w:style>
  <w:style w:type="table" w:customStyle="1" w:styleId="GridTable1Light-Accent41">
    <w:name w:val="Grid Table 1 Light - Accent 41"/>
    <w:basedOn w:val="TableNormal"/>
    <w:uiPriority w:val="99"/>
    <w:pPr>
      <w:spacing w:after="0" w:line="240" w:lineRule="auto"/>
    </w:pPr>
    <w:tblPr>
      <w:tblStyleRowBandSize w:val="1"/>
      <w:tblStyleColBandSize w:val="1"/>
      <w:tblBorders>
        <w:top w:val="single" w:sz="4" w:space="0" w:color="9AFED5" w:themeColor="accent4" w:themeTint="67"/>
        <w:left w:val="single" w:sz="4" w:space="0" w:color="9AFED5" w:themeColor="accent4" w:themeTint="67"/>
        <w:bottom w:val="single" w:sz="4" w:space="0" w:color="9AFED5" w:themeColor="accent4" w:themeTint="67"/>
        <w:right w:val="single" w:sz="4" w:space="0" w:color="9AFED5" w:themeColor="accent4" w:themeTint="67"/>
        <w:insideH w:val="single" w:sz="4" w:space="0" w:color="9AFED5" w:themeColor="accent4" w:themeTint="67"/>
        <w:insideV w:val="single" w:sz="4" w:space="0" w:color="9AFED5" w:themeColor="accent4" w:themeTint="67"/>
      </w:tblBorders>
    </w:tblPr>
    <w:tblStylePr w:type="firstRow">
      <w:rPr>
        <w:b/>
        <w:color w:val="404040"/>
      </w:rPr>
      <w:tblPr/>
      <w:tcPr>
        <w:tcBorders>
          <w:bottom w:val="single" w:sz="12" w:space="0" w:color="6DFDC3"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AFED5" w:themeColor="accent4" w:themeTint="67"/>
          <w:left w:val="single" w:sz="4" w:space="0" w:color="9AFED5" w:themeColor="accent4" w:themeTint="67"/>
          <w:bottom w:val="single" w:sz="4" w:space="0" w:color="9AFED5" w:themeColor="accent4" w:themeTint="67"/>
          <w:right w:val="single" w:sz="4" w:space="0" w:color="9AFED5" w:themeColor="accent4" w:themeTint="67"/>
        </w:tcBorders>
      </w:tcPr>
    </w:tblStylePr>
  </w:style>
  <w:style w:type="table" w:customStyle="1" w:styleId="GridTable1Light-Accent51">
    <w:name w:val="Grid Table 1 Light - Accent 51"/>
    <w:basedOn w:val="TableNormal"/>
    <w:uiPriority w:val="99"/>
    <w:pPr>
      <w:spacing w:after="0" w:line="240" w:lineRule="auto"/>
    </w:pPr>
    <w:tblPr>
      <w:tblStyleRowBandSize w:val="1"/>
      <w:tblStyleColBandSize w:val="1"/>
      <w:tblBorders>
        <w:top w:val="single" w:sz="4" w:space="0" w:color="F3E1C1" w:themeColor="accent5" w:themeTint="67"/>
        <w:left w:val="single" w:sz="4" w:space="0" w:color="F3E1C1" w:themeColor="accent5" w:themeTint="67"/>
        <w:bottom w:val="single" w:sz="4" w:space="0" w:color="F3E1C1" w:themeColor="accent5" w:themeTint="67"/>
        <w:right w:val="single" w:sz="4" w:space="0" w:color="F3E1C1" w:themeColor="accent5" w:themeTint="67"/>
        <w:insideH w:val="single" w:sz="4" w:space="0" w:color="F3E1C1" w:themeColor="accent5" w:themeTint="67"/>
        <w:insideV w:val="single" w:sz="4" w:space="0" w:color="F3E1C1" w:themeColor="accent5" w:themeTint="67"/>
      </w:tblBorders>
    </w:tblPr>
    <w:tblStylePr w:type="firstRow">
      <w:rPr>
        <w:b/>
        <w:color w:val="404040"/>
      </w:rPr>
      <w:tblPr/>
      <w:tcPr>
        <w:tcBorders>
          <w:bottom w:val="single" w:sz="12" w:space="0" w:color="EED3A6"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3E1C1" w:themeColor="accent5" w:themeTint="67"/>
          <w:left w:val="single" w:sz="4" w:space="0" w:color="F3E1C1" w:themeColor="accent5" w:themeTint="67"/>
          <w:bottom w:val="single" w:sz="4" w:space="0" w:color="F3E1C1" w:themeColor="accent5" w:themeTint="67"/>
          <w:right w:val="single" w:sz="4" w:space="0" w:color="F3E1C1" w:themeColor="accent5" w:themeTint="67"/>
        </w:tcBorders>
      </w:tcPr>
    </w:tblStylePr>
  </w:style>
  <w:style w:type="table" w:customStyle="1" w:styleId="GridTable1Light-Accent61">
    <w:name w:val="Grid Table 1 Light - Accent 61"/>
    <w:basedOn w:val="TableNormal"/>
    <w:uiPriority w:val="99"/>
    <w:pPr>
      <w:spacing w:after="0" w:line="240" w:lineRule="auto"/>
    </w:pPr>
    <w:tblPr>
      <w:tblStyleRowBandSize w:val="1"/>
      <w:tblStyleColBandSize w:val="1"/>
      <w:tblBorders>
        <w:top w:val="single" w:sz="4" w:space="0" w:color="D4DBE0" w:themeColor="accent6" w:themeTint="67"/>
        <w:left w:val="single" w:sz="4" w:space="0" w:color="D4DBE0" w:themeColor="accent6" w:themeTint="67"/>
        <w:bottom w:val="single" w:sz="4" w:space="0" w:color="D4DBE0" w:themeColor="accent6" w:themeTint="67"/>
        <w:right w:val="single" w:sz="4" w:space="0" w:color="D4DBE0" w:themeColor="accent6" w:themeTint="67"/>
        <w:insideH w:val="single" w:sz="4" w:space="0" w:color="D4DBE0" w:themeColor="accent6" w:themeTint="67"/>
        <w:insideV w:val="single" w:sz="4" w:space="0" w:color="D4DBE0" w:themeColor="accent6" w:themeTint="67"/>
      </w:tblBorders>
    </w:tblPr>
    <w:tblStylePr w:type="firstRow">
      <w:rPr>
        <w:b/>
        <w:color w:val="404040"/>
      </w:rPr>
      <w:tblPr/>
      <w:tcPr>
        <w:tcBorders>
          <w:bottom w:val="single" w:sz="12" w:space="0" w:color="C1CCD3"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4DBE0" w:themeColor="accent6" w:themeTint="67"/>
          <w:left w:val="single" w:sz="4" w:space="0" w:color="D4DBE0" w:themeColor="accent6" w:themeTint="67"/>
          <w:bottom w:val="single" w:sz="4" w:space="0" w:color="D4DBE0" w:themeColor="accent6" w:themeTint="67"/>
          <w:right w:val="single" w:sz="4" w:space="0" w:color="D4DBE0" w:themeColor="accent6" w:themeTint="67"/>
        </w:tcBorders>
      </w:tcPr>
    </w:tblStylePr>
  </w:style>
  <w:style w:type="table" w:styleId="GridTable2">
    <w:name w:val="Grid Table 2"/>
    <w:basedOn w:val="TableNormal"/>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1">
    <w:name w:val="Grid Table 2 - Accent 11"/>
    <w:basedOn w:val="TableNormal"/>
    <w:uiPriority w:val="99"/>
    <w:pPr>
      <w:spacing w:after="0" w:line="240" w:lineRule="auto"/>
    </w:pPr>
    <w:tblPr>
      <w:tblStyleRowBandSize w:val="1"/>
      <w:tblStyleColBandSize w:val="1"/>
      <w:tblBorders>
        <w:bottom w:val="single" w:sz="4" w:space="0" w:color="072EEF" w:themeColor="accent1" w:themeTint="EA"/>
        <w:insideH w:val="single" w:sz="4" w:space="0" w:color="072EEF" w:themeColor="accent1" w:themeTint="EA"/>
        <w:insideV w:val="single" w:sz="4" w:space="0" w:color="072EEF" w:themeColor="accent1" w:themeTint="EA"/>
      </w:tblBorders>
    </w:tblPr>
    <w:tblStylePr w:type="firstRow">
      <w:rPr>
        <w:b/>
        <w:color w:val="404040"/>
      </w:rPr>
      <w:tblPr/>
      <w:tcPr>
        <w:tcBorders>
          <w:top w:val="none" w:sz="4" w:space="0" w:color="000000"/>
          <w:left w:val="none" w:sz="4" w:space="0" w:color="000000"/>
          <w:bottom w:val="single" w:sz="12" w:space="0" w:color="072EEF" w:themeColor="accent1" w:themeTint="EA"/>
          <w:right w:val="none" w:sz="4" w:space="0" w:color="000000"/>
        </w:tcBorders>
        <w:shd w:val="clear" w:color="FFFFFF" w:fill="auto"/>
      </w:tcPr>
    </w:tblStylePr>
    <w:tblStylePr w:type="lastRow">
      <w:rPr>
        <w:b/>
        <w:color w:val="404040"/>
      </w:rPr>
      <w:tblPr/>
      <w:tcPr>
        <w:tcBorders>
          <w:top w:val="single" w:sz="4" w:space="0" w:color="072EEF"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6CFFD" w:themeColor="accent1" w:themeTint="34" w:fill="C6CFFD" w:themeFill="accent1" w:themeFillTint="34"/>
      </w:tcPr>
    </w:tblStylePr>
    <w:tblStylePr w:type="band1Horz">
      <w:rPr>
        <w:rFonts w:ascii="Arial" w:hAnsi="Arial"/>
        <w:color w:val="404040"/>
        <w:sz w:val="22"/>
      </w:rPr>
      <w:tblPr/>
      <w:tcPr>
        <w:shd w:val="clear" w:color="C6CFFD" w:themeColor="accent1" w:themeTint="34" w:fill="C6CFFD" w:themeFill="accent1" w:themeFillTint="34"/>
      </w:tcPr>
    </w:tblStylePr>
  </w:style>
  <w:style w:type="table" w:customStyle="1" w:styleId="GridTable2-Accent21">
    <w:name w:val="Grid Table 2 - Accent 21"/>
    <w:basedOn w:val="TableNormal"/>
    <w:uiPriority w:val="99"/>
    <w:pPr>
      <w:spacing w:after="0" w:line="240" w:lineRule="auto"/>
    </w:pPr>
    <w:tblPr>
      <w:tblStyleRowBandSize w:val="1"/>
      <w:tblStyleColBandSize w:val="1"/>
      <w:tblBorders>
        <w:bottom w:val="single" w:sz="4" w:space="0" w:color="FFFFFF" w:themeColor="accent2" w:themeTint="97"/>
        <w:insideH w:val="single" w:sz="4" w:space="0" w:color="FFFFFF" w:themeColor="accent2" w:themeTint="97"/>
        <w:insideV w:val="single" w:sz="4" w:space="0" w:color="FFFFFF" w:themeColor="accent2" w:themeTint="97"/>
      </w:tblBorders>
    </w:tblPr>
    <w:tblStylePr w:type="firstRow">
      <w:rPr>
        <w:b/>
        <w:color w:val="404040"/>
      </w:rPr>
      <w:tblPr/>
      <w:tcPr>
        <w:tcBorders>
          <w:top w:val="none" w:sz="4" w:space="0" w:color="000000"/>
          <w:left w:val="none" w:sz="4" w:space="0" w:color="000000"/>
          <w:bottom w:val="single" w:sz="12" w:space="0" w:color="FFFFFF" w:themeColor="accent2" w:themeTint="97"/>
          <w:right w:val="none" w:sz="4" w:space="0" w:color="000000"/>
        </w:tcBorders>
        <w:shd w:val="clear" w:color="FFFFFF" w:fill="auto"/>
      </w:tcPr>
    </w:tblStylePr>
    <w:tblStylePr w:type="lastRow">
      <w:rPr>
        <w:b/>
        <w:color w:val="404040"/>
      </w:rPr>
      <w:tblPr/>
      <w:tcPr>
        <w:tcBorders>
          <w:top w:val="single" w:sz="4" w:space="0" w:color="FFFFFF"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themeColor="accent2" w:themeTint="32" w:fill="FFFFFF" w:themeFill="accent2" w:themeFillTint="32"/>
      </w:tcPr>
    </w:tblStylePr>
    <w:tblStylePr w:type="band1Horz">
      <w:rPr>
        <w:rFonts w:ascii="Arial" w:hAnsi="Arial"/>
        <w:color w:val="404040"/>
        <w:sz w:val="22"/>
      </w:rPr>
      <w:tblPr/>
      <w:tcPr>
        <w:shd w:val="clear" w:color="FFFFFF" w:themeColor="accent2" w:themeTint="32" w:fill="FFFFFF" w:themeFill="accent2" w:themeFillTint="32"/>
      </w:tcPr>
    </w:tblStylePr>
  </w:style>
  <w:style w:type="table" w:customStyle="1" w:styleId="GridTable2-Accent31">
    <w:name w:val="Grid Table 2 - Accent 31"/>
    <w:basedOn w:val="TableNormal"/>
    <w:uiPriority w:val="99"/>
    <w:pPr>
      <w:spacing w:after="0" w:line="240" w:lineRule="auto"/>
    </w:pPr>
    <w:tblPr>
      <w:tblStyleRowBandSize w:val="1"/>
      <w:tblStyleColBandSize w:val="1"/>
      <w:tblBorders>
        <w:bottom w:val="single" w:sz="4" w:space="0" w:color="072AD9" w:themeColor="accent3" w:themeTint="FE"/>
        <w:insideH w:val="single" w:sz="4" w:space="0" w:color="072AD9" w:themeColor="accent3" w:themeTint="FE"/>
        <w:insideV w:val="single" w:sz="4" w:space="0" w:color="072AD9" w:themeColor="accent3" w:themeTint="FE"/>
      </w:tblBorders>
    </w:tblPr>
    <w:tblStylePr w:type="firstRow">
      <w:rPr>
        <w:b/>
        <w:color w:val="404040"/>
      </w:rPr>
      <w:tblPr/>
      <w:tcPr>
        <w:tcBorders>
          <w:top w:val="none" w:sz="4" w:space="0" w:color="000000"/>
          <w:left w:val="none" w:sz="4" w:space="0" w:color="000000"/>
          <w:bottom w:val="single" w:sz="12" w:space="0" w:color="072AD9" w:themeColor="accent3" w:themeTint="FE"/>
          <w:right w:val="none" w:sz="4" w:space="0" w:color="000000"/>
        </w:tcBorders>
        <w:shd w:val="clear" w:color="FFFFFF" w:fill="auto"/>
      </w:tcPr>
    </w:tblStylePr>
    <w:tblStylePr w:type="lastRow">
      <w:rPr>
        <w:b/>
        <w:color w:val="404040"/>
      </w:rPr>
      <w:tblPr/>
      <w:tcPr>
        <w:tcBorders>
          <w:top w:val="single" w:sz="4" w:space="0" w:color="072AD9"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6CFFD" w:themeColor="accent3" w:themeTint="34" w:fill="C6CFFD" w:themeFill="accent3" w:themeFillTint="34"/>
      </w:tcPr>
    </w:tblStylePr>
    <w:tblStylePr w:type="band1Horz">
      <w:rPr>
        <w:rFonts w:ascii="Arial" w:hAnsi="Arial"/>
        <w:color w:val="404040"/>
        <w:sz w:val="22"/>
      </w:rPr>
      <w:tblPr/>
      <w:tcPr>
        <w:shd w:val="clear" w:color="C6CFFD" w:themeColor="accent3" w:themeTint="34" w:fill="C6CFFD" w:themeFill="accent3" w:themeFillTint="34"/>
      </w:tcPr>
    </w:tblStylePr>
  </w:style>
  <w:style w:type="table" w:customStyle="1" w:styleId="GridTable2-Accent41">
    <w:name w:val="Grid Table 2 - Accent 41"/>
    <w:basedOn w:val="TableNormal"/>
    <w:uiPriority w:val="99"/>
    <w:pPr>
      <w:spacing w:after="0" w:line="240" w:lineRule="auto"/>
    </w:pPr>
    <w:tblPr>
      <w:tblStyleRowBandSize w:val="1"/>
      <w:tblStyleColBandSize w:val="1"/>
      <w:tblBorders>
        <w:bottom w:val="single" w:sz="4" w:space="0" w:color="69FDC1" w:themeColor="accent4" w:themeTint="9A"/>
        <w:insideH w:val="single" w:sz="4" w:space="0" w:color="69FDC1" w:themeColor="accent4" w:themeTint="9A"/>
        <w:insideV w:val="single" w:sz="4" w:space="0" w:color="69FDC1" w:themeColor="accent4" w:themeTint="9A"/>
      </w:tblBorders>
    </w:tblPr>
    <w:tblStylePr w:type="firstRow">
      <w:rPr>
        <w:b/>
        <w:color w:val="404040"/>
      </w:rPr>
      <w:tblPr/>
      <w:tcPr>
        <w:tcBorders>
          <w:top w:val="none" w:sz="4" w:space="0" w:color="000000"/>
          <w:left w:val="none" w:sz="4" w:space="0" w:color="000000"/>
          <w:bottom w:val="single" w:sz="12" w:space="0" w:color="69FDC1" w:themeColor="accent4" w:themeTint="9A"/>
          <w:right w:val="none" w:sz="4" w:space="0" w:color="000000"/>
        </w:tcBorders>
        <w:shd w:val="clear" w:color="FFFFFF" w:fill="auto"/>
      </w:tcPr>
    </w:tblStylePr>
    <w:tblStylePr w:type="lastRow">
      <w:rPr>
        <w:b/>
        <w:color w:val="404040"/>
      </w:rPr>
      <w:tblPr/>
      <w:tcPr>
        <w:tcBorders>
          <w:top w:val="single" w:sz="4" w:space="0" w:color="69FDC1"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CFEEA" w:themeColor="accent4" w:themeTint="34" w:fill="CCFEEA" w:themeFill="accent4" w:themeFillTint="34"/>
      </w:tcPr>
    </w:tblStylePr>
    <w:tblStylePr w:type="band1Horz">
      <w:rPr>
        <w:rFonts w:ascii="Arial" w:hAnsi="Arial"/>
        <w:color w:val="404040"/>
        <w:sz w:val="22"/>
      </w:rPr>
      <w:tblPr/>
      <w:tcPr>
        <w:shd w:val="clear" w:color="CCFEEA" w:themeColor="accent4" w:themeTint="34" w:fill="CCFEEA" w:themeFill="accent4" w:themeFillTint="34"/>
      </w:tcPr>
    </w:tblStylePr>
  </w:style>
  <w:style w:type="table" w:customStyle="1" w:styleId="GridTable2-Accent51">
    <w:name w:val="Grid Table 2 - Accent 51"/>
    <w:basedOn w:val="TableNormal"/>
    <w:uiPriority w:val="99"/>
    <w:pPr>
      <w:spacing w:after="0" w:line="240" w:lineRule="auto"/>
    </w:pPr>
    <w:tblPr>
      <w:tblStyleRowBandSize w:val="1"/>
      <w:tblStyleColBandSize w:val="1"/>
      <w:tblBorders>
        <w:bottom w:val="single" w:sz="4" w:space="0" w:color="E3B568" w:themeColor="accent5"/>
        <w:insideH w:val="single" w:sz="4" w:space="0" w:color="E3B568" w:themeColor="accent5"/>
        <w:insideV w:val="single" w:sz="4" w:space="0" w:color="E3B568" w:themeColor="accent5"/>
      </w:tblBorders>
    </w:tblPr>
    <w:tblStylePr w:type="firstRow">
      <w:rPr>
        <w:b/>
        <w:color w:val="404040"/>
      </w:rPr>
      <w:tblPr/>
      <w:tcPr>
        <w:tcBorders>
          <w:top w:val="none" w:sz="4" w:space="0" w:color="000000"/>
          <w:left w:val="none" w:sz="4" w:space="0" w:color="000000"/>
          <w:bottom w:val="single" w:sz="12" w:space="0" w:color="E3B568" w:themeColor="accent5"/>
          <w:right w:val="none" w:sz="4" w:space="0" w:color="000000"/>
        </w:tcBorders>
        <w:shd w:val="clear" w:color="FFFFFF" w:fill="auto"/>
      </w:tcPr>
    </w:tblStylePr>
    <w:tblStylePr w:type="lastRow">
      <w:rPr>
        <w:b/>
        <w:color w:val="404040"/>
      </w:rPr>
      <w:tblPr/>
      <w:tcPr>
        <w:tcBorders>
          <w:top w:val="single" w:sz="4" w:space="0" w:color="E3B568"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9EFE0" w:themeColor="accent5" w:themeTint="34" w:fill="F9EFE0" w:themeFill="accent5" w:themeFillTint="34"/>
      </w:tcPr>
    </w:tblStylePr>
    <w:tblStylePr w:type="band1Horz">
      <w:rPr>
        <w:rFonts w:ascii="Arial" w:hAnsi="Arial"/>
        <w:color w:val="404040"/>
        <w:sz w:val="22"/>
      </w:rPr>
      <w:tblPr/>
      <w:tcPr>
        <w:shd w:val="clear" w:color="F9EFE0" w:themeColor="accent5" w:themeTint="34" w:fill="F9EFE0" w:themeFill="accent5" w:themeFillTint="34"/>
      </w:tcPr>
    </w:tblStylePr>
  </w:style>
  <w:style w:type="table" w:customStyle="1" w:styleId="GridTable2-Accent61">
    <w:name w:val="Grid Table 2 - Accent 61"/>
    <w:basedOn w:val="TableNormal"/>
    <w:uiPriority w:val="99"/>
    <w:pPr>
      <w:spacing w:after="0" w:line="240" w:lineRule="auto"/>
    </w:pPr>
    <w:tblPr>
      <w:tblStyleRowBandSize w:val="1"/>
      <w:tblStyleColBandSize w:val="1"/>
      <w:tblBorders>
        <w:bottom w:val="single" w:sz="4" w:space="0" w:color="96A8B4" w:themeColor="accent6"/>
        <w:insideH w:val="single" w:sz="4" w:space="0" w:color="96A8B4" w:themeColor="accent6"/>
        <w:insideV w:val="single" w:sz="4" w:space="0" w:color="96A8B4" w:themeColor="accent6"/>
      </w:tblBorders>
    </w:tblPr>
    <w:tblStylePr w:type="firstRow">
      <w:rPr>
        <w:b/>
        <w:color w:val="404040"/>
      </w:rPr>
      <w:tblPr/>
      <w:tcPr>
        <w:tcBorders>
          <w:top w:val="none" w:sz="4" w:space="0" w:color="000000"/>
          <w:left w:val="none" w:sz="4" w:space="0" w:color="000000"/>
          <w:bottom w:val="single" w:sz="12" w:space="0" w:color="96A8B4" w:themeColor="accent6"/>
          <w:right w:val="none" w:sz="4" w:space="0" w:color="000000"/>
        </w:tcBorders>
        <w:shd w:val="clear" w:color="FFFFFF" w:fill="auto"/>
      </w:tcPr>
    </w:tblStylePr>
    <w:tblStylePr w:type="lastRow">
      <w:rPr>
        <w:b/>
        <w:color w:val="404040"/>
      </w:rPr>
      <w:tblPr/>
      <w:tcPr>
        <w:tcBorders>
          <w:top w:val="single" w:sz="4" w:space="0" w:color="96A8B4"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9EDEF" w:themeColor="accent6" w:themeTint="34" w:fill="E9EDEF" w:themeFill="accent6" w:themeFillTint="34"/>
      </w:tcPr>
    </w:tblStylePr>
    <w:tblStylePr w:type="band1Horz">
      <w:rPr>
        <w:rFonts w:ascii="Arial" w:hAnsi="Arial"/>
        <w:color w:val="404040"/>
        <w:sz w:val="22"/>
      </w:rPr>
      <w:tblPr/>
      <w:tcPr>
        <w:shd w:val="clear" w:color="E9EDEF" w:themeColor="accent6" w:themeTint="34" w:fill="E9EDEF" w:themeFill="accent6" w:themeFillTint="34"/>
      </w:tcPr>
    </w:tblStylePr>
  </w:style>
  <w:style w:type="table" w:styleId="GridTable3">
    <w:name w:val="Grid Table 3"/>
    <w:basedOn w:val="TableNormal"/>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1">
    <w:name w:val="Grid Table 3 - Accent 11"/>
    <w:basedOn w:val="TableNormal"/>
    <w:uiPriority w:val="99"/>
    <w:pPr>
      <w:spacing w:after="0" w:line="240" w:lineRule="auto"/>
    </w:pPr>
    <w:tblPr>
      <w:tblStyleRowBandSize w:val="1"/>
      <w:tblStyleColBandSize w:val="1"/>
      <w:tblBorders>
        <w:bottom w:val="single" w:sz="4" w:space="0" w:color="072EEF" w:themeColor="accent1" w:themeTint="EA"/>
        <w:insideH w:val="single" w:sz="4" w:space="0" w:color="072EEF" w:themeColor="accent1" w:themeTint="EA"/>
        <w:insideV w:val="single" w:sz="4" w:space="0" w:color="072EEF"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6CFFD" w:themeColor="accent1" w:themeTint="34" w:fill="C6CFFD" w:themeFill="accent1" w:themeFillTint="34"/>
      </w:tcPr>
    </w:tblStylePr>
    <w:tblStylePr w:type="band1Horz">
      <w:rPr>
        <w:rFonts w:ascii="Arial" w:hAnsi="Arial"/>
        <w:color w:val="404040"/>
        <w:sz w:val="22"/>
      </w:rPr>
      <w:tblPr/>
      <w:tcPr>
        <w:shd w:val="clear" w:color="C6CFFD" w:themeColor="accent1" w:themeTint="34" w:fill="C6CFFD" w:themeFill="accent1" w:themeFillTint="34"/>
      </w:tcPr>
    </w:tblStylePr>
  </w:style>
  <w:style w:type="table" w:customStyle="1" w:styleId="GridTable3-Accent21">
    <w:name w:val="Grid Table 3 - Accent 21"/>
    <w:basedOn w:val="TableNormal"/>
    <w:uiPriority w:val="99"/>
    <w:pPr>
      <w:spacing w:after="0" w:line="240" w:lineRule="auto"/>
    </w:pPr>
    <w:tblPr>
      <w:tblStyleRowBandSize w:val="1"/>
      <w:tblStyleColBandSize w:val="1"/>
      <w:tblBorders>
        <w:bottom w:val="single" w:sz="4" w:space="0" w:color="FFFFFF" w:themeColor="accent2" w:themeTint="97"/>
        <w:insideH w:val="single" w:sz="4" w:space="0" w:color="FFFFFF" w:themeColor="accent2" w:themeTint="97"/>
        <w:insideV w:val="single" w:sz="4" w:space="0" w:color="FFFFFF"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FFF" w:themeColor="accent2" w:themeTint="32" w:fill="FFFFFF" w:themeFill="accent2" w:themeFillTint="32"/>
      </w:tcPr>
    </w:tblStylePr>
    <w:tblStylePr w:type="band1Horz">
      <w:rPr>
        <w:rFonts w:ascii="Arial" w:hAnsi="Arial"/>
        <w:color w:val="404040"/>
        <w:sz w:val="22"/>
      </w:rPr>
      <w:tblPr/>
      <w:tcPr>
        <w:shd w:val="clear" w:color="FFFFFF" w:themeColor="accent2" w:themeTint="32" w:fill="FFFFFF" w:themeFill="accent2" w:themeFillTint="32"/>
      </w:tcPr>
    </w:tblStylePr>
  </w:style>
  <w:style w:type="table" w:customStyle="1" w:styleId="GridTable3-Accent31">
    <w:name w:val="Grid Table 3 - Accent 31"/>
    <w:basedOn w:val="TableNormal"/>
    <w:uiPriority w:val="99"/>
    <w:pPr>
      <w:spacing w:after="0" w:line="240" w:lineRule="auto"/>
    </w:pPr>
    <w:tblPr>
      <w:tblStyleRowBandSize w:val="1"/>
      <w:tblStyleColBandSize w:val="1"/>
      <w:tblBorders>
        <w:bottom w:val="single" w:sz="4" w:space="0" w:color="072AD9" w:themeColor="accent3" w:themeTint="FE"/>
        <w:insideH w:val="single" w:sz="4" w:space="0" w:color="072AD9" w:themeColor="accent3" w:themeTint="FE"/>
        <w:insideV w:val="single" w:sz="4" w:space="0" w:color="072AD9"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6CFFD" w:themeColor="accent3" w:themeTint="34" w:fill="C6CFFD" w:themeFill="accent3" w:themeFillTint="34"/>
      </w:tcPr>
    </w:tblStylePr>
    <w:tblStylePr w:type="band1Horz">
      <w:rPr>
        <w:rFonts w:ascii="Arial" w:hAnsi="Arial"/>
        <w:color w:val="404040"/>
        <w:sz w:val="22"/>
      </w:rPr>
      <w:tblPr/>
      <w:tcPr>
        <w:shd w:val="clear" w:color="C6CFFD" w:themeColor="accent3" w:themeTint="34" w:fill="C6CFFD" w:themeFill="accent3" w:themeFillTint="34"/>
      </w:tcPr>
    </w:tblStylePr>
  </w:style>
  <w:style w:type="table" w:customStyle="1" w:styleId="GridTable3-Accent41">
    <w:name w:val="Grid Table 3 - Accent 41"/>
    <w:basedOn w:val="TableNormal"/>
    <w:uiPriority w:val="99"/>
    <w:pPr>
      <w:spacing w:after="0" w:line="240" w:lineRule="auto"/>
    </w:pPr>
    <w:tblPr>
      <w:tblStyleRowBandSize w:val="1"/>
      <w:tblStyleColBandSize w:val="1"/>
      <w:tblBorders>
        <w:bottom w:val="single" w:sz="4" w:space="0" w:color="69FDC1" w:themeColor="accent4" w:themeTint="9A"/>
        <w:insideH w:val="single" w:sz="4" w:space="0" w:color="69FDC1" w:themeColor="accent4" w:themeTint="9A"/>
        <w:insideV w:val="single" w:sz="4" w:space="0" w:color="69FDC1"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CFEEA" w:themeColor="accent4" w:themeTint="34" w:fill="CCFEEA" w:themeFill="accent4" w:themeFillTint="34"/>
      </w:tcPr>
    </w:tblStylePr>
    <w:tblStylePr w:type="band1Horz">
      <w:rPr>
        <w:rFonts w:ascii="Arial" w:hAnsi="Arial"/>
        <w:color w:val="404040"/>
        <w:sz w:val="22"/>
      </w:rPr>
      <w:tblPr/>
      <w:tcPr>
        <w:shd w:val="clear" w:color="CCFEEA" w:themeColor="accent4" w:themeTint="34" w:fill="CCFEEA" w:themeFill="accent4" w:themeFillTint="34"/>
      </w:tcPr>
    </w:tblStylePr>
  </w:style>
  <w:style w:type="table" w:customStyle="1" w:styleId="GridTable3-Accent51">
    <w:name w:val="Grid Table 3 - Accent 51"/>
    <w:basedOn w:val="TableNormal"/>
    <w:uiPriority w:val="99"/>
    <w:pPr>
      <w:spacing w:after="0" w:line="240" w:lineRule="auto"/>
    </w:pPr>
    <w:tblPr>
      <w:tblStyleRowBandSize w:val="1"/>
      <w:tblStyleColBandSize w:val="1"/>
      <w:tblBorders>
        <w:bottom w:val="single" w:sz="4" w:space="0" w:color="E3B568" w:themeColor="accent5"/>
        <w:insideH w:val="single" w:sz="4" w:space="0" w:color="E3B568" w:themeColor="accent5"/>
        <w:insideV w:val="single" w:sz="4" w:space="0" w:color="E3B568"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9EFE0" w:themeColor="accent5" w:themeTint="34" w:fill="F9EFE0" w:themeFill="accent5" w:themeFillTint="34"/>
      </w:tcPr>
    </w:tblStylePr>
    <w:tblStylePr w:type="band1Horz">
      <w:rPr>
        <w:rFonts w:ascii="Arial" w:hAnsi="Arial"/>
        <w:color w:val="404040"/>
        <w:sz w:val="22"/>
      </w:rPr>
      <w:tblPr/>
      <w:tcPr>
        <w:shd w:val="clear" w:color="F9EFE0" w:themeColor="accent5" w:themeTint="34" w:fill="F9EFE0" w:themeFill="accent5" w:themeFillTint="34"/>
      </w:tcPr>
    </w:tblStylePr>
  </w:style>
  <w:style w:type="table" w:customStyle="1" w:styleId="GridTable3-Accent61">
    <w:name w:val="Grid Table 3 - Accent 61"/>
    <w:basedOn w:val="TableNormal"/>
    <w:uiPriority w:val="99"/>
    <w:pPr>
      <w:spacing w:after="0" w:line="240" w:lineRule="auto"/>
    </w:pPr>
    <w:tblPr>
      <w:tblStyleRowBandSize w:val="1"/>
      <w:tblStyleColBandSize w:val="1"/>
      <w:tblBorders>
        <w:bottom w:val="single" w:sz="4" w:space="0" w:color="96A8B4" w:themeColor="accent6"/>
        <w:insideH w:val="single" w:sz="4" w:space="0" w:color="96A8B4" w:themeColor="accent6"/>
        <w:insideV w:val="single" w:sz="4" w:space="0" w:color="96A8B4"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9EDEF" w:themeColor="accent6" w:themeTint="34" w:fill="E9EDEF" w:themeFill="accent6" w:themeFillTint="34"/>
      </w:tcPr>
    </w:tblStylePr>
    <w:tblStylePr w:type="band1Horz">
      <w:rPr>
        <w:rFonts w:ascii="Arial" w:hAnsi="Arial"/>
        <w:color w:val="404040"/>
        <w:sz w:val="22"/>
      </w:rPr>
      <w:tblPr/>
      <w:tcPr>
        <w:shd w:val="clear" w:color="E9EDEF" w:themeColor="accent6" w:themeTint="34" w:fill="E9EDEF" w:themeFill="accent6" w:themeFillTint="34"/>
      </w:tcPr>
    </w:tblStylePr>
  </w:style>
  <w:style w:type="table" w:styleId="GridTable4">
    <w:name w:val="Grid Table 4"/>
    <w:basedOn w:val="TableNormal"/>
    <w:uiPriority w:val="59"/>
    <w:pPr>
      <w:spacing w:after="0" w:line="240" w:lineRule="auto"/>
    </w:p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1">
    <w:name w:val="Grid Table 4 - Accent 11"/>
    <w:basedOn w:val="TableNormal"/>
    <w:uiPriority w:val="59"/>
    <w:pPr>
      <w:spacing w:after="0" w:line="240" w:lineRule="auto"/>
    </w:pPr>
    <w:tblPr>
      <w:tblStyleRowBandSize w:val="1"/>
      <w:tblStyleColBandSize w:val="1"/>
      <w:tblBorders>
        <w:top w:val="single" w:sz="4" w:space="0" w:color="627BFA" w:themeColor="accent1" w:themeTint="90"/>
        <w:left w:val="single" w:sz="4" w:space="0" w:color="627BFA" w:themeColor="accent1" w:themeTint="90"/>
        <w:bottom w:val="single" w:sz="4" w:space="0" w:color="627BFA" w:themeColor="accent1" w:themeTint="90"/>
        <w:right w:val="single" w:sz="4" w:space="0" w:color="627BFA" w:themeColor="accent1" w:themeTint="90"/>
        <w:insideH w:val="single" w:sz="4" w:space="0" w:color="627BFA" w:themeColor="accent1" w:themeTint="90"/>
        <w:insideV w:val="single" w:sz="4" w:space="0" w:color="627BFA" w:themeColor="accent1" w:themeTint="90"/>
      </w:tblBorders>
    </w:tblPr>
    <w:tblStylePr w:type="firstRow">
      <w:rPr>
        <w:rFonts w:ascii="Arial" w:hAnsi="Arial"/>
        <w:b/>
        <w:color w:val="FFFFFF"/>
        <w:sz w:val="22"/>
      </w:rPr>
      <w:tblPr/>
      <w:tcPr>
        <w:tcBorders>
          <w:top w:val="single" w:sz="4" w:space="0" w:color="072EEF" w:themeColor="accent1" w:themeTint="EA"/>
          <w:left w:val="single" w:sz="4" w:space="0" w:color="072EEF" w:themeColor="accent1" w:themeTint="EA"/>
          <w:bottom w:val="single" w:sz="4" w:space="0" w:color="072EEF" w:themeColor="accent1" w:themeTint="EA"/>
          <w:right w:val="single" w:sz="4" w:space="0" w:color="072EEF" w:themeColor="accent1" w:themeTint="EA"/>
        </w:tcBorders>
        <w:shd w:val="clear" w:color="072EEF" w:themeColor="accent1" w:themeTint="EA" w:fill="072EEF" w:themeFill="accent1" w:themeFillTint="EA"/>
      </w:tcPr>
    </w:tblStylePr>
    <w:tblStylePr w:type="lastRow">
      <w:rPr>
        <w:b/>
        <w:color w:val="404040"/>
      </w:rPr>
      <w:tblPr/>
      <w:tcPr>
        <w:tcBorders>
          <w:top w:val="single" w:sz="4" w:space="0" w:color="072EEF"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8D1FD" w:themeColor="accent1" w:themeTint="32" w:fill="C8D1FD" w:themeFill="accent1" w:themeFillTint="32"/>
      </w:tcPr>
    </w:tblStylePr>
    <w:tblStylePr w:type="band1Horz">
      <w:rPr>
        <w:rFonts w:ascii="Arial" w:hAnsi="Arial"/>
        <w:color w:val="404040"/>
        <w:sz w:val="22"/>
      </w:rPr>
      <w:tblPr/>
      <w:tcPr>
        <w:shd w:val="clear" w:color="C8D1FD" w:themeColor="accent1" w:themeTint="32" w:fill="C8D1FD" w:themeFill="accent1" w:themeFillTint="32"/>
      </w:tcPr>
    </w:tblStylePr>
  </w:style>
  <w:style w:type="table" w:customStyle="1" w:styleId="GridTable4-Accent21">
    <w:name w:val="Grid Table 4 - Accent 21"/>
    <w:basedOn w:val="TableNormal"/>
    <w:uiPriority w:val="59"/>
    <w:pPr>
      <w:spacing w:after="0" w:line="240" w:lineRule="auto"/>
    </w:pPr>
    <w:tblPr>
      <w:tblStyleRowBandSize w:val="1"/>
      <w:tblStyleColBandSize w:val="1"/>
      <w:tblBorders>
        <w:top w:val="single" w:sz="4" w:space="0" w:color="FFFFFF" w:themeColor="accent2" w:themeTint="90"/>
        <w:left w:val="single" w:sz="4" w:space="0" w:color="FFFFFF" w:themeColor="accent2" w:themeTint="90"/>
        <w:bottom w:val="single" w:sz="4" w:space="0" w:color="FFFFFF" w:themeColor="accent2" w:themeTint="90"/>
        <w:right w:val="single" w:sz="4" w:space="0" w:color="FFFFFF" w:themeColor="accent2" w:themeTint="90"/>
        <w:insideH w:val="single" w:sz="4" w:space="0" w:color="FFFFFF" w:themeColor="accent2" w:themeTint="90"/>
        <w:insideV w:val="single" w:sz="4" w:space="0" w:color="FFFFFF" w:themeColor="accent2" w:themeTint="90"/>
      </w:tblBorders>
    </w:tblPr>
    <w:tblStylePr w:type="firstRow">
      <w:rPr>
        <w:rFonts w:ascii="Arial" w:hAnsi="Arial"/>
        <w:b/>
        <w:color w:val="FFFFFF"/>
        <w:sz w:val="22"/>
      </w:rPr>
      <w:tblPr/>
      <w:tcPr>
        <w:tcBorders>
          <w:top w:val="single" w:sz="4" w:space="0" w:color="FFFFFF" w:themeColor="accent2" w:themeTint="97"/>
          <w:left w:val="single" w:sz="4" w:space="0" w:color="FFFFFF" w:themeColor="accent2" w:themeTint="97"/>
          <w:bottom w:val="single" w:sz="4" w:space="0" w:color="FFFFFF" w:themeColor="accent2" w:themeTint="97"/>
          <w:right w:val="single" w:sz="4" w:space="0" w:color="FFFFFF" w:themeColor="accent2" w:themeTint="97"/>
        </w:tcBorders>
        <w:shd w:val="clear" w:color="FFFFFF" w:themeColor="accent2" w:themeTint="97" w:fill="FFFFFF" w:themeFill="accent2" w:themeFillTint="97"/>
      </w:tcPr>
    </w:tblStylePr>
    <w:tblStylePr w:type="lastRow">
      <w:rPr>
        <w:b/>
        <w:color w:val="404040"/>
      </w:rPr>
      <w:tblPr/>
      <w:tcPr>
        <w:tcBorders>
          <w:top w:val="single" w:sz="4" w:space="0" w:color="FFFFFF"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themeColor="accent2" w:themeTint="32" w:fill="FFFFFF" w:themeFill="accent2" w:themeFillTint="32"/>
      </w:tcPr>
    </w:tblStylePr>
    <w:tblStylePr w:type="band1Horz">
      <w:rPr>
        <w:rFonts w:ascii="Arial" w:hAnsi="Arial"/>
        <w:color w:val="404040"/>
        <w:sz w:val="22"/>
      </w:rPr>
      <w:tblPr/>
      <w:tcPr>
        <w:shd w:val="clear" w:color="FFFFFF" w:themeColor="accent2" w:themeTint="32" w:fill="FFFFFF" w:themeFill="accent2" w:themeFillTint="32"/>
      </w:tcPr>
    </w:tblStylePr>
  </w:style>
  <w:style w:type="table" w:customStyle="1" w:styleId="GridTable4-Accent31">
    <w:name w:val="Grid Table 4 - Accent 31"/>
    <w:basedOn w:val="TableNormal"/>
    <w:uiPriority w:val="59"/>
    <w:pPr>
      <w:spacing w:after="0" w:line="240" w:lineRule="auto"/>
    </w:pPr>
    <w:tblPr>
      <w:tblStyleRowBandSize w:val="1"/>
      <w:tblStyleColBandSize w:val="1"/>
      <w:tblBorders>
        <w:top w:val="single" w:sz="4" w:space="0" w:color="627BFA" w:themeColor="accent3" w:themeTint="90"/>
        <w:left w:val="single" w:sz="4" w:space="0" w:color="627BFA" w:themeColor="accent3" w:themeTint="90"/>
        <w:bottom w:val="single" w:sz="4" w:space="0" w:color="627BFA" w:themeColor="accent3" w:themeTint="90"/>
        <w:right w:val="single" w:sz="4" w:space="0" w:color="627BFA" w:themeColor="accent3" w:themeTint="90"/>
        <w:insideH w:val="single" w:sz="4" w:space="0" w:color="627BFA" w:themeColor="accent3" w:themeTint="90"/>
        <w:insideV w:val="single" w:sz="4" w:space="0" w:color="627BFA" w:themeColor="accent3" w:themeTint="90"/>
      </w:tblBorders>
    </w:tblPr>
    <w:tblStylePr w:type="firstRow">
      <w:rPr>
        <w:rFonts w:ascii="Arial" w:hAnsi="Arial"/>
        <w:b/>
        <w:color w:val="FFFFFF"/>
        <w:sz w:val="22"/>
      </w:rPr>
      <w:tblPr/>
      <w:tcPr>
        <w:tcBorders>
          <w:top w:val="single" w:sz="4" w:space="0" w:color="072AD9" w:themeColor="accent3" w:themeTint="FE"/>
          <w:left w:val="single" w:sz="4" w:space="0" w:color="072AD9" w:themeColor="accent3" w:themeTint="FE"/>
          <w:bottom w:val="single" w:sz="4" w:space="0" w:color="072AD9" w:themeColor="accent3" w:themeTint="FE"/>
          <w:right w:val="single" w:sz="4" w:space="0" w:color="072AD9" w:themeColor="accent3" w:themeTint="FE"/>
        </w:tcBorders>
        <w:shd w:val="clear" w:color="072AD9" w:themeColor="accent3" w:themeTint="FE" w:fill="072AD9" w:themeFill="accent3" w:themeFillTint="FE"/>
      </w:tcPr>
    </w:tblStylePr>
    <w:tblStylePr w:type="lastRow">
      <w:rPr>
        <w:b/>
        <w:color w:val="404040"/>
      </w:rPr>
      <w:tblPr/>
      <w:tcPr>
        <w:tcBorders>
          <w:top w:val="single" w:sz="4" w:space="0" w:color="072AD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6CFFD" w:themeColor="accent3" w:themeTint="34" w:fill="C6CFFD" w:themeFill="accent3" w:themeFillTint="34"/>
      </w:tcPr>
    </w:tblStylePr>
    <w:tblStylePr w:type="band1Horz">
      <w:rPr>
        <w:rFonts w:ascii="Arial" w:hAnsi="Arial"/>
        <w:color w:val="404040"/>
        <w:sz w:val="22"/>
      </w:rPr>
      <w:tblPr/>
      <w:tcPr>
        <w:shd w:val="clear" w:color="C6CFFD" w:themeColor="accent3" w:themeTint="34" w:fill="C6CFFD" w:themeFill="accent3" w:themeFillTint="34"/>
      </w:tcPr>
    </w:tblStylePr>
  </w:style>
  <w:style w:type="table" w:customStyle="1" w:styleId="GridTable4-Accent41">
    <w:name w:val="Grid Table 4 - Accent 41"/>
    <w:basedOn w:val="TableNormal"/>
    <w:uiPriority w:val="59"/>
    <w:pPr>
      <w:spacing w:after="0" w:line="240" w:lineRule="auto"/>
    </w:pPr>
    <w:tblPr>
      <w:tblStyleRowBandSize w:val="1"/>
      <w:tblStyleColBandSize w:val="1"/>
      <w:tblBorders>
        <w:top w:val="single" w:sz="4" w:space="0" w:color="72FEC5" w:themeColor="accent4" w:themeTint="90"/>
        <w:left w:val="single" w:sz="4" w:space="0" w:color="72FEC5" w:themeColor="accent4" w:themeTint="90"/>
        <w:bottom w:val="single" w:sz="4" w:space="0" w:color="72FEC5" w:themeColor="accent4" w:themeTint="90"/>
        <w:right w:val="single" w:sz="4" w:space="0" w:color="72FEC5" w:themeColor="accent4" w:themeTint="90"/>
        <w:insideH w:val="single" w:sz="4" w:space="0" w:color="72FEC5" w:themeColor="accent4" w:themeTint="90"/>
        <w:insideV w:val="single" w:sz="4" w:space="0" w:color="72FEC5" w:themeColor="accent4" w:themeTint="90"/>
      </w:tblBorders>
    </w:tblPr>
    <w:tblStylePr w:type="firstRow">
      <w:rPr>
        <w:rFonts w:ascii="Arial" w:hAnsi="Arial"/>
        <w:b/>
        <w:color w:val="FFFFFF"/>
        <w:sz w:val="22"/>
      </w:rPr>
      <w:tblPr/>
      <w:tcPr>
        <w:tcBorders>
          <w:top w:val="single" w:sz="4" w:space="0" w:color="69FDC1" w:themeColor="accent4" w:themeTint="9A"/>
          <w:left w:val="single" w:sz="4" w:space="0" w:color="69FDC1" w:themeColor="accent4" w:themeTint="9A"/>
          <w:bottom w:val="single" w:sz="4" w:space="0" w:color="69FDC1" w:themeColor="accent4" w:themeTint="9A"/>
          <w:right w:val="single" w:sz="4" w:space="0" w:color="69FDC1" w:themeColor="accent4" w:themeTint="9A"/>
        </w:tcBorders>
        <w:shd w:val="clear" w:color="69FDC1" w:themeColor="accent4" w:themeTint="9A" w:fill="69FDC1" w:themeFill="accent4" w:themeFillTint="9A"/>
      </w:tcPr>
    </w:tblStylePr>
    <w:tblStylePr w:type="lastRow">
      <w:rPr>
        <w:b/>
        <w:color w:val="404040"/>
      </w:rPr>
      <w:tblPr/>
      <w:tcPr>
        <w:tcBorders>
          <w:top w:val="single" w:sz="4" w:space="0" w:color="69FDC1"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CFEEA" w:themeColor="accent4" w:themeTint="34" w:fill="CCFEEA" w:themeFill="accent4" w:themeFillTint="34"/>
      </w:tcPr>
    </w:tblStylePr>
    <w:tblStylePr w:type="band1Horz">
      <w:rPr>
        <w:rFonts w:ascii="Arial" w:hAnsi="Arial"/>
        <w:color w:val="404040"/>
        <w:sz w:val="22"/>
      </w:rPr>
      <w:tblPr/>
      <w:tcPr>
        <w:shd w:val="clear" w:color="CCFEEA" w:themeColor="accent4" w:themeTint="34" w:fill="CCFEEA" w:themeFill="accent4" w:themeFillTint="34"/>
      </w:tcPr>
    </w:tblStylePr>
  </w:style>
  <w:style w:type="table" w:customStyle="1" w:styleId="GridTable4-Accent51">
    <w:name w:val="Grid Table 4 - Accent 51"/>
    <w:basedOn w:val="TableNormal"/>
    <w:uiPriority w:val="59"/>
    <w:pPr>
      <w:spacing w:after="0" w:line="240" w:lineRule="auto"/>
    </w:pPr>
    <w:tblPr>
      <w:tblStyleRowBandSize w:val="1"/>
      <w:tblStyleColBandSize w:val="1"/>
      <w:tblBorders>
        <w:top w:val="single" w:sz="4" w:space="0" w:color="EFD4A9" w:themeColor="accent5" w:themeTint="90"/>
        <w:left w:val="single" w:sz="4" w:space="0" w:color="EFD4A9" w:themeColor="accent5" w:themeTint="90"/>
        <w:bottom w:val="single" w:sz="4" w:space="0" w:color="EFD4A9" w:themeColor="accent5" w:themeTint="90"/>
        <w:right w:val="single" w:sz="4" w:space="0" w:color="EFD4A9" w:themeColor="accent5" w:themeTint="90"/>
        <w:insideH w:val="single" w:sz="4" w:space="0" w:color="EFD4A9" w:themeColor="accent5" w:themeTint="90"/>
        <w:insideV w:val="single" w:sz="4" w:space="0" w:color="EFD4A9" w:themeColor="accent5" w:themeTint="90"/>
      </w:tblBorders>
    </w:tblPr>
    <w:tblStylePr w:type="firstRow">
      <w:rPr>
        <w:rFonts w:ascii="Arial" w:hAnsi="Arial"/>
        <w:b/>
        <w:color w:val="FFFFFF"/>
        <w:sz w:val="22"/>
      </w:rPr>
      <w:tblPr/>
      <w:tcPr>
        <w:tcBorders>
          <w:top w:val="single" w:sz="4" w:space="0" w:color="E3B568" w:themeColor="accent5"/>
          <w:left w:val="single" w:sz="4" w:space="0" w:color="E3B568" w:themeColor="accent5"/>
          <w:bottom w:val="single" w:sz="4" w:space="0" w:color="E3B568" w:themeColor="accent5"/>
          <w:right w:val="single" w:sz="4" w:space="0" w:color="E3B568" w:themeColor="accent5"/>
        </w:tcBorders>
        <w:shd w:val="clear" w:color="E3B568" w:themeColor="accent5" w:fill="E3B568" w:themeFill="accent5"/>
      </w:tcPr>
    </w:tblStylePr>
    <w:tblStylePr w:type="lastRow">
      <w:rPr>
        <w:b/>
        <w:color w:val="404040"/>
      </w:rPr>
      <w:tblPr/>
      <w:tcPr>
        <w:tcBorders>
          <w:top w:val="single" w:sz="4" w:space="0" w:color="E3B568"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9EFE0" w:themeColor="accent5" w:themeTint="34" w:fill="F9EFE0" w:themeFill="accent5" w:themeFillTint="34"/>
      </w:tcPr>
    </w:tblStylePr>
    <w:tblStylePr w:type="band1Horz">
      <w:rPr>
        <w:rFonts w:ascii="Arial" w:hAnsi="Arial"/>
        <w:color w:val="404040"/>
        <w:sz w:val="22"/>
      </w:rPr>
      <w:tblPr/>
      <w:tcPr>
        <w:shd w:val="clear" w:color="F9EFE0" w:themeColor="accent5" w:themeTint="34" w:fill="F9EFE0" w:themeFill="accent5" w:themeFillTint="34"/>
      </w:tcPr>
    </w:tblStylePr>
  </w:style>
  <w:style w:type="table" w:customStyle="1" w:styleId="GridTable4-Accent61">
    <w:name w:val="Grid Table 4 - Accent 61"/>
    <w:basedOn w:val="TableNormal"/>
    <w:uiPriority w:val="59"/>
    <w:pPr>
      <w:spacing w:after="0" w:line="240" w:lineRule="auto"/>
    </w:pPr>
    <w:tblPr>
      <w:tblStyleRowBandSize w:val="1"/>
      <w:tblStyleColBandSize w:val="1"/>
      <w:tblBorders>
        <w:top w:val="single" w:sz="4" w:space="0" w:color="C3CDD4" w:themeColor="accent6" w:themeTint="90"/>
        <w:left w:val="single" w:sz="4" w:space="0" w:color="C3CDD4" w:themeColor="accent6" w:themeTint="90"/>
        <w:bottom w:val="single" w:sz="4" w:space="0" w:color="C3CDD4" w:themeColor="accent6" w:themeTint="90"/>
        <w:right w:val="single" w:sz="4" w:space="0" w:color="C3CDD4" w:themeColor="accent6" w:themeTint="90"/>
        <w:insideH w:val="single" w:sz="4" w:space="0" w:color="C3CDD4" w:themeColor="accent6" w:themeTint="90"/>
        <w:insideV w:val="single" w:sz="4" w:space="0" w:color="C3CDD4" w:themeColor="accent6" w:themeTint="90"/>
      </w:tblBorders>
    </w:tblPr>
    <w:tblStylePr w:type="firstRow">
      <w:rPr>
        <w:rFonts w:ascii="Arial" w:hAnsi="Arial"/>
        <w:b/>
        <w:color w:val="FFFFFF"/>
        <w:sz w:val="22"/>
      </w:rPr>
      <w:tblPr/>
      <w:tcPr>
        <w:tcBorders>
          <w:top w:val="single" w:sz="4" w:space="0" w:color="96A8B4" w:themeColor="accent6"/>
          <w:left w:val="single" w:sz="4" w:space="0" w:color="96A8B4" w:themeColor="accent6"/>
          <w:bottom w:val="single" w:sz="4" w:space="0" w:color="96A8B4" w:themeColor="accent6"/>
          <w:right w:val="single" w:sz="4" w:space="0" w:color="96A8B4" w:themeColor="accent6"/>
        </w:tcBorders>
        <w:shd w:val="clear" w:color="96A8B4" w:themeColor="accent6" w:fill="96A8B4" w:themeFill="accent6"/>
      </w:tcPr>
    </w:tblStylePr>
    <w:tblStylePr w:type="lastRow">
      <w:rPr>
        <w:b/>
        <w:color w:val="404040"/>
      </w:rPr>
      <w:tblPr/>
      <w:tcPr>
        <w:tcBorders>
          <w:top w:val="single" w:sz="4" w:space="0" w:color="96A8B4"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9EDEF" w:themeColor="accent6" w:themeTint="34" w:fill="E9EDEF" w:themeFill="accent6" w:themeFillTint="34"/>
      </w:tcPr>
    </w:tblStylePr>
    <w:tblStylePr w:type="band1Horz">
      <w:rPr>
        <w:rFonts w:ascii="Arial" w:hAnsi="Arial"/>
        <w:color w:val="404040"/>
        <w:sz w:val="22"/>
      </w:rPr>
      <w:tblPr/>
      <w:tcPr>
        <w:shd w:val="clear" w:color="E9EDEF" w:themeColor="accent6" w:themeTint="34" w:fill="E9EDEF" w:themeFill="accent6" w:themeFillTint="34"/>
      </w:tcPr>
    </w:tblStylePr>
  </w:style>
  <w:style w:type="table" w:styleId="GridTable5Dark">
    <w:name w:val="Grid Table 5 Dark"/>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C6CFFD" w:themeColor="accent1" w:themeTint="34" w:fill="C6CFFD" w:themeFill="accent1" w:themeFillTint="34"/>
    </w:tblPr>
    <w:tblStylePr w:type="firstRow">
      <w:rPr>
        <w:rFonts w:ascii="Arial" w:hAnsi="Arial"/>
        <w:b/>
        <w:color w:val="FFFFFF"/>
        <w:sz w:val="22"/>
      </w:rPr>
      <w:tblPr/>
      <w:tcPr>
        <w:shd w:val="clear" w:color="072BD9" w:themeColor="accent1" w:fill="072BD9" w:themeFill="accent1"/>
      </w:tcPr>
    </w:tblStylePr>
    <w:tblStylePr w:type="lastRow">
      <w:rPr>
        <w:rFonts w:ascii="Arial" w:hAnsi="Arial"/>
        <w:b/>
        <w:color w:val="FFFFFF"/>
        <w:sz w:val="22"/>
      </w:rPr>
      <w:tblPr/>
      <w:tcPr>
        <w:tcBorders>
          <w:top w:val="single" w:sz="4" w:space="0" w:color="FFFFFF" w:themeColor="light1"/>
        </w:tcBorders>
        <w:shd w:val="clear" w:color="072BD9" w:themeColor="accent1" w:fill="072BD9" w:themeFill="accent1"/>
      </w:tcPr>
    </w:tblStylePr>
    <w:tblStylePr w:type="firstCol">
      <w:rPr>
        <w:rFonts w:ascii="Arial" w:hAnsi="Arial"/>
        <w:b/>
        <w:color w:val="FFFFFF"/>
        <w:sz w:val="22"/>
      </w:rPr>
      <w:tblPr/>
      <w:tcPr>
        <w:shd w:val="clear" w:color="072BD9" w:themeColor="accent1" w:fill="072BD9" w:themeFill="accent1"/>
      </w:tcPr>
    </w:tblStylePr>
    <w:tblStylePr w:type="lastCol">
      <w:rPr>
        <w:rFonts w:ascii="Arial" w:hAnsi="Arial"/>
        <w:b/>
        <w:color w:val="FFFFFF"/>
        <w:sz w:val="22"/>
      </w:rPr>
      <w:tblPr/>
      <w:tcPr>
        <w:shd w:val="clear" w:color="072BD9" w:themeColor="accent1" w:fill="072BD9" w:themeFill="accent1"/>
      </w:tcPr>
    </w:tblStylePr>
    <w:tblStylePr w:type="band1Vert">
      <w:tblPr/>
      <w:tcPr>
        <w:shd w:val="clear" w:color="7F94FB" w:themeColor="accent1" w:themeTint="75" w:fill="7F94FB" w:themeFill="accent1" w:themeFillTint="75"/>
      </w:tcPr>
    </w:tblStylePr>
    <w:tblStylePr w:type="band1Horz">
      <w:tblPr/>
      <w:tcPr>
        <w:shd w:val="clear" w:color="7F94FB" w:themeColor="accent1" w:themeTint="75" w:fill="7F94FB" w:themeFill="accent1" w:themeFillTint="75"/>
      </w:tcPr>
    </w:tblStylePr>
  </w:style>
  <w:style w:type="table" w:customStyle="1" w:styleId="GridTable5Dark-Accent21">
    <w:name w:val="Grid Table 5 Dark - Accent 21"/>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FFF" w:themeColor="accent2" w:themeTint="32" w:fill="FFFFFF" w:themeFill="accent2" w:themeFillTint="32"/>
    </w:tblPr>
    <w:tblStylePr w:type="firstRow">
      <w:rPr>
        <w:rFonts w:ascii="Arial" w:hAnsi="Arial"/>
        <w:b/>
        <w:color w:val="FFFFFF"/>
        <w:sz w:val="22"/>
      </w:rPr>
      <w:tblPr/>
      <w:tcPr>
        <w:shd w:val="clear" w:color="FFFFFF" w:themeColor="accent2" w:fill="FFFFFF" w:themeFill="accent2"/>
      </w:tcPr>
    </w:tblStylePr>
    <w:tblStylePr w:type="lastRow">
      <w:rPr>
        <w:rFonts w:ascii="Arial" w:hAnsi="Arial"/>
        <w:b/>
        <w:color w:val="FFFFFF"/>
        <w:sz w:val="22"/>
      </w:rPr>
      <w:tblPr/>
      <w:tcPr>
        <w:tcBorders>
          <w:top w:val="single" w:sz="4" w:space="0" w:color="FFFFFF" w:themeColor="light1"/>
        </w:tcBorders>
        <w:shd w:val="clear" w:color="FFFFFF" w:themeColor="accent2" w:fill="FFFFFF" w:themeFill="accent2"/>
      </w:tcPr>
    </w:tblStylePr>
    <w:tblStylePr w:type="firstCol">
      <w:rPr>
        <w:rFonts w:ascii="Arial" w:hAnsi="Arial"/>
        <w:b/>
        <w:color w:val="FFFFFF"/>
        <w:sz w:val="22"/>
      </w:rPr>
      <w:tblPr/>
      <w:tcPr>
        <w:shd w:val="clear" w:color="FFFFFF" w:themeColor="accent2" w:fill="FFFFFF" w:themeFill="accent2"/>
      </w:tcPr>
    </w:tblStylePr>
    <w:tblStylePr w:type="lastCol">
      <w:rPr>
        <w:rFonts w:ascii="Arial" w:hAnsi="Arial"/>
        <w:b/>
        <w:color w:val="FFFFFF"/>
        <w:sz w:val="22"/>
      </w:rPr>
      <w:tblPr/>
      <w:tcPr>
        <w:shd w:val="clear" w:color="FFFFFF" w:themeColor="accent2" w:fill="FFFFFF" w:themeFill="accent2"/>
      </w:tcPr>
    </w:tblStylePr>
    <w:tblStylePr w:type="band1Vert">
      <w:tblPr/>
      <w:tcPr>
        <w:shd w:val="clear" w:color="FFFFFF" w:themeColor="accent2" w:themeTint="75" w:fill="FFFFFF" w:themeFill="accent2" w:themeFillTint="75"/>
      </w:tcPr>
    </w:tblStylePr>
    <w:tblStylePr w:type="band1Horz">
      <w:tblPr/>
      <w:tcPr>
        <w:shd w:val="clear" w:color="FFFFFF" w:themeColor="accent2" w:themeTint="75" w:fill="FFFFFF" w:themeFill="accent2" w:themeFillTint="75"/>
      </w:tcPr>
    </w:tblStylePr>
  </w:style>
  <w:style w:type="table" w:customStyle="1" w:styleId="GridTable5Dark-Accent31">
    <w:name w:val="Grid Table 5 Dark - Accent 31"/>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C6CFFD" w:themeColor="accent3" w:themeTint="34" w:fill="C6CFFD" w:themeFill="accent3" w:themeFillTint="34"/>
    </w:tblPr>
    <w:tblStylePr w:type="firstRow">
      <w:rPr>
        <w:rFonts w:ascii="Arial" w:hAnsi="Arial"/>
        <w:b/>
        <w:color w:val="FFFFFF"/>
        <w:sz w:val="22"/>
      </w:rPr>
      <w:tblPr/>
      <w:tcPr>
        <w:shd w:val="clear" w:color="072BD9" w:themeColor="accent3" w:fill="072BD9" w:themeFill="accent3"/>
      </w:tcPr>
    </w:tblStylePr>
    <w:tblStylePr w:type="lastRow">
      <w:rPr>
        <w:rFonts w:ascii="Arial" w:hAnsi="Arial"/>
        <w:b/>
        <w:color w:val="FFFFFF"/>
        <w:sz w:val="22"/>
      </w:rPr>
      <w:tblPr/>
      <w:tcPr>
        <w:tcBorders>
          <w:top w:val="single" w:sz="4" w:space="0" w:color="FFFFFF" w:themeColor="light1"/>
        </w:tcBorders>
        <w:shd w:val="clear" w:color="072BD9" w:themeColor="accent3" w:fill="072BD9" w:themeFill="accent3"/>
      </w:tcPr>
    </w:tblStylePr>
    <w:tblStylePr w:type="firstCol">
      <w:rPr>
        <w:rFonts w:ascii="Arial" w:hAnsi="Arial"/>
        <w:b/>
        <w:color w:val="FFFFFF"/>
        <w:sz w:val="22"/>
      </w:rPr>
      <w:tblPr/>
      <w:tcPr>
        <w:shd w:val="clear" w:color="072BD9" w:themeColor="accent3" w:fill="072BD9" w:themeFill="accent3"/>
      </w:tcPr>
    </w:tblStylePr>
    <w:tblStylePr w:type="lastCol">
      <w:rPr>
        <w:rFonts w:ascii="Arial" w:hAnsi="Arial"/>
        <w:b/>
        <w:color w:val="FFFFFF"/>
        <w:sz w:val="22"/>
      </w:rPr>
      <w:tblPr/>
      <w:tcPr>
        <w:shd w:val="clear" w:color="072BD9" w:themeColor="accent3" w:fill="072BD9" w:themeFill="accent3"/>
      </w:tcPr>
    </w:tblStylePr>
    <w:tblStylePr w:type="band1Vert">
      <w:tblPr/>
      <w:tcPr>
        <w:shd w:val="clear" w:color="7F94FB" w:themeColor="accent3" w:themeTint="75" w:fill="7F94FB" w:themeFill="accent3" w:themeFillTint="75"/>
      </w:tcPr>
    </w:tblStylePr>
    <w:tblStylePr w:type="band1Horz">
      <w:tblPr/>
      <w:tcPr>
        <w:shd w:val="clear" w:color="7F94FB" w:themeColor="accent3" w:themeTint="75" w:fill="7F94FB" w:themeFill="accent3" w:themeFillTint="75"/>
      </w:tcPr>
    </w:tblStylePr>
  </w:style>
  <w:style w:type="table" w:customStyle="1" w:styleId="GridTable5Dark-Accent4">
    <w:name w:val="Grid Table 5 Dark- Accent 4"/>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CCFEEA" w:themeColor="accent4" w:themeTint="34" w:fill="CCFEEA" w:themeFill="accent4" w:themeFillTint="34"/>
    </w:tblPr>
    <w:tblStylePr w:type="firstRow">
      <w:rPr>
        <w:rFonts w:ascii="Arial" w:hAnsi="Arial"/>
        <w:b/>
        <w:color w:val="FFFFFF"/>
        <w:sz w:val="22"/>
      </w:rPr>
      <w:tblPr/>
      <w:tcPr>
        <w:shd w:val="clear" w:color="07FD99" w:themeColor="accent4" w:fill="07FD99" w:themeFill="accent4"/>
      </w:tcPr>
    </w:tblStylePr>
    <w:tblStylePr w:type="lastRow">
      <w:rPr>
        <w:rFonts w:ascii="Arial" w:hAnsi="Arial"/>
        <w:b/>
        <w:color w:val="FFFFFF"/>
        <w:sz w:val="22"/>
      </w:rPr>
      <w:tblPr/>
      <w:tcPr>
        <w:tcBorders>
          <w:top w:val="single" w:sz="4" w:space="0" w:color="FFFFFF" w:themeColor="light1"/>
        </w:tcBorders>
        <w:shd w:val="clear" w:color="07FD99" w:themeColor="accent4" w:fill="07FD99" w:themeFill="accent4"/>
      </w:tcPr>
    </w:tblStylePr>
    <w:tblStylePr w:type="firstCol">
      <w:rPr>
        <w:rFonts w:ascii="Arial" w:hAnsi="Arial"/>
        <w:b/>
        <w:color w:val="FFFFFF"/>
        <w:sz w:val="22"/>
      </w:rPr>
      <w:tblPr/>
      <w:tcPr>
        <w:shd w:val="clear" w:color="07FD99" w:themeColor="accent4" w:fill="07FD99" w:themeFill="accent4"/>
      </w:tcPr>
    </w:tblStylePr>
    <w:tblStylePr w:type="lastCol">
      <w:rPr>
        <w:rFonts w:ascii="Arial" w:hAnsi="Arial"/>
        <w:b/>
        <w:color w:val="FFFFFF"/>
        <w:sz w:val="22"/>
      </w:rPr>
      <w:tblPr/>
      <w:tcPr>
        <w:shd w:val="clear" w:color="07FD99" w:themeColor="accent4" w:fill="07FD99" w:themeFill="accent4"/>
      </w:tcPr>
    </w:tblStylePr>
    <w:tblStylePr w:type="band1Vert">
      <w:tblPr/>
      <w:tcPr>
        <w:shd w:val="clear" w:color="8CFECF" w:themeColor="accent4" w:themeTint="75" w:fill="8CFECF" w:themeFill="accent4" w:themeFillTint="75"/>
      </w:tcPr>
    </w:tblStylePr>
    <w:tblStylePr w:type="band1Horz">
      <w:tblPr/>
      <w:tcPr>
        <w:shd w:val="clear" w:color="8CFECF" w:themeColor="accent4" w:themeTint="75" w:fill="8CFECF" w:themeFill="accent4" w:themeFillTint="75"/>
      </w:tcPr>
    </w:tblStylePr>
  </w:style>
  <w:style w:type="table" w:customStyle="1" w:styleId="GridTable5Dark-Accent51">
    <w:name w:val="Grid Table 5 Dark - Accent 51"/>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9EFE0" w:themeColor="accent5" w:themeTint="34" w:fill="F9EFE0" w:themeFill="accent5" w:themeFillTint="34"/>
    </w:tblPr>
    <w:tblStylePr w:type="firstRow">
      <w:rPr>
        <w:rFonts w:ascii="Arial" w:hAnsi="Arial"/>
        <w:b/>
        <w:color w:val="FFFFFF"/>
        <w:sz w:val="22"/>
      </w:rPr>
      <w:tblPr/>
      <w:tcPr>
        <w:shd w:val="clear" w:color="E3B568" w:themeColor="accent5" w:fill="E3B568" w:themeFill="accent5"/>
      </w:tcPr>
    </w:tblStylePr>
    <w:tblStylePr w:type="lastRow">
      <w:rPr>
        <w:rFonts w:ascii="Arial" w:hAnsi="Arial"/>
        <w:b/>
        <w:color w:val="FFFFFF"/>
        <w:sz w:val="22"/>
      </w:rPr>
      <w:tblPr/>
      <w:tcPr>
        <w:tcBorders>
          <w:top w:val="single" w:sz="4" w:space="0" w:color="FFFFFF" w:themeColor="light1"/>
        </w:tcBorders>
        <w:shd w:val="clear" w:color="E3B568" w:themeColor="accent5" w:fill="E3B568" w:themeFill="accent5"/>
      </w:tcPr>
    </w:tblStylePr>
    <w:tblStylePr w:type="firstCol">
      <w:rPr>
        <w:rFonts w:ascii="Arial" w:hAnsi="Arial"/>
        <w:b/>
        <w:color w:val="FFFFFF"/>
        <w:sz w:val="22"/>
      </w:rPr>
      <w:tblPr/>
      <w:tcPr>
        <w:shd w:val="clear" w:color="E3B568" w:themeColor="accent5" w:fill="E3B568" w:themeFill="accent5"/>
      </w:tcPr>
    </w:tblStylePr>
    <w:tblStylePr w:type="lastCol">
      <w:rPr>
        <w:rFonts w:ascii="Arial" w:hAnsi="Arial"/>
        <w:b/>
        <w:color w:val="FFFFFF"/>
        <w:sz w:val="22"/>
      </w:rPr>
      <w:tblPr/>
      <w:tcPr>
        <w:shd w:val="clear" w:color="E3B568" w:themeColor="accent5" w:fill="E3B568" w:themeFill="accent5"/>
      </w:tcPr>
    </w:tblStylePr>
    <w:tblStylePr w:type="band1Vert">
      <w:tblPr/>
      <w:tcPr>
        <w:shd w:val="clear" w:color="F2DCB9" w:themeColor="accent5" w:themeTint="75" w:fill="F2DCB9" w:themeFill="accent5" w:themeFillTint="75"/>
      </w:tcPr>
    </w:tblStylePr>
    <w:tblStylePr w:type="band1Horz">
      <w:tblPr/>
      <w:tcPr>
        <w:shd w:val="clear" w:color="F2DCB9" w:themeColor="accent5" w:themeTint="75" w:fill="F2DCB9" w:themeFill="accent5" w:themeFillTint="75"/>
      </w:tcPr>
    </w:tblStylePr>
  </w:style>
  <w:style w:type="table" w:customStyle="1" w:styleId="GridTable5Dark-Accent61">
    <w:name w:val="Grid Table 5 Dark - Accent 61"/>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9EDEF" w:themeColor="accent6" w:themeTint="34" w:fill="E9EDEF" w:themeFill="accent6" w:themeFillTint="34"/>
    </w:tblPr>
    <w:tblStylePr w:type="firstRow">
      <w:rPr>
        <w:rFonts w:ascii="Arial" w:hAnsi="Arial"/>
        <w:b/>
        <w:color w:val="FFFFFF"/>
        <w:sz w:val="22"/>
      </w:rPr>
      <w:tblPr/>
      <w:tcPr>
        <w:shd w:val="clear" w:color="96A8B4" w:themeColor="accent6" w:fill="96A8B4" w:themeFill="accent6"/>
      </w:tcPr>
    </w:tblStylePr>
    <w:tblStylePr w:type="lastRow">
      <w:rPr>
        <w:rFonts w:ascii="Arial" w:hAnsi="Arial"/>
        <w:b/>
        <w:color w:val="FFFFFF"/>
        <w:sz w:val="22"/>
      </w:rPr>
      <w:tblPr/>
      <w:tcPr>
        <w:tcBorders>
          <w:top w:val="single" w:sz="4" w:space="0" w:color="FFFFFF" w:themeColor="light1"/>
        </w:tcBorders>
        <w:shd w:val="clear" w:color="96A8B4" w:themeColor="accent6" w:fill="96A8B4" w:themeFill="accent6"/>
      </w:tcPr>
    </w:tblStylePr>
    <w:tblStylePr w:type="firstCol">
      <w:rPr>
        <w:rFonts w:ascii="Arial" w:hAnsi="Arial"/>
        <w:b/>
        <w:color w:val="FFFFFF"/>
        <w:sz w:val="22"/>
      </w:rPr>
      <w:tblPr/>
      <w:tcPr>
        <w:shd w:val="clear" w:color="96A8B4" w:themeColor="accent6" w:fill="96A8B4" w:themeFill="accent6"/>
      </w:tcPr>
    </w:tblStylePr>
    <w:tblStylePr w:type="lastCol">
      <w:rPr>
        <w:rFonts w:ascii="Arial" w:hAnsi="Arial"/>
        <w:b/>
        <w:color w:val="FFFFFF"/>
        <w:sz w:val="22"/>
      </w:rPr>
      <w:tblPr/>
      <w:tcPr>
        <w:shd w:val="clear" w:color="96A8B4" w:themeColor="accent6" w:fill="96A8B4" w:themeFill="accent6"/>
      </w:tcPr>
    </w:tblStylePr>
    <w:tblStylePr w:type="band1Vert">
      <w:tblPr/>
      <w:tcPr>
        <w:shd w:val="clear" w:color="CED7DC" w:themeColor="accent6" w:themeTint="75" w:fill="CED7DC" w:themeFill="accent6" w:themeFillTint="75"/>
      </w:tcPr>
    </w:tblStylePr>
    <w:tblStylePr w:type="band1Horz">
      <w:tblPr/>
      <w:tcPr>
        <w:shd w:val="clear" w:color="CED7DC" w:themeColor="accent6" w:themeTint="75" w:fill="CED7DC" w:themeFill="accent6" w:themeFillTint="75"/>
      </w:tcPr>
    </w:tblStylePr>
  </w:style>
  <w:style w:type="table" w:styleId="GridTable6Colourful">
    <w:name w:val="Grid Table 6 Colorful"/>
    <w:basedOn w:val="TableNormal"/>
    <w:uiPriority w:val="99"/>
    <w:pPr>
      <w:spacing w:after="0" w:line="240" w:lineRule="auto"/>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1">
    <w:name w:val="Grid Table 6 Colorful - Accent 11"/>
    <w:basedOn w:val="TableNormal"/>
    <w:uiPriority w:val="99"/>
    <w:pPr>
      <w:spacing w:after="0" w:line="240" w:lineRule="auto"/>
    </w:pPr>
    <w:tblPr>
      <w:tblStyleRowBandSize w:val="1"/>
      <w:tblStyleColBandSize w:val="1"/>
      <w:tblBorders>
        <w:top w:val="single" w:sz="4" w:space="0" w:color="738AFA" w:themeColor="accent1" w:themeTint="80"/>
        <w:left w:val="single" w:sz="4" w:space="0" w:color="738AFA" w:themeColor="accent1" w:themeTint="80"/>
        <w:bottom w:val="single" w:sz="4" w:space="0" w:color="738AFA" w:themeColor="accent1" w:themeTint="80"/>
        <w:right w:val="single" w:sz="4" w:space="0" w:color="738AFA" w:themeColor="accent1" w:themeTint="80"/>
        <w:insideH w:val="single" w:sz="4" w:space="0" w:color="738AFA" w:themeColor="accent1" w:themeTint="80"/>
        <w:insideV w:val="single" w:sz="4" w:space="0" w:color="738AFA" w:themeColor="accent1" w:themeTint="80"/>
      </w:tblBorders>
    </w:tblPr>
    <w:tblStylePr w:type="firstRow">
      <w:rPr>
        <w:b/>
        <w:color w:val="738AFA" w:themeColor="accent1" w:themeTint="80" w:themeShade="95"/>
      </w:rPr>
      <w:tblPr/>
      <w:tcPr>
        <w:tcBorders>
          <w:bottom w:val="single" w:sz="12" w:space="0" w:color="738AFA" w:themeColor="accent1" w:themeTint="80"/>
        </w:tcBorders>
      </w:tcPr>
    </w:tblStylePr>
    <w:tblStylePr w:type="lastRow">
      <w:rPr>
        <w:b/>
        <w:color w:val="738AFA" w:themeColor="accent1" w:themeTint="80" w:themeShade="95"/>
      </w:rPr>
    </w:tblStylePr>
    <w:tblStylePr w:type="firstCol">
      <w:rPr>
        <w:b/>
        <w:color w:val="738AFA" w:themeColor="accent1" w:themeTint="80" w:themeShade="95"/>
      </w:rPr>
    </w:tblStylePr>
    <w:tblStylePr w:type="lastCol">
      <w:rPr>
        <w:b/>
        <w:color w:val="738AFA" w:themeColor="accent1" w:themeTint="80" w:themeShade="95"/>
      </w:rPr>
    </w:tblStylePr>
    <w:tblStylePr w:type="band1Vert">
      <w:tblPr/>
      <w:tcPr>
        <w:shd w:val="clear" w:color="C6CFFD" w:themeColor="accent1" w:themeTint="34" w:fill="C6CFFD" w:themeFill="accent1" w:themeFillTint="34"/>
      </w:tcPr>
    </w:tblStylePr>
    <w:tblStylePr w:type="band1Horz">
      <w:rPr>
        <w:rFonts w:ascii="Arial" w:hAnsi="Arial"/>
        <w:color w:val="738AFA" w:themeColor="accent1" w:themeTint="80" w:themeShade="95"/>
        <w:sz w:val="22"/>
      </w:rPr>
      <w:tblPr/>
      <w:tcPr>
        <w:shd w:val="clear" w:color="C6CFFD" w:themeColor="accent1" w:themeTint="34" w:fill="C6CFFD" w:themeFill="accent1" w:themeFillTint="34"/>
      </w:tcPr>
    </w:tblStylePr>
    <w:tblStylePr w:type="band2Horz">
      <w:rPr>
        <w:rFonts w:ascii="Arial" w:hAnsi="Arial"/>
        <w:color w:val="738AFA" w:themeColor="accent1" w:themeTint="80" w:themeShade="95"/>
        <w:sz w:val="22"/>
      </w:rPr>
    </w:tblStylePr>
  </w:style>
  <w:style w:type="table" w:customStyle="1" w:styleId="GridTable6Colorful-Accent21">
    <w:name w:val="Grid Table 6 Colorful - Accent 21"/>
    <w:basedOn w:val="TableNormal"/>
    <w:uiPriority w:val="99"/>
    <w:pPr>
      <w:spacing w:after="0" w:line="240" w:lineRule="auto"/>
    </w:pPr>
    <w:tblPr>
      <w:tblStyleRowBandSize w:val="1"/>
      <w:tblStyleColBandSize w:val="1"/>
      <w:tblBorders>
        <w:top w:val="single" w:sz="4" w:space="0" w:color="FFFFFF" w:themeColor="accent2" w:themeTint="97"/>
        <w:left w:val="single" w:sz="4" w:space="0" w:color="FFFFFF" w:themeColor="accent2" w:themeTint="97"/>
        <w:bottom w:val="single" w:sz="4" w:space="0" w:color="FFFFFF" w:themeColor="accent2" w:themeTint="97"/>
        <w:right w:val="single" w:sz="4" w:space="0" w:color="FFFFFF" w:themeColor="accent2" w:themeTint="97"/>
        <w:insideH w:val="single" w:sz="4" w:space="0" w:color="FFFFFF" w:themeColor="accent2" w:themeTint="97"/>
        <w:insideV w:val="single" w:sz="4" w:space="0" w:color="FFFFFF" w:themeColor="accent2" w:themeTint="97"/>
      </w:tblBorders>
    </w:tblPr>
    <w:tblStylePr w:type="firstRow">
      <w:rPr>
        <w:b/>
        <w:color w:val="FFFFFF" w:themeColor="accent2" w:themeTint="97" w:themeShade="95"/>
      </w:rPr>
      <w:tblPr/>
      <w:tcPr>
        <w:tcBorders>
          <w:bottom w:val="single" w:sz="12" w:space="0" w:color="FFFFFF" w:themeColor="accent2" w:themeTint="97"/>
        </w:tcBorders>
      </w:tcPr>
    </w:tblStylePr>
    <w:tblStylePr w:type="lastRow">
      <w:rPr>
        <w:b/>
        <w:color w:val="FFFFFF" w:themeColor="accent2" w:themeTint="97" w:themeShade="95"/>
      </w:rPr>
    </w:tblStylePr>
    <w:tblStylePr w:type="firstCol">
      <w:rPr>
        <w:b/>
        <w:color w:val="FFFFFF" w:themeColor="accent2" w:themeTint="97" w:themeShade="95"/>
      </w:rPr>
    </w:tblStylePr>
    <w:tblStylePr w:type="lastCol">
      <w:rPr>
        <w:b/>
        <w:color w:val="FFFFFF" w:themeColor="accent2" w:themeTint="97" w:themeShade="95"/>
      </w:rPr>
    </w:tblStylePr>
    <w:tblStylePr w:type="band1Vert">
      <w:tblPr/>
      <w:tcPr>
        <w:shd w:val="clear" w:color="FFFFFF" w:themeColor="accent2" w:themeTint="32" w:fill="FFFFFF" w:themeFill="accent2" w:themeFillTint="32"/>
      </w:tcPr>
    </w:tblStylePr>
    <w:tblStylePr w:type="band1Horz">
      <w:rPr>
        <w:rFonts w:ascii="Arial" w:hAnsi="Arial"/>
        <w:color w:val="FFFFFF" w:themeColor="accent2" w:themeTint="97" w:themeShade="95"/>
        <w:sz w:val="22"/>
      </w:rPr>
      <w:tblPr/>
      <w:tcPr>
        <w:shd w:val="clear" w:color="FFFFFF" w:themeColor="accent2" w:themeTint="32" w:fill="FFFFFF" w:themeFill="accent2" w:themeFillTint="32"/>
      </w:tcPr>
    </w:tblStylePr>
    <w:tblStylePr w:type="band2Horz">
      <w:rPr>
        <w:rFonts w:ascii="Arial" w:hAnsi="Arial"/>
        <w:color w:val="FFFFFF" w:themeColor="accent2" w:themeTint="97" w:themeShade="95"/>
        <w:sz w:val="22"/>
      </w:rPr>
    </w:tblStylePr>
  </w:style>
  <w:style w:type="table" w:customStyle="1" w:styleId="GridTable6Colorful-Accent31">
    <w:name w:val="Grid Table 6 Colorful - Accent 31"/>
    <w:basedOn w:val="TableNormal"/>
    <w:uiPriority w:val="99"/>
    <w:pPr>
      <w:spacing w:after="0" w:line="240" w:lineRule="auto"/>
    </w:pPr>
    <w:tblPr>
      <w:tblStyleRowBandSize w:val="1"/>
      <w:tblStyleColBandSize w:val="1"/>
      <w:tblBorders>
        <w:top w:val="single" w:sz="4" w:space="0" w:color="072AD9" w:themeColor="accent3" w:themeTint="FE"/>
        <w:left w:val="single" w:sz="4" w:space="0" w:color="072AD9" w:themeColor="accent3" w:themeTint="FE"/>
        <w:bottom w:val="single" w:sz="4" w:space="0" w:color="072AD9" w:themeColor="accent3" w:themeTint="FE"/>
        <w:right w:val="single" w:sz="4" w:space="0" w:color="072AD9" w:themeColor="accent3" w:themeTint="FE"/>
        <w:insideH w:val="single" w:sz="4" w:space="0" w:color="072AD9" w:themeColor="accent3" w:themeTint="FE"/>
        <w:insideV w:val="single" w:sz="4" w:space="0" w:color="072AD9" w:themeColor="accent3" w:themeTint="FE"/>
      </w:tblBorders>
    </w:tblPr>
    <w:tblStylePr w:type="firstRow">
      <w:rPr>
        <w:b/>
        <w:color w:val="072AD9" w:themeColor="accent3" w:themeTint="FE" w:themeShade="95"/>
      </w:rPr>
      <w:tblPr/>
      <w:tcPr>
        <w:tcBorders>
          <w:bottom w:val="single" w:sz="12" w:space="0" w:color="072AD9" w:themeColor="accent3" w:themeTint="FE"/>
        </w:tcBorders>
      </w:tcPr>
    </w:tblStylePr>
    <w:tblStylePr w:type="lastRow">
      <w:rPr>
        <w:b/>
        <w:color w:val="072AD9" w:themeColor="accent3" w:themeTint="FE" w:themeShade="95"/>
      </w:rPr>
    </w:tblStylePr>
    <w:tblStylePr w:type="firstCol">
      <w:rPr>
        <w:b/>
        <w:color w:val="072AD9" w:themeColor="accent3" w:themeTint="FE" w:themeShade="95"/>
      </w:rPr>
    </w:tblStylePr>
    <w:tblStylePr w:type="lastCol">
      <w:rPr>
        <w:b/>
        <w:color w:val="072AD9" w:themeColor="accent3" w:themeTint="FE" w:themeShade="95"/>
      </w:rPr>
    </w:tblStylePr>
    <w:tblStylePr w:type="band1Vert">
      <w:tblPr/>
      <w:tcPr>
        <w:shd w:val="clear" w:color="C6CFFD" w:themeColor="accent3" w:themeTint="34" w:fill="C6CFFD" w:themeFill="accent3" w:themeFillTint="34"/>
      </w:tcPr>
    </w:tblStylePr>
    <w:tblStylePr w:type="band1Horz">
      <w:rPr>
        <w:rFonts w:ascii="Arial" w:hAnsi="Arial"/>
        <w:color w:val="072AD9" w:themeColor="accent3" w:themeTint="FE" w:themeShade="95"/>
        <w:sz w:val="22"/>
      </w:rPr>
      <w:tblPr/>
      <w:tcPr>
        <w:shd w:val="clear" w:color="C6CFFD" w:themeColor="accent3" w:themeTint="34" w:fill="C6CFFD" w:themeFill="accent3" w:themeFillTint="34"/>
      </w:tcPr>
    </w:tblStylePr>
    <w:tblStylePr w:type="band2Horz">
      <w:rPr>
        <w:rFonts w:ascii="Arial" w:hAnsi="Arial"/>
        <w:color w:val="072AD9" w:themeColor="accent3" w:themeTint="FE" w:themeShade="95"/>
        <w:sz w:val="22"/>
      </w:rPr>
    </w:tblStylePr>
  </w:style>
  <w:style w:type="table" w:customStyle="1" w:styleId="GridTable6Colorful-Accent41">
    <w:name w:val="Grid Table 6 Colorful - Accent 41"/>
    <w:basedOn w:val="TableNormal"/>
    <w:uiPriority w:val="99"/>
    <w:pPr>
      <w:spacing w:after="0" w:line="240" w:lineRule="auto"/>
    </w:pPr>
    <w:tblPr>
      <w:tblStyleRowBandSize w:val="1"/>
      <w:tblStyleColBandSize w:val="1"/>
      <w:tblBorders>
        <w:top w:val="single" w:sz="4" w:space="0" w:color="69FDC1" w:themeColor="accent4" w:themeTint="9A"/>
        <w:left w:val="single" w:sz="4" w:space="0" w:color="69FDC1" w:themeColor="accent4" w:themeTint="9A"/>
        <w:bottom w:val="single" w:sz="4" w:space="0" w:color="69FDC1" w:themeColor="accent4" w:themeTint="9A"/>
        <w:right w:val="single" w:sz="4" w:space="0" w:color="69FDC1" w:themeColor="accent4" w:themeTint="9A"/>
        <w:insideH w:val="single" w:sz="4" w:space="0" w:color="69FDC1" w:themeColor="accent4" w:themeTint="9A"/>
        <w:insideV w:val="single" w:sz="4" w:space="0" w:color="69FDC1" w:themeColor="accent4" w:themeTint="9A"/>
      </w:tblBorders>
    </w:tblPr>
    <w:tblStylePr w:type="firstRow">
      <w:rPr>
        <w:b/>
        <w:color w:val="69FDC1" w:themeColor="accent4" w:themeTint="9A" w:themeShade="95"/>
      </w:rPr>
      <w:tblPr/>
      <w:tcPr>
        <w:tcBorders>
          <w:bottom w:val="single" w:sz="12" w:space="0" w:color="69FDC1" w:themeColor="accent4" w:themeTint="9A"/>
        </w:tcBorders>
      </w:tcPr>
    </w:tblStylePr>
    <w:tblStylePr w:type="lastRow">
      <w:rPr>
        <w:b/>
        <w:color w:val="69FDC1" w:themeColor="accent4" w:themeTint="9A" w:themeShade="95"/>
      </w:rPr>
    </w:tblStylePr>
    <w:tblStylePr w:type="firstCol">
      <w:rPr>
        <w:b/>
        <w:color w:val="69FDC1" w:themeColor="accent4" w:themeTint="9A" w:themeShade="95"/>
      </w:rPr>
    </w:tblStylePr>
    <w:tblStylePr w:type="lastCol">
      <w:rPr>
        <w:b/>
        <w:color w:val="69FDC1" w:themeColor="accent4" w:themeTint="9A" w:themeShade="95"/>
      </w:rPr>
    </w:tblStylePr>
    <w:tblStylePr w:type="band1Vert">
      <w:tblPr/>
      <w:tcPr>
        <w:shd w:val="clear" w:color="CCFEEA" w:themeColor="accent4" w:themeTint="34" w:fill="CCFEEA" w:themeFill="accent4" w:themeFillTint="34"/>
      </w:tcPr>
    </w:tblStylePr>
    <w:tblStylePr w:type="band1Horz">
      <w:rPr>
        <w:rFonts w:ascii="Arial" w:hAnsi="Arial"/>
        <w:color w:val="69FDC1" w:themeColor="accent4" w:themeTint="9A" w:themeShade="95"/>
        <w:sz w:val="22"/>
      </w:rPr>
      <w:tblPr/>
      <w:tcPr>
        <w:shd w:val="clear" w:color="CCFEEA" w:themeColor="accent4" w:themeTint="34" w:fill="CCFEEA" w:themeFill="accent4" w:themeFillTint="34"/>
      </w:tcPr>
    </w:tblStylePr>
    <w:tblStylePr w:type="band2Horz">
      <w:rPr>
        <w:rFonts w:ascii="Arial" w:hAnsi="Arial"/>
        <w:color w:val="69FDC1" w:themeColor="accent4" w:themeTint="9A" w:themeShade="95"/>
        <w:sz w:val="22"/>
      </w:rPr>
    </w:tblStylePr>
  </w:style>
  <w:style w:type="table" w:customStyle="1" w:styleId="GridTable6Colorful-Accent51">
    <w:name w:val="Grid Table 6 Colorful - Accent 51"/>
    <w:basedOn w:val="TableNormal"/>
    <w:uiPriority w:val="99"/>
    <w:pPr>
      <w:spacing w:after="0" w:line="240" w:lineRule="auto"/>
    </w:pPr>
    <w:tblPr>
      <w:tblStyleRowBandSize w:val="1"/>
      <w:tblStyleColBandSize w:val="1"/>
      <w:tblBorders>
        <w:top w:val="single" w:sz="4" w:space="0" w:color="E3B568" w:themeColor="accent5"/>
        <w:left w:val="single" w:sz="4" w:space="0" w:color="E3B568" w:themeColor="accent5"/>
        <w:bottom w:val="single" w:sz="4" w:space="0" w:color="E3B568" w:themeColor="accent5"/>
        <w:right w:val="single" w:sz="4" w:space="0" w:color="E3B568" w:themeColor="accent5"/>
        <w:insideH w:val="single" w:sz="4" w:space="0" w:color="E3B568" w:themeColor="accent5"/>
        <w:insideV w:val="single" w:sz="4" w:space="0" w:color="E3B568" w:themeColor="accent5"/>
      </w:tblBorders>
    </w:tblPr>
    <w:tblStylePr w:type="firstRow">
      <w:rPr>
        <w:b/>
        <w:color w:val="A3711E" w:themeColor="accent5" w:themeShade="95"/>
      </w:rPr>
      <w:tblPr/>
      <w:tcPr>
        <w:tcBorders>
          <w:bottom w:val="single" w:sz="12" w:space="0" w:color="E3B568" w:themeColor="accent5"/>
        </w:tcBorders>
      </w:tcPr>
    </w:tblStylePr>
    <w:tblStylePr w:type="lastRow">
      <w:rPr>
        <w:b/>
        <w:color w:val="A3711E" w:themeColor="accent5" w:themeShade="95"/>
      </w:rPr>
    </w:tblStylePr>
    <w:tblStylePr w:type="firstCol">
      <w:rPr>
        <w:b/>
        <w:color w:val="A3711E" w:themeColor="accent5" w:themeShade="95"/>
      </w:rPr>
    </w:tblStylePr>
    <w:tblStylePr w:type="lastCol">
      <w:rPr>
        <w:b/>
        <w:color w:val="A3711E" w:themeColor="accent5" w:themeShade="95"/>
      </w:rPr>
    </w:tblStylePr>
    <w:tblStylePr w:type="band1Vert">
      <w:tblPr/>
      <w:tcPr>
        <w:shd w:val="clear" w:color="F9EFE0" w:themeColor="accent5" w:themeTint="34" w:fill="F9EFE0" w:themeFill="accent5" w:themeFillTint="34"/>
      </w:tcPr>
    </w:tblStylePr>
    <w:tblStylePr w:type="band1Horz">
      <w:rPr>
        <w:rFonts w:ascii="Arial" w:hAnsi="Arial"/>
        <w:color w:val="A3711E" w:themeColor="accent5" w:themeShade="95"/>
        <w:sz w:val="22"/>
      </w:rPr>
      <w:tblPr/>
      <w:tcPr>
        <w:shd w:val="clear" w:color="F9EFE0" w:themeColor="accent5" w:themeTint="34" w:fill="F9EFE0" w:themeFill="accent5" w:themeFillTint="34"/>
      </w:tcPr>
    </w:tblStylePr>
    <w:tblStylePr w:type="band2Horz">
      <w:rPr>
        <w:rFonts w:ascii="Arial" w:hAnsi="Arial"/>
        <w:color w:val="A3711E" w:themeColor="accent5" w:themeShade="95"/>
        <w:sz w:val="22"/>
      </w:rPr>
    </w:tblStylePr>
  </w:style>
  <w:style w:type="table" w:customStyle="1" w:styleId="GridTable6Colorful-Accent61">
    <w:name w:val="Grid Table 6 Colorful - Accent 61"/>
    <w:basedOn w:val="TableNormal"/>
    <w:uiPriority w:val="99"/>
    <w:pPr>
      <w:spacing w:after="0" w:line="240" w:lineRule="auto"/>
    </w:pPr>
    <w:tblPr>
      <w:tblStyleRowBandSize w:val="1"/>
      <w:tblStyleColBandSize w:val="1"/>
      <w:tblBorders>
        <w:top w:val="single" w:sz="4" w:space="0" w:color="96A8B4" w:themeColor="accent6"/>
        <w:left w:val="single" w:sz="4" w:space="0" w:color="96A8B4" w:themeColor="accent6"/>
        <w:bottom w:val="single" w:sz="4" w:space="0" w:color="96A8B4" w:themeColor="accent6"/>
        <w:right w:val="single" w:sz="4" w:space="0" w:color="96A8B4" w:themeColor="accent6"/>
        <w:insideH w:val="single" w:sz="4" w:space="0" w:color="96A8B4" w:themeColor="accent6"/>
        <w:insideV w:val="single" w:sz="4" w:space="0" w:color="96A8B4" w:themeColor="accent6"/>
      </w:tblBorders>
    </w:tblPr>
    <w:tblStylePr w:type="firstRow">
      <w:rPr>
        <w:b/>
        <w:color w:val="A3711E" w:themeColor="accent5" w:themeShade="95"/>
      </w:rPr>
      <w:tblPr/>
      <w:tcPr>
        <w:tcBorders>
          <w:bottom w:val="single" w:sz="12" w:space="0" w:color="96A8B4" w:themeColor="accent6"/>
        </w:tcBorders>
      </w:tcPr>
    </w:tblStylePr>
    <w:tblStylePr w:type="lastRow">
      <w:rPr>
        <w:b/>
        <w:color w:val="A3711E" w:themeColor="accent5" w:themeShade="95"/>
      </w:rPr>
    </w:tblStylePr>
    <w:tblStylePr w:type="firstCol">
      <w:rPr>
        <w:b/>
        <w:color w:val="A3711E" w:themeColor="accent5" w:themeShade="95"/>
      </w:rPr>
    </w:tblStylePr>
    <w:tblStylePr w:type="lastCol">
      <w:rPr>
        <w:b/>
        <w:color w:val="A3711E" w:themeColor="accent5" w:themeShade="95"/>
      </w:rPr>
    </w:tblStylePr>
    <w:tblStylePr w:type="band1Vert">
      <w:tblPr/>
      <w:tcPr>
        <w:shd w:val="clear" w:color="E9EDEF" w:themeColor="accent6" w:themeTint="34" w:fill="E9EDEF" w:themeFill="accent6" w:themeFillTint="34"/>
      </w:tcPr>
    </w:tblStylePr>
    <w:tblStylePr w:type="band1Horz">
      <w:rPr>
        <w:rFonts w:ascii="Arial" w:hAnsi="Arial"/>
        <w:color w:val="A3711E" w:themeColor="accent5" w:themeShade="95"/>
        <w:sz w:val="22"/>
      </w:rPr>
      <w:tblPr/>
      <w:tcPr>
        <w:shd w:val="clear" w:color="E9EDEF" w:themeColor="accent6" w:themeTint="34" w:fill="E9EDEF" w:themeFill="accent6" w:themeFillTint="34"/>
      </w:tcPr>
    </w:tblStylePr>
    <w:tblStylePr w:type="band2Horz">
      <w:rPr>
        <w:rFonts w:ascii="Arial" w:hAnsi="Arial"/>
        <w:color w:val="A3711E" w:themeColor="accent5" w:themeShade="95"/>
        <w:sz w:val="22"/>
      </w:rPr>
    </w:tblStylePr>
  </w:style>
  <w:style w:type="table" w:styleId="GridTable7Colourful">
    <w:name w:val="Grid Table 7 Colorful"/>
    <w:basedOn w:val="TableNormal"/>
    <w:uiPriority w:val="99"/>
    <w:pPr>
      <w:spacing w:after="0" w:line="240" w:lineRule="auto"/>
    </w:p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000000"/>
          <w:left w:val="none" w:sz="0" w:space="0" w:color="000000"/>
          <w:bottom w:val="single" w:sz="4" w:space="0" w:color="7F7F7F" w:themeColor="text1" w:themeTint="80"/>
          <w:right w:val="none" w:sz="0" w:space="0" w:color="000000"/>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000000"/>
          <w:left w:val="none" w:sz="0" w:space="0" w:color="000000"/>
          <w:bottom w:val="none" w:sz="0"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000000"/>
          <w:left w:val="single" w:sz="4" w:space="0" w:color="7F7F7F" w:themeColor="text1" w:themeTint="80"/>
          <w:bottom w:val="none" w:sz="0" w:space="0" w:color="000000"/>
          <w:right w:val="none" w:sz="0" w:space="0" w:color="000000"/>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1">
    <w:name w:val="Grid Table 7 Colorful - Accent 11"/>
    <w:basedOn w:val="TableNormal"/>
    <w:uiPriority w:val="99"/>
    <w:pPr>
      <w:spacing w:after="0" w:line="240" w:lineRule="auto"/>
    </w:pPr>
    <w:tblPr>
      <w:tblStyleRowBandSize w:val="1"/>
      <w:tblStyleColBandSize w:val="1"/>
      <w:tblBorders>
        <w:bottom w:val="single" w:sz="4" w:space="0" w:color="738AFA" w:themeColor="accent1" w:themeTint="80"/>
        <w:right w:val="single" w:sz="4" w:space="0" w:color="738AFA" w:themeColor="accent1" w:themeTint="80"/>
        <w:insideH w:val="single" w:sz="4" w:space="0" w:color="738AFA" w:themeColor="accent1" w:themeTint="80"/>
        <w:insideV w:val="single" w:sz="4" w:space="0" w:color="738AFA" w:themeColor="accent1" w:themeTint="80"/>
      </w:tblBorders>
    </w:tblPr>
    <w:tblStylePr w:type="firstRow">
      <w:rPr>
        <w:rFonts w:ascii="Arial" w:hAnsi="Arial"/>
        <w:b/>
        <w:color w:val="738AFA" w:themeColor="accent1" w:themeTint="80" w:themeShade="95"/>
        <w:sz w:val="22"/>
      </w:rPr>
      <w:tblPr/>
      <w:tcPr>
        <w:tcBorders>
          <w:top w:val="none" w:sz="0" w:space="0" w:color="000000"/>
          <w:left w:val="none" w:sz="0" w:space="0" w:color="000000"/>
          <w:bottom w:val="single" w:sz="4" w:space="0" w:color="738AFA" w:themeColor="accent1" w:themeTint="80"/>
          <w:right w:val="none" w:sz="0" w:space="0" w:color="000000"/>
        </w:tcBorders>
        <w:shd w:val="clear" w:color="FFFFFF" w:themeColor="light1" w:fill="FFFFFF" w:themeFill="light1"/>
      </w:tcPr>
    </w:tblStylePr>
    <w:tblStylePr w:type="lastRow">
      <w:rPr>
        <w:rFonts w:ascii="Arial" w:hAnsi="Arial"/>
        <w:b/>
        <w:color w:val="738AFA" w:themeColor="accent1" w:themeTint="80" w:themeShade="95"/>
        <w:sz w:val="22"/>
      </w:rPr>
      <w:tblPr/>
      <w:tcPr>
        <w:tcBorders>
          <w:top w:val="single" w:sz="4" w:space="0" w:color="738AFA" w:themeColor="accent1" w:themeTint="8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738AFA" w:themeColor="accent1" w:themeTint="80" w:themeShade="95"/>
        <w:sz w:val="22"/>
      </w:rPr>
      <w:tblPr/>
      <w:tcPr>
        <w:tcBorders>
          <w:top w:val="none" w:sz="0" w:space="0" w:color="000000"/>
          <w:left w:val="none" w:sz="0" w:space="0" w:color="000000"/>
          <w:bottom w:val="none" w:sz="0" w:space="0" w:color="000000"/>
          <w:right w:val="single" w:sz="4" w:space="0" w:color="738AFA" w:themeColor="accent1" w:themeTint="80"/>
        </w:tcBorders>
        <w:shd w:val="clear" w:color="FFFFFF" w:fill="auto"/>
      </w:tcPr>
    </w:tblStylePr>
    <w:tblStylePr w:type="lastCol">
      <w:rPr>
        <w:rFonts w:ascii="Arial" w:hAnsi="Arial"/>
        <w:i/>
        <w:color w:val="738AFA" w:themeColor="accent1" w:themeTint="80" w:themeShade="95"/>
        <w:sz w:val="22"/>
      </w:rPr>
      <w:tblPr/>
      <w:tcPr>
        <w:tcBorders>
          <w:top w:val="none" w:sz="0" w:space="0" w:color="000000"/>
          <w:left w:val="single" w:sz="4" w:space="0" w:color="738AFA" w:themeColor="accent1" w:themeTint="80"/>
          <w:bottom w:val="none" w:sz="0" w:space="0" w:color="000000"/>
          <w:right w:val="none" w:sz="0" w:space="0" w:color="000000"/>
        </w:tcBorders>
        <w:shd w:val="clear" w:color="FFFFFF" w:fill="auto"/>
      </w:tcPr>
    </w:tblStylePr>
    <w:tblStylePr w:type="band1Vert">
      <w:tblPr/>
      <w:tcPr>
        <w:shd w:val="clear" w:color="C6CFFD" w:themeColor="accent1" w:themeTint="34" w:fill="C6CFFD" w:themeFill="accent1" w:themeFillTint="34"/>
      </w:tcPr>
    </w:tblStylePr>
    <w:tblStylePr w:type="band1Horz">
      <w:rPr>
        <w:rFonts w:ascii="Arial" w:hAnsi="Arial"/>
        <w:color w:val="738AFA" w:themeColor="accent1" w:themeTint="80" w:themeShade="95"/>
        <w:sz w:val="22"/>
      </w:rPr>
      <w:tblPr/>
      <w:tcPr>
        <w:shd w:val="clear" w:color="C6CFFD" w:themeColor="accent1" w:themeTint="34" w:fill="C6CFFD" w:themeFill="accent1" w:themeFillTint="34"/>
      </w:tcPr>
    </w:tblStylePr>
    <w:tblStylePr w:type="band2Horz">
      <w:rPr>
        <w:rFonts w:ascii="Arial" w:hAnsi="Arial"/>
        <w:color w:val="738AFA" w:themeColor="accent1" w:themeTint="80" w:themeShade="95"/>
        <w:sz w:val="22"/>
      </w:rPr>
    </w:tblStylePr>
  </w:style>
  <w:style w:type="table" w:customStyle="1" w:styleId="GridTable7Colorful-Accent21">
    <w:name w:val="Grid Table 7 Colorful - Accent 21"/>
    <w:basedOn w:val="TableNormal"/>
    <w:uiPriority w:val="99"/>
    <w:pPr>
      <w:spacing w:after="0" w:line="240" w:lineRule="auto"/>
    </w:pPr>
    <w:tblPr>
      <w:tblStyleRowBandSize w:val="1"/>
      <w:tblStyleColBandSize w:val="1"/>
      <w:tblBorders>
        <w:bottom w:val="single" w:sz="4" w:space="0" w:color="FFFFFF" w:themeColor="accent2" w:themeTint="97"/>
        <w:right w:val="single" w:sz="4" w:space="0" w:color="FFFFFF" w:themeColor="accent2" w:themeTint="97"/>
        <w:insideH w:val="single" w:sz="4" w:space="0" w:color="FFFFFF" w:themeColor="accent2" w:themeTint="97"/>
        <w:insideV w:val="single" w:sz="4" w:space="0" w:color="FFFFFF" w:themeColor="accent2" w:themeTint="97"/>
      </w:tblBorders>
    </w:tblPr>
    <w:tblStylePr w:type="firstRow">
      <w:rPr>
        <w:rFonts w:ascii="Arial" w:hAnsi="Arial"/>
        <w:b/>
        <w:color w:val="FFFFFF" w:themeColor="accent2" w:themeTint="97" w:themeShade="95"/>
        <w:sz w:val="22"/>
      </w:rPr>
      <w:tblPr/>
      <w:tcPr>
        <w:tcBorders>
          <w:top w:val="none" w:sz="0" w:space="0" w:color="000000"/>
          <w:left w:val="none" w:sz="0" w:space="0" w:color="000000"/>
          <w:bottom w:val="single" w:sz="4" w:space="0" w:color="FFFFFF" w:themeColor="accent2" w:themeTint="97"/>
          <w:right w:val="none" w:sz="0" w:space="0" w:color="000000"/>
        </w:tcBorders>
        <w:shd w:val="clear" w:color="FFFFFF" w:themeColor="light1" w:fill="FFFFFF" w:themeFill="light1"/>
      </w:tcPr>
    </w:tblStylePr>
    <w:tblStylePr w:type="lastRow">
      <w:rPr>
        <w:rFonts w:ascii="Arial" w:hAnsi="Arial"/>
        <w:b/>
        <w:color w:val="FFFFFF" w:themeColor="accent2" w:themeTint="97" w:themeShade="95"/>
        <w:sz w:val="22"/>
      </w:rPr>
      <w:tblPr/>
      <w:tcPr>
        <w:tcBorders>
          <w:top w:val="single" w:sz="4" w:space="0" w:color="FFFFFF" w:themeColor="accent2" w:themeTint="97"/>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FFFFFF" w:themeColor="accent2" w:themeTint="97" w:themeShade="95"/>
        <w:sz w:val="22"/>
      </w:rPr>
      <w:tblPr/>
      <w:tcPr>
        <w:tcBorders>
          <w:top w:val="none" w:sz="0" w:space="0" w:color="000000"/>
          <w:left w:val="none" w:sz="0" w:space="0" w:color="000000"/>
          <w:bottom w:val="none" w:sz="0" w:space="0" w:color="000000"/>
          <w:right w:val="single" w:sz="4" w:space="0" w:color="FFFFFF" w:themeColor="accent2" w:themeTint="97"/>
        </w:tcBorders>
        <w:shd w:val="clear" w:color="FFFFFF" w:fill="auto"/>
      </w:tcPr>
    </w:tblStylePr>
    <w:tblStylePr w:type="lastCol">
      <w:rPr>
        <w:rFonts w:ascii="Arial" w:hAnsi="Arial"/>
        <w:i/>
        <w:color w:val="FFFFFF" w:themeColor="accent2" w:themeTint="97" w:themeShade="95"/>
        <w:sz w:val="22"/>
      </w:rPr>
      <w:tblPr/>
      <w:tcPr>
        <w:tcBorders>
          <w:top w:val="none" w:sz="0" w:space="0" w:color="000000"/>
          <w:left w:val="single" w:sz="4" w:space="0" w:color="FFFFFF" w:themeColor="accent2" w:themeTint="97"/>
          <w:bottom w:val="none" w:sz="0" w:space="0" w:color="000000"/>
          <w:right w:val="none" w:sz="0" w:space="0" w:color="000000"/>
        </w:tcBorders>
        <w:shd w:val="clear" w:color="FFFFFF" w:fill="auto"/>
      </w:tcPr>
    </w:tblStylePr>
    <w:tblStylePr w:type="band1Vert">
      <w:tblPr/>
      <w:tcPr>
        <w:shd w:val="clear" w:color="FFFFFF" w:themeColor="accent2" w:themeTint="32" w:fill="FFFFFF" w:themeFill="accent2" w:themeFillTint="32"/>
      </w:tcPr>
    </w:tblStylePr>
    <w:tblStylePr w:type="band1Horz">
      <w:rPr>
        <w:rFonts w:ascii="Arial" w:hAnsi="Arial"/>
        <w:color w:val="FFFFFF" w:themeColor="accent2" w:themeTint="97" w:themeShade="95"/>
        <w:sz w:val="22"/>
      </w:rPr>
      <w:tblPr/>
      <w:tcPr>
        <w:shd w:val="clear" w:color="FFFFFF" w:themeColor="accent2" w:themeTint="32" w:fill="FFFFFF" w:themeFill="accent2" w:themeFillTint="32"/>
      </w:tcPr>
    </w:tblStylePr>
    <w:tblStylePr w:type="band2Horz">
      <w:rPr>
        <w:rFonts w:ascii="Arial" w:hAnsi="Arial"/>
        <w:color w:val="FFFFFF" w:themeColor="accent2" w:themeTint="97" w:themeShade="95"/>
        <w:sz w:val="22"/>
      </w:rPr>
    </w:tblStylePr>
  </w:style>
  <w:style w:type="table" w:customStyle="1" w:styleId="GridTable7Colorful-Accent31">
    <w:name w:val="Grid Table 7 Colorful - Accent 31"/>
    <w:basedOn w:val="TableNormal"/>
    <w:uiPriority w:val="99"/>
    <w:pPr>
      <w:spacing w:after="0" w:line="240" w:lineRule="auto"/>
    </w:pPr>
    <w:tblPr>
      <w:tblStyleRowBandSize w:val="1"/>
      <w:tblStyleColBandSize w:val="1"/>
      <w:tblBorders>
        <w:bottom w:val="single" w:sz="4" w:space="0" w:color="072AD9" w:themeColor="accent3" w:themeTint="FE"/>
        <w:right w:val="single" w:sz="4" w:space="0" w:color="072AD9" w:themeColor="accent3" w:themeTint="FE"/>
        <w:insideH w:val="single" w:sz="4" w:space="0" w:color="072AD9" w:themeColor="accent3" w:themeTint="FE"/>
        <w:insideV w:val="single" w:sz="4" w:space="0" w:color="072AD9" w:themeColor="accent3" w:themeTint="FE"/>
      </w:tblBorders>
    </w:tblPr>
    <w:tblStylePr w:type="firstRow">
      <w:rPr>
        <w:rFonts w:ascii="Arial" w:hAnsi="Arial"/>
        <w:b/>
        <w:color w:val="072AD9" w:themeColor="accent3" w:themeTint="FE" w:themeShade="95"/>
        <w:sz w:val="22"/>
      </w:rPr>
      <w:tblPr/>
      <w:tcPr>
        <w:tcBorders>
          <w:top w:val="none" w:sz="0" w:space="0" w:color="000000"/>
          <w:left w:val="none" w:sz="0" w:space="0" w:color="000000"/>
          <w:bottom w:val="single" w:sz="4" w:space="0" w:color="072AD9" w:themeColor="accent3" w:themeTint="FE"/>
          <w:right w:val="none" w:sz="0" w:space="0" w:color="000000"/>
        </w:tcBorders>
        <w:shd w:val="clear" w:color="FFFFFF" w:themeColor="light1" w:fill="FFFFFF" w:themeFill="light1"/>
      </w:tcPr>
    </w:tblStylePr>
    <w:tblStylePr w:type="lastRow">
      <w:rPr>
        <w:rFonts w:ascii="Arial" w:hAnsi="Arial"/>
        <w:b/>
        <w:color w:val="072AD9" w:themeColor="accent3" w:themeTint="FE" w:themeShade="95"/>
        <w:sz w:val="22"/>
      </w:rPr>
      <w:tblPr/>
      <w:tcPr>
        <w:tcBorders>
          <w:top w:val="single" w:sz="4" w:space="0" w:color="072AD9" w:themeColor="accent3" w:themeTint="FE"/>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072AD9" w:themeColor="accent3" w:themeTint="FE" w:themeShade="95"/>
        <w:sz w:val="22"/>
      </w:rPr>
      <w:tblPr/>
      <w:tcPr>
        <w:tcBorders>
          <w:top w:val="none" w:sz="0" w:space="0" w:color="000000"/>
          <w:left w:val="none" w:sz="0" w:space="0" w:color="000000"/>
          <w:bottom w:val="none" w:sz="0" w:space="0" w:color="000000"/>
          <w:right w:val="single" w:sz="4" w:space="0" w:color="072AD9" w:themeColor="accent3" w:themeTint="FE"/>
        </w:tcBorders>
        <w:shd w:val="clear" w:color="FFFFFF" w:fill="auto"/>
      </w:tcPr>
    </w:tblStylePr>
    <w:tblStylePr w:type="lastCol">
      <w:rPr>
        <w:rFonts w:ascii="Arial" w:hAnsi="Arial"/>
        <w:i/>
        <w:color w:val="072AD9" w:themeColor="accent3" w:themeTint="FE" w:themeShade="95"/>
        <w:sz w:val="22"/>
      </w:rPr>
      <w:tblPr/>
      <w:tcPr>
        <w:tcBorders>
          <w:top w:val="none" w:sz="0" w:space="0" w:color="000000"/>
          <w:left w:val="single" w:sz="4" w:space="0" w:color="072AD9" w:themeColor="accent3" w:themeTint="FE"/>
          <w:bottom w:val="none" w:sz="0" w:space="0" w:color="000000"/>
          <w:right w:val="none" w:sz="0" w:space="0" w:color="000000"/>
        </w:tcBorders>
        <w:shd w:val="clear" w:color="FFFFFF" w:fill="auto"/>
      </w:tcPr>
    </w:tblStylePr>
    <w:tblStylePr w:type="band1Vert">
      <w:tblPr/>
      <w:tcPr>
        <w:shd w:val="clear" w:color="C6CFFD" w:themeColor="accent3" w:themeTint="34" w:fill="C6CFFD" w:themeFill="accent3" w:themeFillTint="34"/>
      </w:tcPr>
    </w:tblStylePr>
    <w:tblStylePr w:type="band1Horz">
      <w:rPr>
        <w:rFonts w:ascii="Arial" w:hAnsi="Arial"/>
        <w:color w:val="072AD9" w:themeColor="accent3" w:themeTint="FE" w:themeShade="95"/>
        <w:sz w:val="22"/>
      </w:rPr>
      <w:tblPr/>
      <w:tcPr>
        <w:shd w:val="clear" w:color="C6CFFD" w:themeColor="accent3" w:themeTint="34" w:fill="C6CFFD" w:themeFill="accent3" w:themeFillTint="34"/>
      </w:tcPr>
    </w:tblStylePr>
    <w:tblStylePr w:type="band2Horz">
      <w:rPr>
        <w:rFonts w:ascii="Arial" w:hAnsi="Arial"/>
        <w:color w:val="072AD9" w:themeColor="accent3" w:themeTint="FE" w:themeShade="95"/>
        <w:sz w:val="22"/>
      </w:rPr>
    </w:tblStylePr>
  </w:style>
  <w:style w:type="table" w:customStyle="1" w:styleId="GridTable7Colorful-Accent41">
    <w:name w:val="Grid Table 7 Colorful - Accent 41"/>
    <w:basedOn w:val="TableNormal"/>
    <w:uiPriority w:val="99"/>
    <w:pPr>
      <w:spacing w:after="0" w:line="240" w:lineRule="auto"/>
    </w:pPr>
    <w:tblPr>
      <w:tblStyleRowBandSize w:val="1"/>
      <w:tblStyleColBandSize w:val="1"/>
      <w:tblBorders>
        <w:bottom w:val="single" w:sz="4" w:space="0" w:color="69FDC1" w:themeColor="accent4" w:themeTint="9A"/>
        <w:right w:val="single" w:sz="4" w:space="0" w:color="69FDC1" w:themeColor="accent4" w:themeTint="9A"/>
        <w:insideH w:val="single" w:sz="4" w:space="0" w:color="69FDC1" w:themeColor="accent4" w:themeTint="9A"/>
        <w:insideV w:val="single" w:sz="4" w:space="0" w:color="69FDC1" w:themeColor="accent4" w:themeTint="9A"/>
      </w:tblBorders>
    </w:tblPr>
    <w:tblStylePr w:type="firstRow">
      <w:rPr>
        <w:rFonts w:ascii="Arial" w:hAnsi="Arial"/>
        <w:b/>
        <w:color w:val="69FDC1" w:themeColor="accent4" w:themeTint="9A" w:themeShade="95"/>
        <w:sz w:val="22"/>
      </w:rPr>
      <w:tblPr/>
      <w:tcPr>
        <w:tcBorders>
          <w:top w:val="none" w:sz="0" w:space="0" w:color="000000"/>
          <w:left w:val="none" w:sz="0" w:space="0" w:color="000000"/>
          <w:bottom w:val="single" w:sz="4" w:space="0" w:color="69FDC1" w:themeColor="accent4" w:themeTint="9A"/>
          <w:right w:val="none" w:sz="0" w:space="0" w:color="000000"/>
        </w:tcBorders>
        <w:shd w:val="clear" w:color="FFFFFF" w:themeColor="light1" w:fill="FFFFFF" w:themeFill="light1"/>
      </w:tcPr>
    </w:tblStylePr>
    <w:tblStylePr w:type="lastRow">
      <w:rPr>
        <w:rFonts w:ascii="Arial" w:hAnsi="Arial"/>
        <w:b/>
        <w:color w:val="69FDC1" w:themeColor="accent4" w:themeTint="9A" w:themeShade="95"/>
        <w:sz w:val="22"/>
      </w:rPr>
      <w:tblPr/>
      <w:tcPr>
        <w:tcBorders>
          <w:top w:val="single" w:sz="4" w:space="0" w:color="69FDC1" w:themeColor="accent4" w:themeTint="9A"/>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69FDC1" w:themeColor="accent4" w:themeTint="9A" w:themeShade="95"/>
        <w:sz w:val="22"/>
      </w:rPr>
      <w:tblPr/>
      <w:tcPr>
        <w:tcBorders>
          <w:top w:val="none" w:sz="0" w:space="0" w:color="000000"/>
          <w:left w:val="none" w:sz="0" w:space="0" w:color="000000"/>
          <w:bottom w:val="none" w:sz="0" w:space="0" w:color="000000"/>
          <w:right w:val="single" w:sz="4" w:space="0" w:color="69FDC1" w:themeColor="accent4" w:themeTint="9A"/>
        </w:tcBorders>
        <w:shd w:val="clear" w:color="FFFFFF" w:fill="auto"/>
      </w:tcPr>
    </w:tblStylePr>
    <w:tblStylePr w:type="lastCol">
      <w:rPr>
        <w:rFonts w:ascii="Arial" w:hAnsi="Arial"/>
        <w:i/>
        <w:color w:val="69FDC1" w:themeColor="accent4" w:themeTint="9A" w:themeShade="95"/>
        <w:sz w:val="22"/>
      </w:rPr>
      <w:tblPr/>
      <w:tcPr>
        <w:tcBorders>
          <w:top w:val="none" w:sz="0" w:space="0" w:color="000000"/>
          <w:left w:val="single" w:sz="4" w:space="0" w:color="69FDC1" w:themeColor="accent4" w:themeTint="9A"/>
          <w:bottom w:val="none" w:sz="0" w:space="0" w:color="000000"/>
          <w:right w:val="none" w:sz="0" w:space="0" w:color="000000"/>
        </w:tcBorders>
        <w:shd w:val="clear" w:color="FFFFFF" w:fill="auto"/>
      </w:tcPr>
    </w:tblStylePr>
    <w:tblStylePr w:type="band1Vert">
      <w:tblPr/>
      <w:tcPr>
        <w:shd w:val="clear" w:color="CCFEEA" w:themeColor="accent4" w:themeTint="34" w:fill="CCFEEA" w:themeFill="accent4" w:themeFillTint="34"/>
      </w:tcPr>
    </w:tblStylePr>
    <w:tblStylePr w:type="band1Horz">
      <w:rPr>
        <w:rFonts w:ascii="Arial" w:hAnsi="Arial"/>
        <w:color w:val="69FDC1" w:themeColor="accent4" w:themeTint="9A" w:themeShade="95"/>
        <w:sz w:val="22"/>
      </w:rPr>
      <w:tblPr/>
      <w:tcPr>
        <w:shd w:val="clear" w:color="CCFEEA" w:themeColor="accent4" w:themeTint="34" w:fill="CCFEEA" w:themeFill="accent4" w:themeFillTint="34"/>
      </w:tcPr>
    </w:tblStylePr>
    <w:tblStylePr w:type="band2Horz">
      <w:rPr>
        <w:rFonts w:ascii="Arial" w:hAnsi="Arial"/>
        <w:color w:val="69FDC1" w:themeColor="accent4" w:themeTint="9A" w:themeShade="95"/>
        <w:sz w:val="22"/>
      </w:rPr>
    </w:tblStylePr>
  </w:style>
  <w:style w:type="table" w:customStyle="1" w:styleId="GridTable7Colorful-Accent51">
    <w:name w:val="Grid Table 7 Colorful - Accent 51"/>
    <w:basedOn w:val="TableNormal"/>
    <w:uiPriority w:val="99"/>
    <w:pPr>
      <w:spacing w:after="0" w:line="240" w:lineRule="auto"/>
    </w:pPr>
    <w:tblPr>
      <w:tblStyleRowBandSize w:val="1"/>
      <w:tblStyleColBandSize w:val="1"/>
      <w:tblBorders>
        <w:bottom w:val="single" w:sz="4" w:space="0" w:color="EFD4A9" w:themeColor="accent5" w:themeTint="90"/>
        <w:right w:val="single" w:sz="4" w:space="0" w:color="EFD4A9" w:themeColor="accent5" w:themeTint="90"/>
        <w:insideH w:val="single" w:sz="4" w:space="0" w:color="EFD4A9" w:themeColor="accent5" w:themeTint="90"/>
        <w:insideV w:val="single" w:sz="4" w:space="0" w:color="EFD4A9" w:themeColor="accent5" w:themeTint="90"/>
      </w:tblBorders>
    </w:tblPr>
    <w:tblStylePr w:type="firstRow">
      <w:rPr>
        <w:rFonts w:ascii="Arial" w:hAnsi="Arial"/>
        <w:b/>
        <w:color w:val="A3711E" w:themeColor="accent5" w:themeShade="95"/>
        <w:sz w:val="22"/>
      </w:rPr>
      <w:tblPr/>
      <w:tcPr>
        <w:tcBorders>
          <w:top w:val="none" w:sz="0" w:space="0" w:color="000000"/>
          <w:left w:val="none" w:sz="0" w:space="0" w:color="000000"/>
          <w:bottom w:val="single" w:sz="4" w:space="0" w:color="EFD4A9" w:themeColor="accent5" w:themeTint="90"/>
          <w:right w:val="none" w:sz="0" w:space="0" w:color="000000"/>
        </w:tcBorders>
        <w:shd w:val="clear" w:color="FFFFFF" w:themeColor="light1" w:fill="FFFFFF" w:themeFill="light1"/>
      </w:tcPr>
    </w:tblStylePr>
    <w:tblStylePr w:type="lastRow">
      <w:rPr>
        <w:rFonts w:ascii="Arial" w:hAnsi="Arial"/>
        <w:b/>
        <w:color w:val="A3711E" w:themeColor="accent5" w:themeShade="95"/>
        <w:sz w:val="22"/>
      </w:rPr>
      <w:tblPr/>
      <w:tcPr>
        <w:tcBorders>
          <w:top w:val="single" w:sz="4" w:space="0" w:color="EFD4A9" w:themeColor="accent5" w:themeTint="9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A3711E" w:themeColor="accent5" w:themeShade="95"/>
        <w:sz w:val="22"/>
      </w:rPr>
      <w:tblPr/>
      <w:tcPr>
        <w:tcBorders>
          <w:top w:val="none" w:sz="0" w:space="0" w:color="000000"/>
          <w:left w:val="none" w:sz="0" w:space="0" w:color="000000"/>
          <w:bottom w:val="none" w:sz="0" w:space="0" w:color="000000"/>
          <w:right w:val="single" w:sz="4" w:space="0" w:color="EFD4A9" w:themeColor="accent5" w:themeTint="90"/>
        </w:tcBorders>
        <w:shd w:val="clear" w:color="FFFFFF" w:fill="auto"/>
      </w:tcPr>
    </w:tblStylePr>
    <w:tblStylePr w:type="lastCol">
      <w:rPr>
        <w:rFonts w:ascii="Arial" w:hAnsi="Arial"/>
        <w:i/>
        <w:color w:val="A3711E" w:themeColor="accent5" w:themeShade="95"/>
        <w:sz w:val="22"/>
      </w:rPr>
      <w:tblPr/>
      <w:tcPr>
        <w:tcBorders>
          <w:top w:val="none" w:sz="0" w:space="0" w:color="000000"/>
          <w:left w:val="single" w:sz="4" w:space="0" w:color="EFD4A9" w:themeColor="accent5" w:themeTint="90"/>
          <w:bottom w:val="none" w:sz="0" w:space="0" w:color="000000"/>
          <w:right w:val="none" w:sz="0" w:space="0" w:color="000000"/>
        </w:tcBorders>
        <w:shd w:val="clear" w:color="FFFFFF" w:fill="auto"/>
      </w:tcPr>
    </w:tblStylePr>
    <w:tblStylePr w:type="band1Vert">
      <w:tblPr/>
      <w:tcPr>
        <w:shd w:val="clear" w:color="F9EFE0" w:themeColor="accent5" w:themeTint="34" w:fill="F9EFE0" w:themeFill="accent5" w:themeFillTint="34"/>
      </w:tcPr>
    </w:tblStylePr>
    <w:tblStylePr w:type="band1Horz">
      <w:rPr>
        <w:rFonts w:ascii="Arial" w:hAnsi="Arial"/>
        <w:color w:val="A3711E" w:themeColor="accent5" w:themeShade="95"/>
        <w:sz w:val="22"/>
      </w:rPr>
      <w:tblPr/>
      <w:tcPr>
        <w:shd w:val="clear" w:color="F9EFE0" w:themeColor="accent5" w:themeTint="34" w:fill="F9EFE0" w:themeFill="accent5" w:themeFillTint="34"/>
      </w:tcPr>
    </w:tblStylePr>
    <w:tblStylePr w:type="band2Horz">
      <w:rPr>
        <w:rFonts w:ascii="Arial" w:hAnsi="Arial"/>
        <w:color w:val="A3711E" w:themeColor="accent5" w:themeShade="95"/>
        <w:sz w:val="22"/>
      </w:rPr>
    </w:tblStylePr>
  </w:style>
  <w:style w:type="table" w:customStyle="1" w:styleId="GridTable7Colorful-Accent61">
    <w:name w:val="Grid Table 7 Colorful - Accent 61"/>
    <w:basedOn w:val="TableNormal"/>
    <w:uiPriority w:val="99"/>
    <w:pPr>
      <w:spacing w:after="0" w:line="240" w:lineRule="auto"/>
    </w:pPr>
    <w:tblPr>
      <w:tblStyleRowBandSize w:val="1"/>
      <w:tblStyleColBandSize w:val="1"/>
      <w:tblBorders>
        <w:bottom w:val="single" w:sz="4" w:space="0" w:color="C3CDD4" w:themeColor="accent6" w:themeTint="90"/>
        <w:right w:val="single" w:sz="4" w:space="0" w:color="C3CDD4" w:themeColor="accent6" w:themeTint="90"/>
        <w:insideH w:val="single" w:sz="4" w:space="0" w:color="C3CDD4" w:themeColor="accent6" w:themeTint="90"/>
        <w:insideV w:val="single" w:sz="4" w:space="0" w:color="C3CDD4" w:themeColor="accent6" w:themeTint="90"/>
      </w:tblBorders>
    </w:tblPr>
    <w:tblStylePr w:type="firstRow">
      <w:rPr>
        <w:rFonts w:ascii="Arial" w:hAnsi="Arial"/>
        <w:b/>
        <w:color w:val="506370" w:themeColor="accent6" w:themeShade="95"/>
        <w:sz w:val="22"/>
      </w:rPr>
      <w:tblPr/>
      <w:tcPr>
        <w:tcBorders>
          <w:top w:val="none" w:sz="0" w:space="0" w:color="000000"/>
          <w:left w:val="none" w:sz="0" w:space="0" w:color="000000"/>
          <w:bottom w:val="single" w:sz="4" w:space="0" w:color="C3CDD4" w:themeColor="accent6" w:themeTint="90"/>
          <w:right w:val="none" w:sz="0" w:space="0" w:color="000000"/>
        </w:tcBorders>
        <w:shd w:val="clear" w:color="FFFFFF" w:themeColor="light1" w:fill="FFFFFF" w:themeFill="light1"/>
      </w:tcPr>
    </w:tblStylePr>
    <w:tblStylePr w:type="lastRow">
      <w:rPr>
        <w:rFonts w:ascii="Arial" w:hAnsi="Arial"/>
        <w:b/>
        <w:color w:val="506370" w:themeColor="accent6" w:themeShade="95"/>
        <w:sz w:val="22"/>
      </w:rPr>
      <w:tblPr/>
      <w:tcPr>
        <w:tcBorders>
          <w:top w:val="single" w:sz="4" w:space="0" w:color="C3CDD4" w:themeColor="accent6" w:themeTint="9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506370" w:themeColor="accent6" w:themeShade="95"/>
        <w:sz w:val="22"/>
      </w:rPr>
      <w:tblPr/>
      <w:tcPr>
        <w:tcBorders>
          <w:top w:val="none" w:sz="0" w:space="0" w:color="000000"/>
          <w:left w:val="none" w:sz="0" w:space="0" w:color="000000"/>
          <w:bottom w:val="none" w:sz="0" w:space="0" w:color="000000"/>
          <w:right w:val="single" w:sz="4" w:space="0" w:color="C3CDD4" w:themeColor="accent6" w:themeTint="90"/>
        </w:tcBorders>
        <w:shd w:val="clear" w:color="FFFFFF" w:fill="auto"/>
      </w:tcPr>
    </w:tblStylePr>
    <w:tblStylePr w:type="lastCol">
      <w:rPr>
        <w:rFonts w:ascii="Arial" w:hAnsi="Arial"/>
        <w:i/>
        <w:color w:val="506370" w:themeColor="accent6" w:themeShade="95"/>
        <w:sz w:val="22"/>
      </w:rPr>
      <w:tblPr/>
      <w:tcPr>
        <w:tcBorders>
          <w:top w:val="none" w:sz="0" w:space="0" w:color="000000"/>
          <w:left w:val="single" w:sz="4" w:space="0" w:color="C3CDD4" w:themeColor="accent6" w:themeTint="90"/>
          <w:bottom w:val="none" w:sz="0" w:space="0" w:color="000000"/>
          <w:right w:val="none" w:sz="0" w:space="0" w:color="000000"/>
        </w:tcBorders>
        <w:shd w:val="clear" w:color="FFFFFF" w:fill="auto"/>
      </w:tcPr>
    </w:tblStylePr>
    <w:tblStylePr w:type="band1Vert">
      <w:tblPr/>
      <w:tcPr>
        <w:shd w:val="clear" w:color="E9EDEF" w:themeColor="accent6" w:themeTint="34" w:fill="E9EDEF" w:themeFill="accent6" w:themeFillTint="34"/>
      </w:tcPr>
    </w:tblStylePr>
    <w:tblStylePr w:type="band1Horz">
      <w:rPr>
        <w:rFonts w:ascii="Arial" w:hAnsi="Arial"/>
        <w:color w:val="506370" w:themeColor="accent6" w:themeShade="95"/>
        <w:sz w:val="22"/>
      </w:rPr>
      <w:tblPr/>
      <w:tcPr>
        <w:shd w:val="clear" w:color="E9EDEF" w:themeColor="accent6" w:themeTint="34" w:fill="E9EDEF" w:themeFill="accent6" w:themeFillTint="34"/>
      </w:tcPr>
    </w:tblStylePr>
    <w:tblStylePr w:type="band2Horz">
      <w:rPr>
        <w:rFonts w:ascii="Arial" w:hAnsi="Arial"/>
        <w:color w:val="506370" w:themeColor="accent6" w:themeShade="95"/>
        <w:sz w:val="22"/>
      </w:rPr>
    </w:tblStylePr>
  </w:style>
  <w:style w:type="table" w:styleId="ListTable1Light">
    <w:name w:val="List Table 1 Light"/>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1">
    <w:name w:val="List Table 1 Light - Accent 11"/>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72BD9" w:themeColor="accent1"/>
          <w:right w:val="none" w:sz="4" w:space="0" w:color="000000"/>
        </w:tcBorders>
      </w:tcPr>
    </w:tblStylePr>
    <w:tblStylePr w:type="lastRow">
      <w:rPr>
        <w:b/>
        <w:color w:val="404040"/>
      </w:rPr>
      <w:tblPr/>
      <w:tcPr>
        <w:tcBorders>
          <w:top w:val="single" w:sz="4" w:space="0" w:color="072BD9"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9C4FC" w:themeColor="accent1" w:themeTint="40" w:fill="B9C4FC" w:themeFill="accent1" w:themeFillTint="40"/>
      </w:tcPr>
    </w:tblStylePr>
    <w:tblStylePr w:type="band1Horz">
      <w:tblPr/>
      <w:tcPr>
        <w:shd w:val="clear" w:color="B9C4FC" w:themeColor="accent1" w:themeTint="40" w:fill="B9C4FC" w:themeFill="accent1" w:themeFillTint="40"/>
      </w:tcPr>
    </w:tblStylePr>
  </w:style>
  <w:style w:type="table" w:customStyle="1" w:styleId="ListTable1Light-Accent21">
    <w:name w:val="List Table 1 Light - Accent 21"/>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FFFFFF" w:themeColor="accent2"/>
          <w:right w:val="none" w:sz="4" w:space="0" w:color="000000"/>
        </w:tcBorders>
      </w:tcPr>
    </w:tblStylePr>
    <w:tblStylePr w:type="lastRow">
      <w:rPr>
        <w:b/>
        <w:color w:val="404040"/>
      </w:rPr>
      <w:tblPr/>
      <w:tcPr>
        <w:tcBorders>
          <w:top w:val="single" w:sz="4" w:space="0" w:color="FFFFFF"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themeColor="accent2" w:themeTint="40" w:fill="FFFFFF" w:themeFill="accent2" w:themeFillTint="40"/>
      </w:tcPr>
    </w:tblStylePr>
    <w:tblStylePr w:type="band1Horz">
      <w:tblPr/>
      <w:tcPr>
        <w:shd w:val="clear" w:color="FFFFFF" w:themeColor="accent2" w:themeTint="40" w:fill="FFFFFF" w:themeFill="accent2" w:themeFillTint="40"/>
      </w:tcPr>
    </w:tblStylePr>
  </w:style>
  <w:style w:type="table" w:customStyle="1" w:styleId="ListTable1Light-Accent31">
    <w:name w:val="List Table 1 Light - Accent 31"/>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72BD9" w:themeColor="accent3"/>
          <w:right w:val="none" w:sz="4" w:space="0" w:color="000000"/>
        </w:tcBorders>
      </w:tcPr>
    </w:tblStylePr>
    <w:tblStylePr w:type="lastRow">
      <w:rPr>
        <w:b/>
        <w:color w:val="404040"/>
      </w:rPr>
      <w:tblPr/>
      <w:tcPr>
        <w:tcBorders>
          <w:top w:val="single" w:sz="4" w:space="0" w:color="072BD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9C4FC" w:themeColor="accent3" w:themeTint="40" w:fill="B9C4FC" w:themeFill="accent3" w:themeFillTint="40"/>
      </w:tcPr>
    </w:tblStylePr>
    <w:tblStylePr w:type="band1Horz">
      <w:tblPr/>
      <w:tcPr>
        <w:shd w:val="clear" w:color="B9C4FC" w:themeColor="accent3" w:themeTint="40" w:fill="B9C4FC" w:themeFill="accent3" w:themeFillTint="40"/>
      </w:tcPr>
    </w:tblStylePr>
  </w:style>
  <w:style w:type="table" w:customStyle="1" w:styleId="ListTable1Light-Accent41">
    <w:name w:val="List Table 1 Light - Accent 41"/>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7FD99" w:themeColor="accent4"/>
          <w:right w:val="none" w:sz="4" w:space="0" w:color="000000"/>
        </w:tcBorders>
      </w:tcPr>
    </w:tblStylePr>
    <w:tblStylePr w:type="lastRow">
      <w:rPr>
        <w:b/>
        <w:color w:val="404040"/>
      </w:rPr>
      <w:tblPr/>
      <w:tcPr>
        <w:tcBorders>
          <w:top w:val="single" w:sz="4" w:space="0" w:color="07FD99"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0FEE5" w:themeColor="accent4" w:themeTint="40" w:fill="C0FEE5" w:themeFill="accent4" w:themeFillTint="40"/>
      </w:tcPr>
    </w:tblStylePr>
    <w:tblStylePr w:type="band1Horz">
      <w:tblPr/>
      <w:tcPr>
        <w:shd w:val="clear" w:color="C0FEE5" w:themeColor="accent4" w:themeTint="40" w:fill="C0FEE5" w:themeFill="accent4" w:themeFillTint="40"/>
      </w:tcPr>
    </w:tblStylePr>
  </w:style>
  <w:style w:type="table" w:customStyle="1" w:styleId="ListTable1Light-Accent51">
    <w:name w:val="List Table 1 Light - Accent 51"/>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E3B568" w:themeColor="accent5"/>
          <w:right w:val="none" w:sz="4" w:space="0" w:color="000000"/>
        </w:tcBorders>
      </w:tcPr>
    </w:tblStylePr>
    <w:tblStylePr w:type="lastRow">
      <w:rPr>
        <w:b/>
        <w:color w:val="404040"/>
      </w:rPr>
      <w:tblPr/>
      <w:tcPr>
        <w:tcBorders>
          <w:top w:val="single" w:sz="4" w:space="0" w:color="E3B568"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8ECD9" w:themeColor="accent5" w:themeTint="40" w:fill="F8ECD9" w:themeFill="accent5" w:themeFillTint="40"/>
      </w:tcPr>
    </w:tblStylePr>
    <w:tblStylePr w:type="band1Horz">
      <w:tblPr/>
      <w:tcPr>
        <w:shd w:val="clear" w:color="F8ECD9" w:themeColor="accent5" w:themeTint="40" w:fill="F8ECD9" w:themeFill="accent5" w:themeFillTint="40"/>
      </w:tcPr>
    </w:tblStylePr>
  </w:style>
  <w:style w:type="table" w:customStyle="1" w:styleId="ListTable1Light-Accent61">
    <w:name w:val="List Table 1 Light - Accent 61"/>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96A8B4" w:themeColor="accent6"/>
          <w:right w:val="none" w:sz="4" w:space="0" w:color="000000"/>
        </w:tcBorders>
      </w:tcPr>
    </w:tblStylePr>
    <w:tblStylePr w:type="lastRow">
      <w:rPr>
        <w:b/>
        <w:color w:val="404040"/>
      </w:rPr>
      <w:tblPr/>
      <w:tcPr>
        <w:tcBorders>
          <w:top w:val="single" w:sz="4" w:space="0" w:color="96A8B4"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4E9EC" w:themeColor="accent6" w:themeTint="40" w:fill="E4E9EC" w:themeFill="accent6" w:themeFillTint="40"/>
      </w:tcPr>
    </w:tblStylePr>
    <w:tblStylePr w:type="band1Horz">
      <w:tblPr/>
      <w:tcPr>
        <w:shd w:val="clear" w:color="E4E9EC" w:themeColor="accent6" w:themeTint="40" w:fill="E4E9EC" w:themeFill="accent6" w:themeFillTint="40"/>
      </w:tcPr>
    </w:tblStylePr>
  </w:style>
  <w:style w:type="table" w:styleId="ListTable2">
    <w:name w:val="List Table 2"/>
    <w:basedOn w:val="TableNormal"/>
    <w:uiPriority w:val="99"/>
    <w:pPr>
      <w:spacing w:after="0" w:line="240" w:lineRule="auto"/>
    </w:p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1">
    <w:name w:val="List Table 2 - Accent 11"/>
    <w:basedOn w:val="TableNormal"/>
    <w:uiPriority w:val="99"/>
    <w:pPr>
      <w:spacing w:after="0" w:line="240" w:lineRule="auto"/>
    </w:pPr>
    <w:tblPr>
      <w:tblStyleRowBandSize w:val="1"/>
      <w:tblStyleColBandSize w:val="1"/>
      <w:tblBorders>
        <w:top w:val="single" w:sz="4" w:space="0" w:color="627BFA" w:themeColor="accent1" w:themeTint="90"/>
        <w:bottom w:val="single" w:sz="4" w:space="0" w:color="627BFA" w:themeColor="accent1" w:themeTint="90"/>
        <w:insideH w:val="single" w:sz="4" w:space="0" w:color="627BFA" w:themeColor="accent1" w:themeTint="90"/>
      </w:tblBorders>
    </w:tblPr>
    <w:tblStylePr w:type="firstRow">
      <w:rPr>
        <w:rFonts w:ascii="Arial" w:hAnsi="Arial"/>
        <w:b/>
        <w:color w:val="404040"/>
        <w:sz w:val="22"/>
      </w:rPr>
      <w:tblPr/>
      <w:tcPr>
        <w:tcBorders>
          <w:top w:val="single" w:sz="4" w:space="0" w:color="627BFA" w:themeColor="accent1" w:themeTint="90"/>
          <w:left w:val="none" w:sz="4" w:space="0" w:color="000000"/>
          <w:bottom w:val="single" w:sz="4" w:space="0" w:color="627BFA" w:themeColor="accent1" w:themeTint="90"/>
          <w:right w:val="none" w:sz="4" w:space="0" w:color="000000"/>
        </w:tcBorders>
      </w:tcPr>
    </w:tblStylePr>
    <w:tblStylePr w:type="lastRow">
      <w:rPr>
        <w:rFonts w:ascii="Arial" w:hAnsi="Arial"/>
        <w:b/>
        <w:color w:val="404040"/>
        <w:sz w:val="22"/>
      </w:rPr>
      <w:tblPr/>
      <w:tcPr>
        <w:tcBorders>
          <w:top w:val="single" w:sz="4" w:space="0" w:color="627BFA" w:themeColor="accent1" w:themeTint="90"/>
          <w:left w:val="none" w:sz="4" w:space="0" w:color="000000"/>
          <w:bottom w:val="single" w:sz="4" w:space="0" w:color="627BFA"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9C4FC" w:themeColor="accent1" w:themeTint="40" w:fill="B9C4FC" w:themeFill="accent1" w:themeFillTint="40"/>
      </w:tcPr>
    </w:tblStylePr>
    <w:tblStylePr w:type="band1Horz">
      <w:rPr>
        <w:rFonts w:ascii="Arial" w:hAnsi="Arial"/>
        <w:color w:val="404040"/>
        <w:sz w:val="22"/>
      </w:rPr>
      <w:tblPr/>
      <w:tcPr>
        <w:shd w:val="clear" w:color="B9C4FC" w:themeColor="accent1" w:themeTint="40" w:fill="B9C4FC" w:themeFill="accent1" w:themeFillTint="40"/>
      </w:tcPr>
    </w:tblStylePr>
  </w:style>
  <w:style w:type="table" w:customStyle="1" w:styleId="ListTable2-Accent21">
    <w:name w:val="List Table 2 - Accent 21"/>
    <w:basedOn w:val="TableNormal"/>
    <w:uiPriority w:val="99"/>
    <w:pPr>
      <w:spacing w:after="0" w:line="240" w:lineRule="auto"/>
    </w:pPr>
    <w:tblPr>
      <w:tblStyleRowBandSize w:val="1"/>
      <w:tblStyleColBandSize w:val="1"/>
      <w:tblBorders>
        <w:top w:val="single" w:sz="4" w:space="0" w:color="FFFFFF" w:themeColor="accent2" w:themeTint="90"/>
        <w:bottom w:val="single" w:sz="4" w:space="0" w:color="FFFFFF" w:themeColor="accent2" w:themeTint="90"/>
        <w:insideH w:val="single" w:sz="4" w:space="0" w:color="FFFFFF" w:themeColor="accent2" w:themeTint="90"/>
      </w:tblBorders>
    </w:tblPr>
    <w:tblStylePr w:type="firstRow">
      <w:rPr>
        <w:rFonts w:ascii="Arial" w:hAnsi="Arial"/>
        <w:b/>
        <w:color w:val="404040"/>
        <w:sz w:val="22"/>
      </w:rPr>
      <w:tblPr/>
      <w:tcPr>
        <w:tcBorders>
          <w:top w:val="single" w:sz="4" w:space="0" w:color="FFFFFF" w:themeColor="accent2" w:themeTint="90"/>
          <w:left w:val="none" w:sz="4" w:space="0" w:color="000000"/>
          <w:bottom w:val="single" w:sz="4" w:space="0" w:color="FFFFFF" w:themeColor="accent2" w:themeTint="90"/>
          <w:right w:val="none" w:sz="4" w:space="0" w:color="000000"/>
        </w:tcBorders>
      </w:tcPr>
    </w:tblStylePr>
    <w:tblStylePr w:type="lastRow">
      <w:rPr>
        <w:rFonts w:ascii="Arial" w:hAnsi="Arial"/>
        <w:b/>
        <w:color w:val="404040"/>
        <w:sz w:val="22"/>
      </w:rPr>
      <w:tblPr/>
      <w:tcPr>
        <w:tcBorders>
          <w:top w:val="single" w:sz="4" w:space="0" w:color="FFFFFF" w:themeColor="accent2" w:themeTint="90"/>
          <w:left w:val="none" w:sz="4" w:space="0" w:color="000000"/>
          <w:bottom w:val="single" w:sz="4" w:space="0" w:color="FFFFFF"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themeColor="accent2" w:themeTint="40" w:fill="FFFFFF" w:themeFill="accent2" w:themeFillTint="40"/>
      </w:tcPr>
    </w:tblStylePr>
    <w:tblStylePr w:type="band1Horz">
      <w:rPr>
        <w:rFonts w:ascii="Arial" w:hAnsi="Arial"/>
        <w:color w:val="404040"/>
        <w:sz w:val="22"/>
      </w:rPr>
      <w:tblPr/>
      <w:tcPr>
        <w:shd w:val="clear" w:color="FFFFFF" w:themeColor="accent2" w:themeTint="40" w:fill="FFFFFF" w:themeFill="accent2" w:themeFillTint="40"/>
      </w:tcPr>
    </w:tblStylePr>
  </w:style>
  <w:style w:type="table" w:customStyle="1" w:styleId="ListTable2-Accent31">
    <w:name w:val="List Table 2 - Accent 31"/>
    <w:basedOn w:val="TableNormal"/>
    <w:uiPriority w:val="99"/>
    <w:pPr>
      <w:spacing w:after="0" w:line="240" w:lineRule="auto"/>
    </w:pPr>
    <w:tblPr>
      <w:tblStyleRowBandSize w:val="1"/>
      <w:tblStyleColBandSize w:val="1"/>
      <w:tblBorders>
        <w:top w:val="single" w:sz="4" w:space="0" w:color="627BFA" w:themeColor="accent3" w:themeTint="90"/>
        <w:bottom w:val="single" w:sz="4" w:space="0" w:color="627BFA" w:themeColor="accent3" w:themeTint="90"/>
        <w:insideH w:val="single" w:sz="4" w:space="0" w:color="627BFA" w:themeColor="accent3" w:themeTint="90"/>
      </w:tblBorders>
    </w:tblPr>
    <w:tblStylePr w:type="firstRow">
      <w:rPr>
        <w:rFonts w:ascii="Arial" w:hAnsi="Arial"/>
        <w:b/>
        <w:color w:val="404040"/>
        <w:sz w:val="22"/>
      </w:rPr>
      <w:tblPr/>
      <w:tcPr>
        <w:tcBorders>
          <w:top w:val="single" w:sz="4" w:space="0" w:color="627BFA" w:themeColor="accent3" w:themeTint="90"/>
          <w:left w:val="none" w:sz="4" w:space="0" w:color="000000"/>
          <w:bottom w:val="single" w:sz="4" w:space="0" w:color="627BFA" w:themeColor="accent3" w:themeTint="90"/>
          <w:right w:val="none" w:sz="4" w:space="0" w:color="000000"/>
        </w:tcBorders>
      </w:tcPr>
    </w:tblStylePr>
    <w:tblStylePr w:type="lastRow">
      <w:rPr>
        <w:rFonts w:ascii="Arial" w:hAnsi="Arial"/>
        <w:b/>
        <w:color w:val="404040"/>
        <w:sz w:val="22"/>
      </w:rPr>
      <w:tblPr/>
      <w:tcPr>
        <w:tcBorders>
          <w:top w:val="single" w:sz="4" w:space="0" w:color="627BFA" w:themeColor="accent3" w:themeTint="90"/>
          <w:left w:val="none" w:sz="4" w:space="0" w:color="000000"/>
          <w:bottom w:val="single" w:sz="4" w:space="0" w:color="627BFA"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9C4FC" w:themeColor="accent3" w:themeTint="40" w:fill="B9C4FC" w:themeFill="accent3" w:themeFillTint="40"/>
      </w:tcPr>
    </w:tblStylePr>
    <w:tblStylePr w:type="band1Horz">
      <w:rPr>
        <w:rFonts w:ascii="Arial" w:hAnsi="Arial"/>
        <w:color w:val="404040"/>
        <w:sz w:val="22"/>
      </w:rPr>
      <w:tblPr/>
      <w:tcPr>
        <w:shd w:val="clear" w:color="B9C4FC" w:themeColor="accent3" w:themeTint="40" w:fill="B9C4FC" w:themeFill="accent3" w:themeFillTint="40"/>
      </w:tcPr>
    </w:tblStylePr>
  </w:style>
  <w:style w:type="table" w:customStyle="1" w:styleId="ListTable2-Accent41">
    <w:name w:val="List Table 2 - Accent 41"/>
    <w:basedOn w:val="TableNormal"/>
    <w:uiPriority w:val="99"/>
    <w:pPr>
      <w:spacing w:after="0" w:line="240" w:lineRule="auto"/>
    </w:pPr>
    <w:tblPr>
      <w:tblStyleRowBandSize w:val="1"/>
      <w:tblStyleColBandSize w:val="1"/>
      <w:tblBorders>
        <w:top w:val="single" w:sz="4" w:space="0" w:color="72FEC5" w:themeColor="accent4" w:themeTint="90"/>
        <w:bottom w:val="single" w:sz="4" w:space="0" w:color="72FEC5" w:themeColor="accent4" w:themeTint="90"/>
        <w:insideH w:val="single" w:sz="4" w:space="0" w:color="72FEC5" w:themeColor="accent4" w:themeTint="90"/>
      </w:tblBorders>
    </w:tblPr>
    <w:tblStylePr w:type="firstRow">
      <w:rPr>
        <w:rFonts w:ascii="Arial" w:hAnsi="Arial"/>
        <w:b/>
        <w:color w:val="404040"/>
        <w:sz w:val="22"/>
      </w:rPr>
      <w:tblPr/>
      <w:tcPr>
        <w:tcBorders>
          <w:top w:val="single" w:sz="4" w:space="0" w:color="72FEC5" w:themeColor="accent4" w:themeTint="90"/>
          <w:left w:val="none" w:sz="4" w:space="0" w:color="000000"/>
          <w:bottom w:val="single" w:sz="4" w:space="0" w:color="72FEC5" w:themeColor="accent4" w:themeTint="90"/>
          <w:right w:val="none" w:sz="4" w:space="0" w:color="000000"/>
        </w:tcBorders>
      </w:tcPr>
    </w:tblStylePr>
    <w:tblStylePr w:type="lastRow">
      <w:rPr>
        <w:rFonts w:ascii="Arial" w:hAnsi="Arial"/>
        <w:b/>
        <w:color w:val="404040"/>
        <w:sz w:val="22"/>
      </w:rPr>
      <w:tblPr/>
      <w:tcPr>
        <w:tcBorders>
          <w:top w:val="single" w:sz="4" w:space="0" w:color="72FEC5" w:themeColor="accent4" w:themeTint="90"/>
          <w:left w:val="none" w:sz="4" w:space="0" w:color="000000"/>
          <w:bottom w:val="single" w:sz="4" w:space="0" w:color="72FEC5"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0FEE5" w:themeColor="accent4" w:themeTint="40" w:fill="C0FEE5" w:themeFill="accent4" w:themeFillTint="40"/>
      </w:tcPr>
    </w:tblStylePr>
    <w:tblStylePr w:type="band1Horz">
      <w:rPr>
        <w:rFonts w:ascii="Arial" w:hAnsi="Arial"/>
        <w:color w:val="404040"/>
        <w:sz w:val="22"/>
      </w:rPr>
      <w:tblPr/>
      <w:tcPr>
        <w:shd w:val="clear" w:color="C0FEE5" w:themeColor="accent4" w:themeTint="40" w:fill="C0FEE5" w:themeFill="accent4" w:themeFillTint="40"/>
      </w:tcPr>
    </w:tblStylePr>
  </w:style>
  <w:style w:type="table" w:customStyle="1" w:styleId="ListTable2-Accent51">
    <w:name w:val="List Table 2 - Accent 51"/>
    <w:basedOn w:val="TableNormal"/>
    <w:uiPriority w:val="99"/>
    <w:pPr>
      <w:spacing w:after="0" w:line="240" w:lineRule="auto"/>
    </w:pPr>
    <w:tblPr>
      <w:tblStyleRowBandSize w:val="1"/>
      <w:tblStyleColBandSize w:val="1"/>
      <w:tblBorders>
        <w:top w:val="single" w:sz="4" w:space="0" w:color="EFD4A9" w:themeColor="accent5" w:themeTint="90"/>
        <w:bottom w:val="single" w:sz="4" w:space="0" w:color="EFD4A9" w:themeColor="accent5" w:themeTint="90"/>
        <w:insideH w:val="single" w:sz="4" w:space="0" w:color="EFD4A9" w:themeColor="accent5" w:themeTint="90"/>
      </w:tblBorders>
    </w:tblPr>
    <w:tblStylePr w:type="firstRow">
      <w:rPr>
        <w:rFonts w:ascii="Arial" w:hAnsi="Arial"/>
        <w:b/>
        <w:color w:val="404040"/>
        <w:sz w:val="22"/>
      </w:rPr>
      <w:tblPr/>
      <w:tcPr>
        <w:tcBorders>
          <w:top w:val="single" w:sz="4" w:space="0" w:color="EFD4A9" w:themeColor="accent5" w:themeTint="90"/>
          <w:left w:val="none" w:sz="4" w:space="0" w:color="000000"/>
          <w:bottom w:val="single" w:sz="4" w:space="0" w:color="EFD4A9" w:themeColor="accent5" w:themeTint="90"/>
          <w:right w:val="none" w:sz="4" w:space="0" w:color="000000"/>
        </w:tcBorders>
      </w:tcPr>
    </w:tblStylePr>
    <w:tblStylePr w:type="lastRow">
      <w:rPr>
        <w:rFonts w:ascii="Arial" w:hAnsi="Arial"/>
        <w:b/>
        <w:color w:val="404040"/>
        <w:sz w:val="22"/>
      </w:rPr>
      <w:tblPr/>
      <w:tcPr>
        <w:tcBorders>
          <w:top w:val="single" w:sz="4" w:space="0" w:color="EFD4A9" w:themeColor="accent5" w:themeTint="90"/>
          <w:left w:val="none" w:sz="4" w:space="0" w:color="000000"/>
          <w:bottom w:val="single" w:sz="4" w:space="0" w:color="EFD4A9"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8ECD9" w:themeColor="accent5" w:themeTint="40" w:fill="F8ECD9" w:themeFill="accent5" w:themeFillTint="40"/>
      </w:tcPr>
    </w:tblStylePr>
    <w:tblStylePr w:type="band1Horz">
      <w:rPr>
        <w:rFonts w:ascii="Arial" w:hAnsi="Arial"/>
        <w:color w:val="404040"/>
        <w:sz w:val="22"/>
      </w:rPr>
      <w:tblPr/>
      <w:tcPr>
        <w:shd w:val="clear" w:color="F8ECD9" w:themeColor="accent5" w:themeTint="40" w:fill="F8ECD9" w:themeFill="accent5" w:themeFillTint="40"/>
      </w:tcPr>
    </w:tblStylePr>
  </w:style>
  <w:style w:type="table" w:customStyle="1" w:styleId="ListTable2-Accent61">
    <w:name w:val="List Table 2 - Accent 61"/>
    <w:basedOn w:val="TableNormal"/>
    <w:uiPriority w:val="99"/>
    <w:pPr>
      <w:spacing w:after="0" w:line="240" w:lineRule="auto"/>
    </w:pPr>
    <w:tblPr>
      <w:tblStyleRowBandSize w:val="1"/>
      <w:tblStyleColBandSize w:val="1"/>
      <w:tblBorders>
        <w:top w:val="single" w:sz="4" w:space="0" w:color="C3CDD4" w:themeColor="accent6" w:themeTint="90"/>
        <w:bottom w:val="single" w:sz="4" w:space="0" w:color="C3CDD4" w:themeColor="accent6" w:themeTint="90"/>
        <w:insideH w:val="single" w:sz="4" w:space="0" w:color="C3CDD4" w:themeColor="accent6" w:themeTint="90"/>
      </w:tblBorders>
    </w:tblPr>
    <w:tblStylePr w:type="firstRow">
      <w:rPr>
        <w:rFonts w:ascii="Arial" w:hAnsi="Arial"/>
        <w:b/>
        <w:color w:val="404040"/>
        <w:sz w:val="22"/>
      </w:rPr>
      <w:tblPr/>
      <w:tcPr>
        <w:tcBorders>
          <w:top w:val="single" w:sz="4" w:space="0" w:color="C3CDD4" w:themeColor="accent6" w:themeTint="90"/>
          <w:left w:val="none" w:sz="4" w:space="0" w:color="000000"/>
          <w:bottom w:val="single" w:sz="4" w:space="0" w:color="C3CDD4" w:themeColor="accent6" w:themeTint="90"/>
          <w:right w:val="none" w:sz="4" w:space="0" w:color="000000"/>
        </w:tcBorders>
      </w:tcPr>
    </w:tblStylePr>
    <w:tblStylePr w:type="lastRow">
      <w:rPr>
        <w:rFonts w:ascii="Arial" w:hAnsi="Arial"/>
        <w:b/>
        <w:color w:val="404040"/>
        <w:sz w:val="22"/>
      </w:rPr>
      <w:tblPr/>
      <w:tcPr>
        <w:tcBorders>
          <w:top w:val="single" w:sz="4" w:space="0" w:color="C3CDD4" w:themeColor="accent6" w:themeTint="90"/>
          <w:left w:val="none" w:sz="4" w:space="0" w:color="000000"/>
          <w:bottom w:val="single" w:sz="4" w:space="0" w:color="C3CDD4"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4E9EC" w:themeColor="accent6" w:themeTint="40" w:fill="E4E9EC" w:themeFill="accent6" w:themeFillTint="40"/>
      </w:tcPr>
    </w:tblStylePr>
    <w:tblStylePr w:type="band1Horz">
      <w:rPr>
        <w:rFonts w:ascii="Arial" w:hAnsi="Arial"/>
        <w:color w:val="404040"/>
        <w:sz w:val="22"/>
      </w:rPr>
      <w:tblPr/>
      <w:tcPr>
        <w:shd w:val="clear" w:color="E4E9EC" w:themeColor="accent6" w:themeTint="40" w:fill="E4E9EC" w:themeFill="accent6" w:themeFillTint="40"/>
      </w:tcPr>
    </w:tblStylePr>
  </w:style>
  <w:style w:type="table" w:styleId="ListTable3">
    <w:name w:val="List Table 3"/>
    <w:basedOn w:val="TableNormal"/>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1">
    <w:name w:val="List Table 3 - Accent 11"/>
    <w:basedOn w:val="TableNormal"/>
    <w:uiPriority w:val="99"/>
    <w:pPr>
      <w:spacing w:after="0" w:line="240" w:lineRule="auto"/>
    </w:pPr>
    <w:tblPr>
      <w:tblStyleRowBandSize w:val="1"/>
      <w:tblStyleColBandSize w:val="1"/>
      <w:tblBorders>
        <w:top w:val="single" w:sz="4" w:space="0" w:color="072BD9" w:themeColor="accent1"/>
        <w:left w:val="single" w:sz="4" w:space="0" w:color="072BD9" w:themeColor="accent1"/>
        <w:bottom w:val="single" w:sz="4" w:space="0" w:color="072BD9" w:themeColor="accent1"/>
        <w:right w:val="single" w:sz="4" w:space="0" w:color="072BD9" w:themeColor="accent1"/>
      </w:tblBorders>
    </w:tblPr>
    <w:tblStylePr w:type="firstRow">
      <w:rPr>
        <w:rFonts w:ascii="Arial" w:hAnsi="Arial"/>
        <w:b/>
        <w:color w:val="FFFFFF"/>
        <w:sz w:val="22"/>
      </w:rPr>
      <w:tblPr/>
      <w:tcPr>
        <w:shd w:val="clear" w:color="072BD9" w:themeColor="accent1" w:fill="072BD9"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72BD9" w:themeColor="accent1"/>
          <w:right w:val="single" w:sz="4" w:space="0" w:color="072BD9" w:themeColor="accent1"/>
        </w:tcBorders>
      </w:tcPr>
    </w:tblStylePr>
    <w:tblStylePr w:type="band1Horz">
      <w:rPr>
        <w:rFonts w:ascii="Arial" w:hAnsi="Arial"/>
        <w:color w:val="404040"/>
        <w:sz w:val="22"/>
      </w:rPr>
      <w:tblPr/>
      <w:tcPr>
        <w:tcBorders>
          <w:top w:val="single" w:sz="4" w:space="0" w:color="072BD9" w:themeColor="accent1"/>
          <w:bottom w:val="single" w:sz="4" w:space="0" w:color="072BD9" w:themeColor="accent1"/>
        </w:tcBorders>
      </w:tcPr>
    </w:tblStylePr>
  </w:style>
  <w:style w:type="table" w:customStyle="1" w:styleId="ListTable3-Accent21">
    <w:name w:val="List Table 3 - Accent 21"/>
    <w:basedOn w:val="TableNormal"/>
    <w:uiPriority w:val="99"/>
    <w:pPr>
      <w:spacing w:after="0" w:line="240" w:lineRule="auto"/>
    </w:pPr>
    <w:tblPr>
      <w:tblStyleRowBandSize w:val="1"/>
      <w:tblStyleColBandSize w:val="1"/>
      <w:tblBorders>
        <w:top w:val="single" w:sz="4" w:space="0" w:color="FFFFFF" w:themeColor="accent2" w:themeTint="97"/>
        <w:left w:val="single" w:sz="4" w:space="0" w:color="FFFFFF" w:themeColor="accent2" w:themeTint="97"/>
        <w:bottom w:val="single" w:sz="4" w:space="0" w:color="FFFFFF" w:themeColor="accent2" w:themeTint="97"/>
        <w:right w:val="single" w:sz="4" w:space="0" w:color="FFFFFF" w:themeColor="accent2" w:themeTint="97"/>
      </w:tblBorders>
    </w:tblPr>
    <w:tblStylePr w:type="firstRow">
      <w:rPr>
        <w:rFonts w:ascii="Arial" w:hAnsi="Arial"/>
        <w:b/>
        <w:color w:val="FFFFFF"/>
        <w:sz w:val="22"/>
      </w:rPr>
      <w:tblPr/>
      <w:tcPr>
        <w:shd w:val="clear" w:color="FFFFFF" w:themeColor="accent2" w:themeTint="97" w:fill="FFFFFF"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FFFF" w:themeColor="accent2" w:themeTint="97"/>
          <w:right w:val="single" w:sz="4" w:space="0" w:color="FFFFFF" w:themeColor="accent2" w:themeTint="97"/>
        </w:tcBorders>
      </w:tcPr>
    </w:tblStylePr>
    <w:tblStylePr w:type="band1Horz">
      <w:rPr>
        <w:rFonts w:ascii="Arial" w:hAnsi="Arial"/>
        <w:color w:val="404040"/>
        <w:sz w:val="22"/>
      </w:rPr>
      <w:tblPr/>
      <w:tcPr>
        <w:tcBorders>
          <w:top w:val="single" w:sz="4" w:space="0" w:color="FFFFFF" w:themeColor="accent2" w:themeTint="97"/>
          <w:bottom w:val="single" w:sz="4" w:space="0" w:color="FFFFFF" w:themeColor="accent2" w:themeTint="97"/>
        </w:tcBorders>
      </w:tcPr>
    </w:tblStylePr>
  </w:style>
  <w:style w:type="table" w:customStyle="1" w:styleId="ListTable3-Accent31">
    <w:name w:val="List Table 3 - Accent 31"/>
    <w:basedOn w:val="TableNormal"/>
    <w:uiPriority w:val="99"/>
    <w:pPr>
      <w:spacing w:after="0" w:line="240" w:lineRule="auto"/>
    </w:pPr>
    <w:tblPr>
      <w:tblStyleRowBandSize w:val="1"/>
      <w:tblStyleColBandSize w:val="1"/>
      <w:tblBorders>
        <w:top w:val="single" w:sz="4" w:space="0" w:color="5974F9" w:themeColor="accent3" w:themeTint="98"/>
        <w:left w:val="single" w:sz="4" w:space="0" w:color="5974F9" w:themeColor="accent3" w:themeTint="98"/>
        <w:bottom w:val="single" w:sz="4" w:space="0" w:color="5974F9" w:themeColor="accent3" w:themeTint="98"/>
        <w:right w:val="single" w:sz="4" w:space="0" w:color="5974F9" w:themeColor="accent3" w:themeTint="98"/>
      </w:tblBorders>
    </w:tblPr>
    <w:tblStylePr w:type="firstRow">
      <w:rPr>
        <w:rFonts w:ascii="Arial" w:hAnsi="Arial"/>
        <w:b/>
        <w:color w:val="FFFFFF"/>
        <w:sz w:val="22"/>
      </w:rPr>
      <w:tblPr/>
      <w:tcPr>
        <w:shd w:val="clear" w:color="5974F9" w:themeColor="accent3" w:themeTint="98" w:fill="5974F9"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5974F9" w:themeColor="accent3" w:themeTint="98"/>
          <w:right w:val="single" w:sz="4" w:space="0" w:color="5974F9" w:themeColor="accent3" w:themeTint="98"/>
        </w:tcBorders>
      </w:tcPr>
    </w:tblStylePr>
    <w:tblStylePr w:type="band1Horz">
      <w:rPr>
        <w:rFonts w:ascii="Arial" w:hAnsi="Arial"/>
        <w:color w:val="404040"/>
        <w:sz w:val="22"/>
      </w:rPr>
      <w:tblPr/>
      <w:tcPr>
        <w:tcBorders>
          <w:top w:val="single" w:sz="4" w:space="0" w:color="5974F9" w:themeColor="accent3" w:themeTint="98"/>
          <w:bottom w:val="single" w:sz="4" w:space="0" w:color="5974F9" w:themeColor="accent3" w:themeTint="98"/>
        </w:tcBorders>
      </w:tcPr>
    </w:tblStylePr>
  </w:style>
  <w:style w:type="table" w:customStyle="1" w:styleId="ListTable3-Accent41">
    <w:name w:val="List Table 3 - Accent 41"/>
    <w:basedOn w:val="TableNormal"/>
    <w:uiPriority w:val="99"/>
    <w:pPr>
      <w:spacing w:after="0" w:line="240" w:lineRule="auto"/>
    </w:pPr>
    <w:tblPr>
      <w:tblStyleRowBandSize w:val="1"/>
      <w:tblStyleColBandSize w:val="1"/>
      <w:tblBorders>
        <w:top w:val="single" w:sz="4" w:space="0" w:color="69FDC1" w:themeColor="accent4" w:themeTint="9A"/>
        <w:left w:val="single" w:sz="4" w:space="0" w:color="69FDC1" w:themeColor="accent4" w:themeTint="9A"/>
        <w:bottom w:val="single" w:sz="4" w:space="0" w:color="69FDC1" w:themeColor="accent4" w:themeTint="9A"/>
        <w:right w:val="single" w:sz="4" w:space="0" w:color="69FDC1" w:themeColor="accent4" w:themeTint="9A"/>
      </w:tblBorders>
    </w:tblPr>
    <w:tblStylePr w:type="firstRow">
      <w:rPr>
        <w:rFonts w:ascii="Arial" w:hAnsi="Arial"/>
        <w:b/>
        <w:color w:val="FFFFFF"/>
        <w:sz w:val="22"/>
      </w:rPr>
      <w:tblPr/>
      <w:tcPr>
        <w:shd w:val="clear" w:color="69FDC1" w:themeColor="accent4" w:themeTint="9A" w:fill="69FDC1"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69FDC1" w:themeColor="accent4" w:themeTint="9A"/>
          <w:right w:val="single" w:sz="4" w:space="0" w:color="69FDC1" w:themeColor="accent4" w:themeTint="9A"/>
        </w:tcBorders>
      </w:tcPr>
    </w:tblStylePr>
    <w:tblStylePr w:type="band1Horz">
      <w:rPr>
        <w:rFonts w:ascii="Arial" w:hAnsi="Arial"/>
        <w:color w:val="404040"/>
        <w:sz w:val="22"/>
      </w:rPr>
      <w:tblPr/>
      <w:tcPr>
        <w:tcBorders>
          <w:top w:val="single" w:sz="4" w:space="0" w:color="69FDC1" w:themeColor="accent4" w:themeTint="9A"/>
          <w:bottom w:val="single" w:sz="4" w:space="0" w:color="69FDC1" w:themeColor="accent4" w:themeTint="9A"/>
        </w:tcBorders>
      </w:tcPr>
    </w:tblStylePr>
  </w:style>
  <w:style w:type="table" w:customStyle="1" w:styleId="ListTable3-Accent51">
    <w:name w:val="List Table 3 - Accent 51"/>
    <w:basedOn w:val="TableNormal"/>
    <w:uiPriority w:val="99"/>
    <w:pPr>
      <w:spacing w:after="0" w:line="240" w:lineRule="auto"/>
    </w:pPr>
    <w:tblPr>
      <w:tblStyleRowBandSize w:val="1"/>
      <w:tblStyleColBandSize w:val="1"/>
      <w:tblBorders>
        <w:top w:val="single" w:sz="4" w:space="0" w:color="EED2A3" w:themeColor="accent5" w:themeTint="9A"/>
        <w:left w:val="single" w:sz="4" w:space="0" w:color="EED2A3" w:themeColor="accent5" w:themeTint="9A"/>
        <w:bottom w:val="single" w:sz="4" w:space="0" w:color="EED2A3" w:themeColor="accent5" w:themeTint="9A"/>
        <w:right w:val="single" w:sz="4" w:space="0" w:color="EED2A3" w:themeColor="accent5" w:themeTint="9A"/>
      </w:tblBorders>
    </w:tblPr>
    <w:tblStylePr w:type="firstRow">
      <w:rPr>
        <w:rFonts w:ascii="Arial" w:hAnsi="Arial"/>
        <w:b/>
        <w:color w:val="FFFFFF"/>
        <w:sz w:val="22"/>
      </w:rPr>
      <w:tblPr/>
      <w:tcPr>
        <w:shd w:val="clear" w:color="EED2A3" w:themeColor="accent5" w:themeTint="9A" w:fill="EED2A3"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EED2A3" w:themeColor="accent5" w:themeTint="9A"/>
          <w:right w:val="single" w:sz="4" w:space="0" w:color="EED2A3" w:themeColor="accent5" w:themeTint="9A"/>
        </w:tcBorders>
      </w:tcPr>
    </w:tblStylePr>
    <w:tblStylePr w:type="band1Horz">
      <w:rPr>
        <w:rFonts w:ascii="Arial" w:hAnsi="Arial"/>
        <w:color w:val="404040"/>
        <w:sz w:val="22"/>
      </w:rPr>
      <w:tblPr/>
      <w:tcPr>
        <w:tcBorders>
          <w:top w:val="single" w:sz="4" w:space="0" w:color="EED2A3" w:themeColor="accent5" w:themeTint="9A"/>
          <w:bottom w:val="single" w:sz="4" w:space="0" w:color="EED2A3" w:themeColor="accent5" w:themeTint="9A"/>
        </w:tcBorders>
      </w:tcPr>
    </w:tblStylePr>
  </w:style>
  <w:style w:type="table" w:customStyle="1" w:styleId="ListTable3-Accent61">
    <w:name w:val="List Table 3 - Accent 61"/>
    <w:basedOn w:val="TableNormal"/>
    <w:uiPriority w:val="99"/>
    <w:pPr>
      <w:spacing w:after="0" w:line="240" w:lineRule="auto"/>
    </w:pPr>
    <w:tblPr>
      <w:tblStyleRowBandSize w:val="1"/>
      <w:tblStyleColBandSize w:val="1"/>
      <w:tblBorders>
        <w:top w:val="single" w:sz="4" w:space="0" w:color="C0CBD2" w:themeColor="accent6" w:themeTint="98"/>
        <w:left w:val="single" w:sz="4" w:space="0" w:color="C0CBD2" w:themeColor="accent6" w:themeTint="98"/>
        <w:bottom w:val="single" w:sz="4" w:space="0" w:color="C0CBD2" w:themeColor="accent6" w:themeTint="98"/>
        <w:right w:val="single" w:sz="4" w:space="0" w:color="C0CBD2" w:themeColor="accent6" w:themeTint="98"/>
      </w:tblBorders>
    </w:tblPr>
    <w:tblStylePr w:type="firstRow">
      <w:rPr>
        <w:rFonts w:ascii="Arial" w:hAnsi="Arial"/>
        <w:b/>
        <w:color w:val="FFFFFF"/>
        <w:sz w:val="22"/>
      </w:rPr>
      <w:tblPr/>
      <w:tcPr>
        <w:shd w:val="clear" w:color="C0CBD2" w:themeColor="accent6" w:themeTint="98" w:fill="C0CBD2"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0CBD2" w:themeColor="accent6" w:themeTint="98"/>
          <w:right w:val="single" w:sz="4" w:space="0" w:color="C0CBD2" w:themeColor="accent6" w:themeTint="98"/>
        </w:tcBorders>
      </w:tcPr>
    </w:tblStylePr>
    <w:tblStylePr w:type="band1Horz">
      <w:rPr>
        <w:rFonts w:ascii="Arial" w:hAnsi="Arial"/>
        <w:color w:val="404040"/>
        <w:sz w:val="22"/>
      </w:rPr>
      <w:tblPr/>
      <w:tcPr>
        <w:tcBorders>
          <w:top w:val="single" w:sz="4" w:space="0" w:color="C0CBD2" w:themeColor="accent6" w:themeTint="98"/>
          <w:bottom w:val="single" w:sz="4" w:space="0" w:color="C0CBD2" w:themeColor="accent6" w:themeTint="98"/>
        </w:tcBorders>
      </w:tcPr>
    </w:tblStylePr>
  </w:style>
  <w:style w:type="table" w:styleId="ListTable4">
    <w:name w:val="List Table 4"/>
    <w:basedOn w:val="TableNormal"/>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1">
    <w:name w:val="List Table 4 - Accent 11"/>
    <w:basedOn w:val="TableNormal"/>
    <w:uiPriority w:val="99"/>
    <w:pPr>
      <w:spacing w:after="0" w:line="240" w:lineRule="auto"/>
    </w:pPr>
    <w:tblPr>
      <w:tblStyleRowBandSize w:val="1"/>
      <w:tblStyleColBandSize w:val="1"/>
      <w:tblBorders>
        <w:top w:val="single" w:sz="4" w:space="0" w:color="627BFA" w:themeColor="accent1" w:themeTint="90"/>
        <w:left w:val="single" w:sz="4" w:space="0" w:color="627BFA" w:themeColor="accent1" w:themeTint="90"/>
        <w:bottom w:val="single" w:sz="4" w:space="0" w:color="627BFA" w:themeColor="accent1" w:themeTint="90"/>
        <w:right w:val="single" w:sz="4" w:space="0" w:color="627BFA" w:themeColor="accent1" w:themeTint="90"/>
        <w:insideH w:val="single" w:sz="4" w:space="0" w:color="627BFA" w:themeColor="accent1" w:themeTint="90"/>
      </w:tblBorders>
    </w:tblPr>
    <w:tblStylePr w:type="firstRow">
      <w:rPr>
        <w:rFonts w:ascii="Arial" w:hAnsi="Arial"/>
        <w:b/>
        <w:color w:val="FFFFFF"/>
        <w:sz w:val="22"/>
      </w:rPr>
      <w:tblPr/>
      <w:tcPr>
        <w:shd w:val="clear" w:color="072BD9" w:themeColor="accent1" w:fill="072BD9"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9C4FC" w:themeColor="accent1" w:themeTint="40" w:fill="B9C4FC" w:themeFill="accent1" w:themeFillTint="40"/>
      </w:tcPr>
    </w:tblStylePr>
    <w:tblStylePr w:type="band1Horz">
      <w:rPr>
        <w:rFonts w:ascii="Arial" w:hAnsi="Arial"/>
        <w:color w:val="404040"/>
        <w:sz w:val="22"/>
      </w:rPr>
      <w:tblPr/>
      <w:tcPr>
        <w:shd w:val="clear" w:color="B9C4FC" w:themeColor="accent1" w:themeTint="40" w:fill="B9C4FC" w:themeFill="accent1" w:themeFillTint="40"/>
      </w:tcPr>
    </w:tblStylePr>
  </w:style>
  <w:style w:type="table" w:customStyle="1" w:styleId="ListTable4-Accent21">
    <w:name w:val="List Table 4 - Accent 21"/>
    <w:basedOn w:val="TableNormal"/>
    <w:uiPriority w:val="99"/>
    <w:pPr>
      <w:spacing w:after="0" w:line="240" w:lineRule="auto"/>
    </w:pPr>
    <w:tblPr>
      <w:tblStyleRowBandSize w:val="1"/>
      <w:tblStyleColBandSize w:val="1"/>
      <w:tblBorders>
        <w:top w:val="single" w:sz="4" w:space="0" w:color="FFFFFF" w:themeColor="accent2" w:themeTint="90"/>
        <w:left w:val="single" w:sz="4" w:space="0" w:color="FFFFFF" w:themeColor="accent2" w:themeTint="90"/>
        <w:bottom w:val="single" w:sz="4" w:space="0" w:color="FFFFFF" w:themeColor="accent2" w:themeTint="90"/>
        <w:right w:val="single" w:sz="4" w:space="0" w:color="FFFFFF" w:themeColor="accent2" w:themeTint="90"/>
        <w:insideH w:val="single" w:sz="4" w:space="0" w:color="FFFFFF" w:themeColor="accent2" w:themeTint="90"/>
      </w:tblBorders>
    </w:tblPr>
    <w:tblStylePr w:type="firstRow">
      <w:rPr>
        <w:rFonts w:ascii="Arial" w:hAnsi="Arial"/>
        <w:b/>
        <w:color w:val="FFFFFF"/>
        <w:sz w:val="22"/>
      </w:rPr>
      <w:tblPr/>
      <w:tcPr>
        <w:shd w:val="clear" w:color="FFFFFF" w:themeColor="accent2" w:fill="FFFFFF"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themeColor="accent2" w:themeTint="40" w:fill="FFFFFF" w:themeFill="accent2" w:themeFillTint="40"/>
      </w:tcPr>
    </w:tblStylePr>
    <w:tblStylePr w:type="band1Horz">
      <w:rPr>
        <w:rFonts w:ascii="Arial" w:hAnsi="Arial"/>
        <w:color w:val="404040"/>
        <w:sz w:val="22"/>
      </w:rPr>
      <w:tblPr/>
      <w:tcPr>
        <w:shd w:val="clear" w:color="FFFFFF" w:themeColor="accent2" w:themeTint="40" w:fill="FFFFFF" w:themeFill="accent2" w:themeFillTint="40"/>
      </w:tcPr>
    </w:tblStylePr>
  </w:style>
  <w:style w:type="table" w:customStyle="1" w:styleId="ListTable4-Accent31">
    <w:name w:val="List Table 4 - Accent 31"/>
    <w:basedOn w:val="TableNormal"/>
    <w:uiPriority w:val="99"/>
    <w:pPr>
      <w:spacing w:after="0" w:line="240" w:lineRule="auto"/>
    </w:pPr>
    <w:tblPr>
      <w:tblStyleRowBandSize w:val="1"/>
      <w:tblStyleColBandSize w:val="1"/>
      <w:tblBorders>
        <w:top w:val="single" w:sz="4" w:space="0" w:color="627BFA" w:themeColor="accent3" w:themeTint="90"/>
        <w:left w:val="single" w:sz="4" w:space="0" w:color="627BFA" w:themeColor="accent3" w:themeTint="90"/>
        <w:bottom w:val="single" w:sz="4" w:space="0" w:color="627BFA" w:themeColor="accent3" w:themeTint="90"/>
        <w:right w:val="single" w:sz="4" w:space="0" w:color="627BFA" w:themeColor="accent3" w:themeTint="90"/>
        <w:insideH w:val="single" w:sz="4" w:space="0" w:color="627BFA" w:themeColor="accent3" w:themeTint="90"/>
      </w:tblBorders>
    </w:tblPr>
    <w:tblStylePr w:type="firstRow">
      <w:rPr>
        <w:rFonts w:ascii="Arial" w:hAnsi="Arial"/>
        <w:b/>
        <w:color w:val="FFFFFF"/>
        <w:sz w:val="22"/>
      </w:rPr>
      <w:tblPr/>
      <w:tcPr>
        <w:shd w:val="clear" w:color="072BD9" w:themeColor="accent3" w:fill="072BD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9C4FC" w:themeColor="accent3" w:themeTint="40" w:fill="B9C4FC" w:themeFill="accent3" w:themeFillTint="40"/>
      </w:tcPr>
    </w:tblStylePr>
    <w:tblStylePr w:type="band1Horz">
      <w:rPr>
        <w:rFonts w:ascii="Arial" w:hAnsi="Arial"/>
        <w:color w:val="404040"/>
        <w:sz w:val="22"/>
      </w:rPr>
      <w:tblPr/>
      <w:tcPr>
        <w:shd w:val="clear" w:color="B9C4FC" w:themeColor="accent3" w:themeTint="40" w:fill="B9C4FC" w:themeFill="accent3" w:themeFillTint="40"/>
      </w:tcPr>
    </w:tblStylePr>
  </w:style>
  <w:style w:type="table" w:customStyle="1" w:styleId="ListTable4-Accent41">
    <w:name w:val="List Table 4 - Accent 41"/>
    <w:basedOn w:val="TableNormal"/>
    <w:uiPriority w:val="99"/>
    <w:pPr>
      <w:spacing w:after="0" w:line="240" w:lineRule="auto"/>
    </w:pPr>
    <w:tblPr>
      <w:tblStyleRowBandSize w:val="1"/>
      <w:tblStyleColBandSize w:val="1"/>
      <w:tblBorders>
        <w:top w:val="single" w:sz="4" w:space="0" w:color="72FEC5" w:themeColor="accent4" w:themeTint="90"/>
        <w:left w:val="single" w:sz="4" w:space="0" w:color="72FEC5" w:themeColor="accent4" w:themeTint="90"/>
        <w:bottom w:val="single" w:sz="4" w:space="0" w:color="72FEC5" w:themeColor="accent4" w:themeTint="90"/>
        <w:right w:val="single" w:sz="4" w:space="0" w:color="72FEC5" w:themeColor="accent4" w:themeTint="90"/>
        <w:insideH w:val="single" w:sz="4" w:space="0" w:color="72FEC5" w:themeColor="accent4" w:themeTint="90"/>
      </w:tblBorders>
    </w:tblPr>
    <w:tblStylePr w:type="firstRow">
      <w:rPr>
        <w:rFonts w:ascii="Arial" w:hAnsi="Arial"/>
        <w:b/>
        <w:color w:val="FFFFFF"/>
        <w:sz w:val="22"/>
      </w:rPr>
      <w:tblPr/>
      <w:tcPr>
        <w:shd w:val="clear" w:color="07FD99" w:themeColor="accent4" w:fill="07FD99"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0FEE5" w:themeColor="accent4" w:themeTint="40" w:fill="C0FEE5" w:themeFill="accent4" w:themeFillTint="40"/>
      </w:tcPr>
    </w:tblStylePr>
    <w:tblStylePr w:type="band1Horz">
      <w:rPr>
        <w:rFonts w:ascii="Arial" w:hAnsi="Arial"/>
        <w:color w:val="404040"/>
        <w:sz w:val="22"/>
      </w:rPr>
      <w:tblPr/>
      <w:tcPr>
        <w:shd w:val="clear" w:color="C0FEE5" w:themeColor="accent4" w:themeTint="40" w:fill="C0FEE5" w:themeFill="accent4" w:themeFillTint="40"/>
      </w:tcPr>
    </w:tblStylePr>
  </w:style>
  <w:style w:type="table" w:customStyle="1" w:styleId="ListTable4-Accent51">
    <w:name w:val="List Table 4 - Accent 51"/>
    <w:basedOn w:val="TableNormal"/>
    <w:uiPriority w:val="99"/>
    <w:pPr>
      <w:spacing w:after="0" w:line="240" w:lineRule="auto"/>
    </w:pPr>
    <w:tblPr>
      <w:tblStyleRowBandSize w:val="1"/>
      <w:tblStyleColBandSize w:val="1"/>
      <w:tblBorders>
        <w:top w:val="single" w:sz="4" w:space="0" w:color="EFD4A9" w:themeColor="accent5" w:themeTint="90"/>
        <w:left w:val="single" w:sz="4" w:space="0" w:color="EFD4A9" w:themeColor="accent5" w:themeTint="90"/>
        <w:bottom w:val="single" w:sz="4" w:space="0" w:color="EFD4A9" w:themeColor="accent5" w:themeTint="90"/>
        <w:right w:val="single" w:sz="4" w:space="0" w:color="EFD4A9" w:themeColor="accent5" w:themeTint="90"/>
        <w:insideH w:val="single" w:sz="4" w:space="0" w:color="EFD4A9" w:themeColor="accent5" w:themeTint="90"/>
      </w:tblBorders>
    </w:tblPr>
    <w:tblStylePr w:type="firstRow">
      <w:rPr>
        <w:rFonts w:ascii="Arial" w:hAnsi="Arial"/>
        <w:b/>
        <w:color w:val="FFFFFF"/>
        <w:sz w:val="22"/>
      </w:rPr>
      <w:tblPr/>
      <w:tcPr>
        <w:shd w:val="clear" w:color="E3B568" w:themeColor="accent5" w:fill="E3B568"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8ECD9" w:themeColor="accent5" w:themeTint="40" w:fill="F8ECD9" w:themeFill="accent5" w:themeFillTint="40"/>
      </w:tcPr>
    </w:tblStylePr>
    <w:tblStylePr w:type="band1Horz">
      <w:rPr>
        <w:rFonts w:ascii="Arial" w:hAnsi="Arial"/>
        <w:color w:val="404040"/>
        <w:sz w:val="22"/>
      </w:rPr>
      <w:tblPr/>
      <w:tcPr>
        <w:shd w:val="clear" w:color="F8ECD9" w:themeColor="accent5" w:themeTint="40" w:fill="F8ECD9" w:themeFill="accent5" w:themeFillTint="40"/>
      </w:tcPr>
    </w:tblStylePr>
  </w:style>
  <w:style w:type="table" w:customStyle="1" w:styleId="ListTable4-Accent61">
    <w:name w:val="List Table 4 - Accent 61"/>
    <w:basedOn w:val="TableNormal"/>
    <w:uiPriority w:val="99"/>
    <w:pPr>
      <w:spacing w:after="0" w:line="240" w:lineRule="auto"/>
    </w:pPr>
    <w:tblPr>
      <w:tblStyleRowBandSize w:val="1"/>
      <w:tblStyleColBandSize w:val="1"/>
      <w:tblBorders>
        <w:top w:val="single" w:sz="4" w:space="0" w:color="C3CDD4" w:themeColor="accent6" w:themeTint="90"/>
        <w:left w:val="single" w:sz="4" w:space="0" w:color="C3CDD4" w:themeColor="accent6" w:themeTint="90"/>
        <w:bottom w:val="single" w:sz="4" w:space="0" w:color="C3CDD4" w:themeColor="accent6" w:themeTint="90"/>
        <w:right w:val="single" w:sz="4" w:space="0" w:color="C3CDD4" w:themeColor="accent6" w:themeTint="90"/>
        <w:insideH w:val="single" w:sz="4" w:space="0" w:color="C3CDD4" w:themeColor="accent6" w:themeTint="90"/>
      </w:tblBorders>
    </w:tblPr>
    <w:tblStylePr w:type="firstRow">
      <w:rPr>
        <w:rFonts w:ascii="Arial" w:hAnsi="Arial"/>
        <w:b/>
        <w:color w:val="FFFFFF"/>
        <w:sz w:val="22"/>
      </w:rPr>
      <w:tblPr/>
      <w:tcPr>
        <w:shd w:val="clear" w:color="96A8B4" w:themeColor="accent6" w:fill="96A8B4"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4E9EC" w:themeColor="accent6" w:themeTint="40" w:fill="E4E9EC" w:themeFill="accent6" w:themeFillTint="40"/>
      </w:tcPr>
    </w:tblStylePr>
    <w:tblStylePr w:type="band1Horz">
      <w:rPr>
        <w:rFonts w:ascii="Arial" w:hAnsi="Arial"/>
        <w:color w:val="404040"/>
        <w:sz w:val="22"/>
      </w:rPr>
      <w:tblPr/>
      <w:tcPr>
        <w:shd w:val="clear" w:color="E4E9EC" w:themeColor="accent6" w:themeTint="40" w:fill="E4E9EC" w:themeFill="accent6" w:themeFillTint="40"/>
      </w:tcPr>
    </w:tblStylePr>
  </w:style>
  <w:style w:type="table" w:styleId="ListTable5Dark">
    <w:name w:val="List Table 5 Dark"/>
    <w:basedOn w:val="TableNormal"/>
    <w:uiPriority w:val="99"/>
    <w:pPr>
      <w:spacing w:after="0" w:line="240" w:lineRule="auto"/>
    </w:p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1">
    <w:name w:val="List Table 5 Dark - Accent 11"/>
    <w:basedOn w:val="TableNormal"/>
    <w:uiPriority w:val="99"/>
    <w:pPr>
      <w:spacing w:after="0" w:line="240" w:lineRule="auto"/>
    </w:pPr>
    <w:tblPr>
      <w:tblStyleRowBandSize w:val="1"/>
      <w:tblStyleColBandSize w:val="1"/>
      <w:tblBorders>
        <w:top w:val="single" w:sz="32" w:space="0" w:color="072BD9" w:themeColor="accent1"/>
        <w:left w:val="single" w:sz="32" w:space="0" w:color="072BD9" w:themeColor="accent1"/>
        <w:bottom w:val="single" w:sz="32" w:space="0" w:color="072BD9" w:themeColor="accent1"/>
        <w:right w:val="single" w:sz="32" w:space="0" w:color="072BD9" w:themeColor="accent1"/>
      </w:tblBorders>
      <w:shd w:val="clear" w:color="072BD9" w:themeColor="accent1" w:fill="072BD9" w:themeFill="accent1"/>
    </w:tblPr>
    <w:tblStylePr w:type="firstRow">
      <w:rPr>
        <w:rFonts w:ascii="Arial" w:hAnsi="Arial"/>
        <w:b/>
        <w:color w:val="FFFFFF" w:themeColor="light1"/>
        <w:sz w:val="22"/>
      </w:rPr>
      <w:tblPr/>
      <w:tcPr>
        <w:tcBorders>
          <w:top w:val="single" w:sz="32" w:space="0" w:color="072BD9" w:themeColor="accent1"/>
          <w:bottom w:val="single" w:sz="12" w:space="0" w:color="FFFFFF" w:themeColor="light1"/>
        </w:tcBorders>
        <w:shd w:val="clear" w:color="072BD9" w:themeColor="accent1" w:fill="072BD9"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072BD9" w:themeColor="accent1"/>
          <w:right w:val="single" w:sz="4" w:space="0" w:color="FFFFFF" w:themeColor="light1"/>
        </w:tcBorders>
      </w:tcPr>
    </w:tblStylePr>
    <w:tblStylePr w:type="lastCol">
      <w:tblPr/>
      <w:tcPr>
        <w:tcBorders>
          <w:left w:val="single" w:sz="4" w:space="0" w:color="FFFFFF" w:themeColor="light1"/>
          <w:right w:val="single" w:sz="32" w:space="0" w:color="072BD9" w:themeColor="accent1"/>
        </w:tcBorders>
      </w:tcPr>
    </w:tblStylePr>
    <w:tblStylePr w:type="band1Vert">
      <w:tblPr/>
      <w:tcPr>
        <w:tcBorders>
          <w:left w:val="single" w:sz="4" w:space="0" w:color="FFFFFF" w:themeColor="light1"/>
          <w:right w:val="single" w:sz="4" w:space="0" w:color="FFFFFF" w:themeColor="light1"/>
        </w:tcBorders>
        <w:shd w:val="clear" w:color="072BD9" w:themeColor="accent1" w:fill="072BD9"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072BD9" w:themeColor="accent1" w:fill="072BD9" w:themeFill="accent1"/>
      </w:tcPr>
    </w:tblStylePr>
    <w:tblStylePr w:type="band2Horz">
      <w:tblPr/>
      <w:tcPr>
        <w:tcBorders>
          <w:top w:val="single" w:sz="4" w:space="0" w:color="FFFFFF" w:themeColor="light1"/>
          <w:bottom w:val="single" w:sz="4" w:space="0" w:color="FFFFFF" w:themeColor="light1"/>
        </w:tcBorders>
        <w:shd w:val="clear" w:color="072BD9" w:themeColor="accent1" w:fill="072BD9" w:themeFill="accent1"/>
      </w:tcPr>
    </w:tblStylePr>
  </w:style>
  <w:style w:type="table" w:customStyle="1" w:styleId="ListTable5Dark-Accent21">
    <w:name w:val="List Table 5 Dark - Accent 21"/>
    <w:basedOn w:val="TableNormal"/>
    <w:uiPriority w:val="99"/>
    <w:pPr>
      <w:spacing w:after="0" w:line="240" w:lineRule="auto"/>
    </w:pPr>
    <w:tblPr>
      <w:tblStyleRowBandSize w:val="1"/>
      <w:tblStyleColBandSize w:val="1"/>
      <w:tblBorders>
        <w:top w:val="single" w:sz="32" w:space="0" w:color="FFFFFF" w:themeColor="accent2" w:themeTint="97"/>
        <w:left w:val="single" w:sz="32" w:space="0" w:color="FFFFFF" w:themeColor="accent2" w:themeTint="97"/>
        <w:bottom w:val="single" w:sz="32" w:space="0" w:color="FFFFFF" w:themeColor="accent2" w:themeTint="97"/>
        <w:right w:val="single" w:sz="32" w:space="0" w:color="FFFFFF" w:themeColor="accent2" w:themeTint="97"/>
      </w:tblBorders>
      <w:shd w:val="clear" w:color="FFFFFF" w:themeColor="accent2" w:themeTint="97" w:fill="FFFFFF" w:themeFill="accent2" w:themeFillTint="97"/>
    </w:tblPr>
    <w:tblStylePr w:type="firstRow">
      <w:rPr>
        <w:rFonts w:ascii="Arial" w:hAnsi="Arial"/>
        <w:b/>
        <w:color w:val="FFFFFF" w:themeColor="light1"/>
        <w:sz w:val="22"/>
      </w:rPr>
      <w:tblPr/>
      <w:tcPr>
        <w:tcBorders>
          <w:top w:val="single" w:sz="32" w:space="0" w:color="FFFFFF" w:themeColor="accent2" w:themeTint="97"/>
          <w:bottom w:val="single" w:sz="12" w:space="0" w:color="FFFFFF" w:themeColor="light1"/>
        </w:tcBorders>
        <w:shd w:val="clear" w:color="FFFFFF" w:themeColor="accent2" w:themeTint="97" w:fill="FFFFFF"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FFFFF" w:themeColor="accent2" w:themeTint="97"/>
          <w:right w:val="single" w:sz="4" w:space="0" w:color="FFFFFF" w:themeColor="light1"/>
        </w:tcBorders>
      </w:tcPr>
    </w:tblStylePr>
    <w:tblStylePr w:type="lastCol">
      <w:tblPr/>
      <w:tcPr>
        <w:tcBorders>
          <w:left w:val="single" w:sz="4" w:space="0" w:color="FFFFFF" w:themeColor="light1"/>
          <w:right w:val="single" w:sz="32" w:space="0" w:color="FFFFFF" w:themeColor="accent2" w:themeTint="97"/>
        </w:tcBorders>
      </w:tcPr>
    </w:tblStylePr>
    <w:tblStylePr w:type="band1Vert">
      <w:tblPr/>
      <w:tcPr>
        <w:tcBorders>
          <w:left w:val="single" w:sz="4" w:space="0" w:color="FFFFFF" w:themeColor="light1"/>
          <w:right w:val="single" w:sz="4" w:space="0" w:color="FFFFFF" w:themeColor="light1"/>
        </w:tcBorders>
        <w:shd w:val="clear" w:color="FFFFFF" w:themeColor="accent2" w:themeTint="97" w:fill="FFFFFF"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FFFF" w:themeColor="accent2" w:themeTint="97" w:fill="FFFFFF" w:themeFill="accent2" w:themeFillTint="97"/>
      </w:tcPr>
    </w:tblStylePr>
    <w:tblStylePr w:type="band2Horz">
      <w:tblPr/>
      <w:tcPr>
        <w:tcBorders>
          <w:top w:val="single" w:sz="4" w:space="0" w:color="FFFFFF" w:themeColor="light1"/>
          <w:bottom w:val="single" w:sz="4" w:space="0" w:color="FFFFFF" w:themeColor="light1"/>
        </w:tcBorders>
        <w:shd w:val="clear" w:color="FFFFFF" w:themeColor="accent2" w:themeTint="97" w:fill="FFFFFF" w:themeFill="accent2" w:themeFillTint="97"/>
      </w:tcPr>
    </w:tblStylePr>
  </w:style>
  <w:style w:type="table" w:customStyle="1" w:styleId="ListTable5Dark-Accent31">
    <w:name w:val="List Table 5 Dark - Accent 31"/>
    <w:basedOn w:val="TableNormal"/>
    <w:uiPriority w:val="99"/>
    <w:pPr>
      <w:spacing w:after="0" w:line="240" w:lineRule="auto"/>
    </w:pPr>
    <w:tblPr>
      <w:tblStyleRowBandSize w:val="1"/>
      <w:tblStyleColBandSize w:val="1"/>
      <w:tblBorders>
        <w:top w:val="single" w:sz="32" w:space="0" w:color="5974F9" w:themeColor="accent3" w:themeTint="98"/>
        <w:left w:val="single" w:sz="32" w:space="0" w:color="5974F9" w:themeColor="accent3" w:themeTint="98"/>
        <w:bottom w:val="single" w:sz="32" w:space="0" w:color="5974F9" w:themeColor="accent3" w:themeTint="98"/>
        <w:right w:val="single" w:sz="32" w:space="0" w:color="5974F9" w:themeColor="accent3" w:themeTint="98"/>
      </w:tblBorders>
      <w:shd w:val="clear" w:color="5974F9" w:themeColor="accent3" w:themeTint="98" w:fill="5974F9" w:themeFill="accent3" w:themeFillTint="98"/>
    </w:tblPr>
    <w:tblStylePr w:type="firstRow">
      <w:rPr>
        <w:rFonts w:ascii="Arial" w:hAnsi="Arial"/>
        <w:b/>
        <w:color w:val="FFFFFF" w:themeColor="light1"/>
        <w:sz w:val="22"/>
      </w:rPr>
      <w:tblPr/>
      <w:tcPr>
        <w:tcBorders>
          <w:top w:val="single" w:sz="32" w:space="0" w:color="5974F9" w:themeColor="accent3" w:themeTint="98"/>
          <w:bottom w:val="single" w:sz="12" w:space="0" w:color="FFFFFF" w:themeColor="light1"/>
        </w:tcBorders>
        <w:shd w:val="clear" w:color="5974F9" w:themeColor="accent3" w:themeTint="98" w:fill="5974F9"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5974F9" w:themeColor="accent3" w:themeTint="98"/>
          <w:right w:val="single" w:sz="4" w:space="0" w:color="FFFFFF" w:themeColor="light1"/>
        </w:tcBorders>
      </w:tcPr>
    </w:tblStylePr>
    <w:tblStylePr w:type="lastCol">
      <w:tblPr/>
      <w:tcPr>
        <w:tcBorders>
          <w:left w:val="single" w:sz="4" w:space="0" w:color="FFFFFF" w:themeColor="light1"/>
          <w:right w:val="single" w:sz="32" w:space="0" w:color="5974F9" w:themeColor="accent3" w:themeTint="98"/>
        </w:tcBorders>
      </w:tcPr>
    </w:tblStylePr>
    <w:tblStylePr w:type="band1Vert">
      <w:tblPr/>
      <w:tcPr>
        <w:tcBorders>
          <w:left w:val="single" w:sz="4" w:space="0" w:color="FFFFFF" w:themeColor="light1"/>
          <w:right w:val="single" w:sz="4" w:space="0" w:color="FFFFFF" w:themeColor="light1"/>
        </w:tcBorders>
        <w:shd w:val="clear" w:color="5974F9" w:themeColor="accent3" w:themeTint="98" w:fill="5974F9"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5974F9" w:themeColor="accent3" w:themeTint="98" w:fill="5974F9" w:themeFill="accent3" w:themeFillTint="98"/>
      </w:tcPr>
    </w:tblStylePr>
    <w:tblStylePr w:type="band2Horz">
      <w:tblPr/>
      <w:tcPr>
        <w:tcBorders>
          <w:top w:val="single" w:sz="4" w:space="0" w:color="FFFFFF" w:themeColor="light1"/>
          <w:bottom w:val="single" w:sz="4" w:space="0" w:color="FFFFFF" w:themeColor="light1"/>
        </w:tcBorders>
        <w:shd w:val="clear" w:color="5974F9" w:themeColor="accent3" w:themeTint="98" w:fill="5974F9" w:themeFill="accent3" w:themeFillTint="98"/>
      </w:tcPr>
    </w:tblStylePr>
  </w:style>
  <w:style w:type="table" w:customStyle="1" w:styleId="ListTable5Dark-Accent41">
    <w:name w:val="List Table 5 Dark - Accent 41"/>
    <w:basedOn w:val="TableNormal"/>
    <w:uiPriority w:val="99"/>
    <w:pPr>
      <w:spacing w:after="0" w:line="240" w:lineRule="auto"/>
    </w:pPr>
    <w:tblPr>
      <w:tblStyleRowBandSize w:val="1"/>
      <w:tblStyleColBandSize w:val="1"/>
      <w:tblBorders>
        <w:top w:val="single" w:sz="32" w:space="0" w:color="69FDC1" w:themeColor="accent4" w:themeTint="9A"/>
        <w:left w:val="single" w:sz="32" w:space="0" w:color="69FDC1" w:themeColor="accent4" w:themeTint="9A"/>
        <w:bottom w:val="single" w:sz="32" w:space="0" w:color="69FDC1" w:themeColor="accent4" w:themeTint="9A"/>
        <w:right w:val="single" w:sz="32" w:space="0" w:color="69FDC1" w:themeColor="accent4" w:themeTint="9A"/>
      </w:tblBorders>
      <w:shd w:val="clear" w:color="69FDC1" w:themeColor="accent4" w:themeTint="9A" w:fill="69FDC1" w:themeFill="accent4" w:themeFillTint="9A"/>
    </w:tblPr>
    <w:tblStylePr w:type="firstRow">
      <w:rPr>
        <w:rFonts w:ascii="Arial" w:hAnsi="Arial"/>
        <w:b/>
        <w:color w:val="FFFFFF" w:themeColor="light1"/>
        <w:sz w:val="22"/>
      </w:rPr>
      <w:tblPr/>
      <w:tcPr>
        <w:tcBorders>
          <w:top w:val="single" w:sz="32" w:space="0" w:color="69FDC1" w:themeColor="accent4" w:themeTint="9A"/>
          <w:bottom w:val="single" w:sz="12" w:space="0" w:color="FFFFFF" w:themeColor="light1"/>
        </w:tcBorders>
        <w:shd w:val="clear" w:color="69FDC1" w:themeColor="accent4" w:themeTint="9A" w:fill="69FDC1"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69FDC1" w:themeColor="accent4" w:themeTint="9A"/>
          <w:right w:val="single" w:sz="4" w:space="0" w:color="FFFFFF" w:themeColor="light1"/>
        </w:tcBorders>
      </w:tcPr>
    </w:tblStylePr>
    <w:tblStylePr w:type="lastCol">
      <w:tblPr/>
      <w:tcPr>
        <w:tcBorders>
          <w:left w:val="single" w:sz="4" w:space="0" w:color="FFFFFF" w:themeColor="light1"/>
          <w:right w:val="single" w:sz="32" w:space="0" w:color="69FDC1" w:themeColor="accent4" w:themeTint="9A"/>
        </w:tcBorders>
      </w:tcPr>
    </w:tblStylePr>
    <w:tblStylePr w:type="band1Vert">
      <w:tblPr/>
      <w:tcPr>
        <w:tcBorders>
          <w:left w:val="single" w:sz="4" w:space="0" w:color="FFFFFF" w:themeColor="light1"/>
          <w:right w:val="single" w:sz="4" w:space="0" w:color="FFFFFF" w:themeColor="light1"/>
        </w:tcBorders>
        <w:shd w:val="clear" w:color="69FDC1" w:themeColor="accent4" w:themeTint="9A" w:fill="69FDC1"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69FDC1" w:themeColor="accent4" w:themeTint="9A" w:fill="69FDC1" w:themeFill="accent4" w:themeFillTint="9A"/>
      </w:tcPr>
    </w:tblStylePr>
    <w:tblStylePr w:type="band2Horz">
      <w:tblPr/>
      <w:tcPr>
        <w:tcBorders>
          <w:top w:val="single" w:sz="4" w:space="0" w:color="FFFFFF" w:themeColor="light1"/>
          <w:bottom w:val="single" w:sz="4" w:space="0" w:color="FFFFFF" w:themeColor="light1"/>
        </w:tcBorders>
        <w:shd w:val="clear" w:color="69FDC1" w:themeColor="accent4" w:themeTint="9A" w:fill="69FDC1" w:themeFill="accent4" w:themeFillTint="9A"/>
      </w:tcPr>
    </w:tblStylePr>
  </w:style>
  <w:style w:type="table" w:customStyle="1" w:styleId="ListTable5Dark-Accent51">
    <w:name w:val="List Table 5 Dark - Accent 51"/>
    <w:basedOn w:val="TableNormal"/>
    <w:uiPriority w:val="99"/>
    <w:pPr>
      <w:spacing w:after="0" w:line="240" w:lineRule="auto"/>
    </w:pPr>
    <w:tblPr>
      <w:tblStyleRowBandSize w:val="1"/>
      <w:tblStyleColBandSize w:val="1"/>
      <w:tblBorders>
        <w:top w:val="single" w:sz="32" w:space="0" w:color="EED2A3" w:themeColor="accent5" w:themeTint="9A"/>
        <w:left w:val="single" w:sz="32" w:space="0" w:color="EED2A3" w:themeColor="accent5" w:themeTint="9A"/>
        <w:bottom w:val="single" w:sz="32" w:space="0" w:color="EED2A3" w:themeColor="accent5" w:themeTint="9A"/>
        <w:right w:val="single" w:sz="32" w:space="0" w:color="EED2A3" w:themeColor="accent5" w:themeTint="9A"/>
      </w:tblBorders>
      <w:shd w:val="clear" w:color="EED2A3" w:themeColor="accent5" w:themeTint="9A" w:fill="EED2A3" w:themeFill="accent5" w:themeFillTint="9A"/>
    </w:tblPr>
    <w:tblStylePr w:type="firstRow">
      <w:rPr>
        <w:rFonts w:ascii="Arial" w:hAnsi="Arial"/>
        <w:b/>
        <w:color w:val="FFFFFF" w:themeColor="light1"/>
        <w:sz w:val="22"/>
      </w:rPr>
      <w:tblPr/>
      <w:tcPr>
        <w:tcBorders>
          <w:top w:val="single" w:sz="32" w:space="0" w:color="EED2A3" w:themeColor="accent5" w:themeTint="9A"/>
          <w:bottom w:val="single" w:sz="12" w:space="0" w:color="FFFFFF" w:themeColor="light1"/>
        </w:tcBorders>
        <w:shd w:val="clear" w:color="EED2A3" w:themeColor="accent5" w:themeTint="9A" w:fill="EED2A3"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EED2A3" w:themeColor="accent5" w:themeTint="9A"/>
          <w:right w:val="single" w:sz="4" w:space="0" w:color="FFFFFF" w:themeColor="light1"/>
        </w:tcBorders>
      </w:tcPr>
    </w:tblStylePr>
    <w:tblStylePr w:type="lastCol">
      <w:tblPr/>
      <w:tcPr>
        <w:tcBorders>
          <w:left w:val="single" w:sz="4" w:space="0" w:color="FFFFFF" w:themeColor="light1"/>
          <w:right w:val="single" w:sz="32" w:space="0" w:color="EED2A3" w:themeColor="accent5" w:themeTint="9A"/>
        </w:tcBorders>
      </w:tcPr>
    </w:tblStylePr>
    <w:tblStylePr w:type="band1Vert">
      <w:tblPr/>
      <w:tcPr>
        <w:tcBorders>
          <w:left w:val="single" w:sz="4" w:space="0" w:color="FFFFFF" w:themeColor="light1"/>
          <w:right w:val="single" w:sz="4" w:space="0" w:color="FFFFFF" w:themeColor="light1"/>
        </w:tcBorders>
        <w:shd w:val="clear" w:color="EED2A3" w:themeColor="accent5" w:themeTint="9A" w:fill="EED2A3"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EED2A3" w:themeColor="accent5" w:themeTint="9A" w:fill="EED2A3" w:themeFill="accent5" w:themeFillTint="9A"/>
      </w:tcPr>
    </w:tblStylePr>
    <w:tblStylePr w:type="band2Horz">
      <w:tblPr/>
      <w:tcPr>
        <w:tcBorders>
          <w:top w:val="single" w:sz="4" w:space="0" w:color="FFFFFF" w:themeColor="light1"/>
          <w:bottom w:val="single" w:sz="4" w:space="0" w:color="FFFFFF" w:themeColor="light1"/>
        </w:tcBorders>
        <w:shd w:val="clear" w:color="EED2A3" w:themeColor="accent5" w:themeTint="9A" w:fill="EED2A3" w:themeFill="accent5" w:themeFillTint="9A"/>
      </w:tcPr>
    </w:tblStylePr>
  </w:style>
  <w:style w:type="table" w:customStyle="1" w:styleId="ListTable5Dark-Accent61">
    <w:name w:val="List Table 5 Dark - Accent 61"/>
    <w:basedOn w:val="TableNormal"/>
    <w:uiPriority w:val="99"/>
    <w:pPr>
      <w:spacing w:after="0" w:line="240" w:lineRule="auto"/>
    </w:pPr>
    <w:tblPr>
      <w:tblStyleRowBandSize w:val="1"/>
      <w:tblStyleColBandSize w:val="1"/>
      <w:tblBorders>
        <w:top w:val="single" w:sz="32" w:space="0" w:color="C0CBD2" w:themeColor="accent6" w:themeTint="98"/>
        <w:left w:val="single" w:sz="32" w:space="0" w:color="C0CBD2" w:themeColor="accent6" w:themeTint="98"/>
        <w:bottom w:val="single" w:sz="32" w:space="0" w:color="C0CBD2" w:themeColor="accent6" w:themeTint="98"/>
        <w:right w:val="single" w:sz="32" w:space="0" w:color="C0CBD2" w:themeColor="accent6" w:themeTint="98"/>
      </w:tblBorders>
      <w:shd w:val="clear" w:color="C0CBD2" w:themeColor="accent6" w:themeTint="98" w:fill="C0CBD2" w:themeFill="accent6" w:themeFillTint="98"/>
    </w:tblPr>
    <w:tblStylePr w:type="firstRow">
      <w:rPr>
        <w:rFonts w:ascii="Arial" w:hAnsi="Arial"/>
        <w:b/>
        <w:color w:val="FFFFFF" w:themeColor="light1"/>
        <w:sz w:val="22"/>
      </w:rPr>
      <w:tblPr/>
      <w:tcPr>
        <w:tcBorders>
          <w:top w:val="single" w:sz="32" w:space="0" w:color="C0CBD2" w:themeColor="accent6" w:themeTint="98"/>
          <w:bottom w:val="single" w:sz="12" w:space="0" w:color="FFFFFF" w:themeColor="light1"/>
        </w:tcBorders>
        <w:shd w:val="clear" w:color="C0CBD2" w:themeColor="accent6" w:themeTint="98" w:fill="C0CBD2"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0CBD2" w:themeColor="accent6" w:themeTint="98"/>
          <w:right w:val="single" w:sz="4" w:space="0" w:color="FFFFFF" w:themeColor="light1"/>
        </w:tcBorders>
      </w:tcPr>
    </w:tblStylePr>
    <w:tblStylePr w:type="lastCol">
      <w:tblPr/>
      <w:tcPr>
        <w:tcBorders>
          <w:left w:val="single" w:sz="4" w:space="0" w:color="FFFFFF" w:themeColor="light1"/>
          <w:right w:val="single" w:sz="32" w:space="0" w:color="C0CBD2" w:themeColor="accent6" w:themeTint="98"/>
        </w:tcBorders>
      </w:tcPr>
    </w:tblStylePr>
    <w:tblStylePr w:type="band1Vert">
      <w:tblPr/>
      <w:tcPr>
        <w:tcBorders>
          <w:left w:val="single" w:sz="4" w:space="0" w:color="FFFFFF" w:themeColor="light1"/>
          <w:right w:val="single" w:sz="4" w:space="0" w:color="FFFFFF" w:themeColor="light1"/>
        </w:tcBorders>
        <w:shd w:val="clear" w:color="C0CBD2" w:themeColor="accent6" w:themeTint="98" w:fill="C0CBD2"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0CBD2" w:themeColor="accent6" w:themeTint="98" w:fill="C0CBD2" w:themeFill="accent6" w:themeFillTint="98"/>
      </w:tcPr>
    </w:tblStylePr>
    <w:tblStylePr w:type="band2Horz">
      <w:tblPr/>
      <w:tcPr>
        <w:tcBorders>
          <w:top w:val="single" w:sz="4" w:space="0" w:color="FFFFFF" w:themeColor="light1"/>
          <w:bottom w:val="single" w:sz="4" w:space="0" w:color="FFFFFF" w:themeColor="light1"/>
        </w:tcBorders>
        <w:shd w:val="clear" w:color="C0CBD2" w:themeColor="accent6" w:themeTint="98" w:fill="C0CBD2" w:themeFill="accent6" w:themeFillTint="98"/>
      </w:tcPr>
    </w:tblStylePr>
  </w:style>
  <w:style w:type="table" w:styleId="ListTable6Colourful">
    <w:name w:val="List Table 6 Colorful"/>
    <w:basedOn w:val="TableNormal"/>
    <w:uiPriority w:val="9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1">
    <w:name w:val="List Table 6 Colorful - Accent 11"/>
    <w:basedOn w:val="TableNormal"/>
    <w:uiPriority w:val="99"/>
    <w:pPr>
      <w:spacing w:after="0" w:line="240" w:lineRule="auto"/>
    </w:pPr>
    <w:tblPr>
      <w:tblStyleRowBandSize w:val="1"/>
      <w:tblStyleColBandSize w:val="1"/>
      <w:tblBorders>
        <w:top w:val="single" w:sz="4" w:space="0" w:color="072BD9" w:themeColor="accent1"/>
        <w:bottom w:val="single" w:sz="4" w:space="0" w:color="072BD9" w:themeColor="accent1"/>
      </w:tblBorders>
    </w:tblPr>
    <w:tblStylePr w:type="firstRow">
      <w:rPr>
        <w:b/>
        <w:color w:val="04187E" w:themeColor="accent1" w:themeShade="95"/>
      </w:rPr>
      <w:tblPr/>
      <w:tcPr>
        <w:tcBorders>
          <w:bottom w:val="single" w:sz="4" w:space="0" w:color="072BD9" w:themeColor="accent1"/>
        </w:tcBorders>
      </w:tcPr>
    </w:tblStylePr>
    <w:tblStylePr w:type="lastRow">
      <w:rPr>
        <w:b/>
        <w:color w:val="04187E" w:themeColor="accent1" w:themeShade="95"/>
      </w:rPr>
      <w:tblPr/>
      <w:tcPr>
        <w:tcBorders>
          <w:top w:val="single" w:sz="4" w:space="0" w:color="072BD9" w:themeColor="accent1"/>
        </w:tcBorders>
      </w:tcPr>
    </w:tblStylePr>
    <w:tblStylePr w:type="firstCol">
      <w:rPr>
        <w:b/>
        <w:color w:val="04187E" w:themeColor="accent1" w:themeShade="95"/>
      </w:rPr>
    </w:tblStylePr>
    <w:tblStylePr w:type="lastCol">
      <w:rPr>
        <w:b/>
        <w:color w:val="04187E" w:themeColor="accent1" w:themeShade="95"/>
      </w:rPr>
    </w:tblStylePr>
    <w:tblStylePr w:type="band1Vert">
      <w:tblPr/>
      <w:tcPr>
        <w:shd w:val="clear" w:color="B9C4FC" w:themeColor="accent1" w:themeTint="40" w:fill="B9C4FC" w:themeFill="accent1" w:themeFillTint="40"/>
      </w:tcPr>
    </w:tblStylePr>
    <w:tblStylePr w:type="band1Horz">
      <w:rPr>
        <w:rFonts w:ascii="Arial" w:hAnsi="Arial"/>
        <w:color w:val="04187E" w:themeColor="accent1" w:themeShade="95"/>
        <w:sz w:val="22"/>
      </w:rPr>
      <w:tblPr/>
      <w:tcPr>
        <w:shd w:val="clear" w:color="B9C4FC" w:themeColor="accent1" w:themeTint="40" w:fill="B9C4FC" w:themeFill="accent1" w:themeFillTint="40"/>
      </w:tcPr>
    </w:tblStylePr>
    <w:tblStylePr w:type="band2Horz">
      <w:rPr>
        <w:rFonts w:ascii="Arial" w:hAnsi="Arial"/>
        <w:color w:val="04187E" w:themeColor="accent1" w:themeShade="95"/>
        <w:sz w:val="22"/>
      </w:rPr>
    </w:tblStylePr>
  </w:style>
  <w:style w:type="table" w:customStyle="1" w:styleId="ListTable6Colorful-Accent21">
    <w:name w:val="List Table 6 Colorful - Accent 21"/>
    <w:basedOn w:val="TableNormal"/>
    <w:uiPriority w:val="99"/>
    <w:pPr>
      <w:spacing w:after="0" w:line="240" w:lineRule="auto"/>
    </w:pPr>
    <w:tblPr>
      <w:tblStyleRowBandSize w:val="1"/>
      <w:tblStyleColBandSize w:val="1"/>
      <w:tblBorders>
        <w:top w:val="single" w:sz="4" w:space="0" w:color="FFFFFF" w:themeColor="accent2" w:themeTint="97"/>
        <w:bottom w:val="single" w:sz="4" w:space="0" w:color="FFFFFF" w:themeColor="accent2" w:themeTint="97"/>
      </w:tblBorders>
    </w:tblPr>
    <w:tblStylePr w:type="firstRow">
      <w:rPr>
        <w:b/>
        <w:color w:val="FFFFFF" w:themeColor="accent2" w:themeTint="97" w:themeShade="95"/>
      </w:rPr>
      <w:tblPr/>
      <w:tcPr>
        <w:tcBorders>
          <w:bottom w:val="single" w:sz="4" w:space="0" w:color="FFFFFF" w:themeColor="accent2" w:themeTint="97"/>
        </w:tcBorders>
      </w:tcPr>
    </w:tblStylePr>
    <w:tblStylePr w:type="lastRow">
      <w:rPr>
        <w:b/>
        <w:color w:val="FFFFFF" w:themeColor="accent2" w:themeTint="97" w:themeShade="95"/>
      </w:rPr>
      <w:tblPr/>
      <w:tcPr>
        <w:tcBorders>
          <w:top w:val="single" w:sz="4" w:space="0" w:color="FFFFFF" w:themeColor="accent2" w:themeTint="97"/>
        </w:tcBorders>
      </w:tcPr>
    </w:tblStylePr>
    <w:tblStylePr w:type="firstCol">
      <w:rPr>
        <w:b/>
        <w:color w:val="FFFFFF" w:themeColor="accent2" w:themeTint="97" w:themeShade="95"/>
      </w:rPr>
    </w:tblStylePr>
    <w:tblStylePr w:type="lastCol">
      <w:rPr>
        <w:b/>
        <w:color w:val="FFFFFF" w:themeColor="accent2" w:themeTint="97" w:themeShade="95"/>
      </w:rPr>
    </w:tblStylePr>
    <w:tblStylePr w:type="band1Vert">
      <w:tblPr/>
      <w:tcPr>
        <w:shd w:val="clear" w:color="FFFFFF" w:themeColor="accent2" w:themeTint="40" w:fill="FFFFFF" w:themeFill="accent2" w:themeFillTint="40"/>
      </w:tcPr>
    </w:tblStylePr>
    <w:tblStylePr w:type="band1Horz">
      <w:rPr>
        <w:rFonts w:ascii="Arial" w:hAnsi="Arial"/>
        <w:color w:val="FFFFFF" w:themeColor="accent2" w:themeTint="97" w:themeShade="95"/>
        <w:sz w:val="22"/>
      </w:rPr>
      <w:tblPr/>
      <w:tcPr>
        <w:shd w:val="clear" w:color="FFFFFF" w:themeColor="accent2" w:themeTint="40" w:fill="FFFFFF" w:themeFill="accent2" w:themeFillTint="40"/>
      </w:tcPr>
    </w:tblStylePr>
    <w:tblStylePr w:type="band2Horz">
      <w:rPr>
        <w:rFonts w:ascii="Arial" w:hAnsi="Arial"/>
        <w:color w:val="FFFFFF" w:themeColor="accent2" w:themeTint="97" w:themeShade="95"/>
        <w:sz w:val="22"/>
      </w:rPr>
    </w:tblStylePr>
  </w:style>
  <w:style w:type="table" w:customStyle="1" w:styleId="ListTable6Colorful-Accent31">
    <w:name w:val="List Table 6 Colorful - Accent 31"/>
    <w:basedOn w:val="TableNormal"/>
    <w:uiPriority w:val="99"/>
    <w:pPr>
      <w:spacing w:after="0" w:line="240" w:lineRule="auto"/>
    </w:pPr>
    <w:tblPr>
      <w:tblStyleRowBandSize w:val="1"/>
      <w:tblStyleColBandSize w:val="1"/>
      <w:tblBorders>
        <w:top w:val="single" w:sz="4" w:space="0" w:color="5974F9" w:themeColor="accent3" w:themeTint="98"/>
        <w:bottom w:val="single" w:sz="4" w:space="0" w:color="5974F9" w:themeColor="accent3" w:themeTint="98"/>
      </w:tblBorders>
    </w:tblPr>
    <w:tblStylePr w:type="firstRow">
      <w:rPr>
        <w:b/>
        <w:color w:val="5974F9" w:themeColor="accent3" w:themeTint="98" w:themeShade="95"/>
      </w:rPr>
      <w:tblPr/>
      <w:tcPr>
        <w:tcBorders>
          <w:bottom w:val="single" w:sz="4" w:space="0" w:color="5974F9" w:themeColor="accent3" w:themeTint="98"/>
        </w:tcBorders>
      </w:tcPr>
    </w:tblStylePr>
    <w:tblStylePr w:type="lastRow">
      <w:rPr>
        <w:b/>
        <w:color w:val="5974F9" w:themeColor="accent3" w:themeTint="98" w:themeShade="95"/>
      </w:rPr>
      <w:tblPr/>
      <w:tcPr>
        <w:tcBorders>
          <w:top w:val="single" w:sz="4" w:space="0" w:color="5974F9" w:themeColor="accent3" w:themeTint="98"/>
        </w:tcBorders>
      </w:tcPr>
    </w:tblStylePr>
    <w:tblStylePr w:type="firstCol">
      <w:rPr>
        <w:b/>
        <w:color w:val="5974F9" w:themeColor="accent3" w:themeTint="98" w:themeShade="95"/>
      </w:rPr>
    </w:tblStylePr>
    <w:tblStylePr w:type="lastCol">
      <w:rPr>
        <w:b/>
        <w:color w:val="5974F9" w:themeColor="accent3" w:themeTint="98" w:themeShade="95"/>
      </w:rPr>
    </w:tblStylePr>
    <w:tblStylePr w:type="band1Vert">
      <w:tblPr/>
      <w:tcPr>
        <w:shd w:val="clear" w:color="B9C4FC" w:themeColor="accent3" w:themeTint="40" w:fill="B9C4FC" w:themeFill="accent3" w:themeFillTint="40"/>
      </w:tcPr>
    </w:tblStylePr>
    <w:tblStylePr w:type="band1Horz">
      <w:rPr>
        <w:rFonts w:ascii="Arial" w:hAnsi="Arial"/>
        <w:color w:val="5974F9" w:themeColor="accent3" w:themeTint="98" w:themeShade="95"/>
        <w:sz w:val="22"/>
      </w:rPr>
      <w:tblPr/>
      <w:tcPr>
        <w:shd w:val="clear" w:color="B9C4FC" w:themeColor="accent3" w:themeTint="40" w:fill="B9C4FC" w:themeFill="accent3" w:themeFillTint="40"/>
      </w:tcPr>
    </w:tblStylePr>
    <w:tblStylePr w:type="band2Horz">
      <w:rPr>
        <w:rFonts w:ascii="Arial" w:hAnsi="Arial"/>
        <w:color w:val="5974F9" w:themeColor="accent3" w:themeTint="98" w:themeShade="95"/>
        <w:sz w:val="22"/>
      </w:rPr>
    </w:tblStylePr>
  </w:style>
  <w:style w:type="table" w:customStyle="1" w:styleId="ListTable6Colorful-Accent41">
    <w:name w:val="List Table 6 Colorful - Accent 41"/>
    <w:basedOn w:val="TableNormal"/>
    <w:uiPriority w:val="99"/>
    <w:pPr>
      <w:spacing w:after="0" w:line="240" w:lineRule="auto"/>
    </w:pPr>
    <w:tblPr>
      <w:tblStyleRowBandSize w:val="1"/>
      <w:tblStyleColBandSize w:val="1"/>
      <w:tblBorders>
        <w:top w:val="single" w:sz="4" w:space="0" w:color="69FDC1" w:themeColor="accent4" w:themeTint="9A"/>
        <w:bottom w:val="single" w:sz="4" w:space="0" w:color="69FDC1" w:themeColor="accent4" w:themeTint="9A"/>
      </w:tblBorders>
    </w:tblPr>
    <w:tblStylePr w:type="firstRow">
      <w:rPr>
        <w:b/>
        <w:color w:val="69FDC1" w:themeColor="accent4" w:themeTint="9A" w:themeShade="95"/>
      </w:rPr>
      <w:tblPr/>
      <w:tcPr>
        <w:tcBorders>
          <w:bottom w:val="single" w:sz="4" w:space="0" w:color="69FDC1" w:themeColor="accent4" w:themeTint="9A"/>
        </w:tcBorders>
      </w:tcPr>
    </w:tblStylePr>
    <w:tblStylePr w:type="lastRow">
      <w:rPr>
        <w:b/>
        <w:color w:val="69FDC1" w:themeColor="accent4" w:themeTint="9A" w:themeShade="95"/>
      </w:rPr>
      <w:tblPr/>
      <w:tcPr>
        <w:tcBorders>
          <w:top w:val="single" w:sz="4" w:space="0" w:color="69FDC1" w:themeColor="accent4" w:themeTint="9A"/>
        </w:tcBorders>
      </w:tcPr>
    </w:tblStylePr>
    <w:tblStylePr w:type="firstCol">
      <w:rPr>
        <w:b/>
        <w:color w:val="69FDC1" w:themeColor="accent4" w:themeTint="9A" w:themeShade="95"/>
      </w:rPr>
    </w:tblStylePr>
    <w:tblStylePr w:type="lastCol">
      <w:rPr>
        <w:b/>
        <w:color w:val="69FDC1" w:themeColor="accent4" w:themeTint="9A" w:themeShade="95"/>
      </w:rPr>
    </w:tblStylePr>
    <w:tblStylePr w:type="band1Vert">
      <w:tblPr/>
      <w:tcPr>
        <w:shd w:val="clear" w:color="C0FEE5" w:themeColor="accent4" w:themeTint="40" w:fill="C0FEE5" w:themeFill="accent4" w:themeFillTint="40"/>
      </w:tcPr>
    </w:tblStylePr>
    <w:tblStylePr w:type="band1Horz">
      <w:rPr>
        <w:rFonts w:ascii="Arial" w:hAnsi="Arial"/>
        <w:color w:val="69FDC1" w:themeColor="accent4" w:themeTint="9A" w:themeShade="95"/>
        <w:sz w:val="22"/>
      </w:rPr>
      <w:tblPr/>
      <w:tcPr>
        <w:shd w:val="clear" w:color="C0FEE5" w:themeColor="accent4" w:themeTint="40" w:fill="C0FEE5" w:themeFill="accent4" w:themeFillTint="40"/>
      </w:tcPr>
    </w:tblStylePr>
    <w:tblStylePr w:type="band2Horz">
      <w:rPr>
        <w:rFonts w:ascii="Arial" w:hAnsi="Arial"/>
        <w:color w:val="69FDC1" w:themeColor="accent4" w:themeTint="9A" w:themeShade="95"/>
        <w:sz w:val="22"/>
      </w:rPr>
    </w:tblStylePr>
  </w:style>
  <w:style w:type="table" w:customStyle="1" w:styleId="ListTable6Colorful-Accent51">
    <w:name w:val="List Table 6 Colorful - Accent 51"/>
    <w:basedOn w:val="TableNormal"/>
    <w:uiPriority w:val="99"/>
    <w:pPr>
      <w:spacing w:after="0" w:line="240" w:lineRule="auto"/>
    </w:pPr>
    <w:tblPr>
      <w:tblStyleRowBandSize w:val="1"/>
      <w:tblStyleColBandSize w:val="1"/>
      <w:tblBorders>
        <w:top w:val="single" w:sz="4" w:space="0" w:color="EED2A3" w:themeColor="accent5" w:themeTint="9A"/>
        <w:bottom w:val="single" w:sz="4" w:space="0" w:color="EED2A3" w:themeColor="accent5" w:themeTint="9A"/>
      </w:tblBorders>
    </w:tblPr>
    <w:tblStylePr w:type="firstRow">
      <w:rPr>
        <w:b/>
        <w:color w:val="EED2A3" w:themeColor="accent5" w:themeTint="9A" w:themeShade="95"/>
      </w:rPr>
      <w:tblPr/>
      <w:tcPr>
        <w:tcBorders>
          <w:bottom w:val="single" w:sz="4" w:space="0" w:color="EED2A3" w:themeColor="accent5" w:themeTint="9A"/>
        </w:tcBorders>
      </w:tcPr>
    </w:tblStylePr>
    <w:tblStylePr w:type="lastRow">
      <w:rPr>
        <w:b/>
        <w:color w:val="EED2A3" w:themeColor="accent5" w:themeTint="9A" w:themeShade="95"/>
      </w:rPr>
      <w:tblPr/>
      <w:tcPr>
        <w:tcBorders>
          <w:top w:val="single" w:sz="4" w:space="0" w:color="EED2A3" w:themeColor="accent5" w:themeTint="9A"/>
        </w:tcBorders>
      </w:tcPr>
    </w:tblStylePr>
    <w:tblStylePr w:type="firstCol">
      <w:rPr>
        <w:b/>
        <w:color w:val="EED2A3" w:themeColor="accent5" w:themeTint="9A" w:themeShade="95"/>
      </w:rPr>
    </w:tblStylePr>
    <w:tblStylePr w:type="lastCol">
      <w:rPr>
        <w:b/>
        <w:color w:val="EED2A3" w:themeColor="accent5" w:themeTint="9A" w:themeShade="95"/>
      </w:rPr>
    </w:tblStylePr>
    <w:tblStylePr w:type="band1Vert">
      <w:tblPr/>
      <w:tcPr>
        <w:shd w:val="clear" w:color="F8ECD9" w:themeColor="accent5" w:themeTint="40" w:fill="F8ECD9" w:themeFill="accent5" w:themeFillTint="40"/>
      </w:tcPr>
    </w:tblStylePr>
    <w:tblStylePr w:type="band1Horz">
      <w:rPr>
        <w:rFonts w:ascii="Arial" w:hAnsi="Arial"/>
        <w:color w:val="EED2A3" w:themeColor="accent5" w:themeTint="9A" w:themeShade="95"/>
        <w:sz w:val="22"/>
      </w:rPr>
      <w:tblPr/>
      <w:tcPr>
        <w:shd w:val="clear" w:color="F8ECD9" w:themeColor="accent5" w:themeTint="40" w:fill="F8ECD9" w:themeFill="accent5" w:themeFillTint="40"/>
      </w:tcPr>
    </w:tblStylePr>
    <w:tblStylePr w:type="band2Horz">
      <w:rPr>
        <w:rFonts w:ascii="Arial" w:hAnsi="Arial"/>
        <w:color w:val="EED2A3" w:themeColor="accent5" w:themeTint="9A" w:themeShade="95"/>
        <w:sz w:val="22"/>
      </w:rPr>
    </w:tblStylePr>
  </w:style>
  <w:style w:type="table" w:customStyle="1" w:styleId="ListTable6Colorful-Accent61">
    <w:name w:val="List Table 6 Colorful - Accent 61"/>
    <w:basedOn w:val="TableNormal"/>
    <w:uiPriority w:val="99"/>
    <w:pPr>
      <w:spacing w:after="0" w:line="240" w:lineRule="auto"/>
    </w:pPr>
    <w:tblPr>
      <w:tblStyleRowBandSize w:val="1"/>
      <w:tblStyleColBandSize w:val="1"/>
      <w:tblBorders>
        <w:top w:val="single" w:sz="4" w:space="0" w:color="C0CBD2" w:themeColor="accent6" w:themeTint="98"/>
        <w:bottom w:val="single" w:sz="4" w:space="0" w:color="C0CBD2" w:themeColor="accent6" w:themeTint="98"/>
      </w:tblBorders>
    </w:tblPr>
    <w:tblStylePr w:type="firstRow">
      <w:rPr>
        <w:b/>
        <w:color w:val="C0CBD2" w:themeColor="accent6" w:themeTint="98" w:themeShade="95"/>
      </w:rPr>
      <w:tblPr/>
      <w:tcPr>
        <w:tcBorders>
          <w:bottom w:val="single" w:sz="4" w:space="0" w:color="C0CBD2" w:themeColor="accent6" w:themeTint="98"/>
        </w:tcBorders>
      </w:tcPr>
    </w:tblStylePr>
    <w:tblStylePr w:type="lastRow">
      <w:rPr>
        <w:b/>
        <w:color w:val="C0CBD2" w:themeColor="accent6" w:themeTint="98" w:themeShade="95"/>
      </w:rPr>
      <w:tblPr/>
      <w:tcPr>
        <w:tcBorders>
          <w:top w:val="single" w:sz="4" w:space="0" w:color="C0CBD2" w:themeColor="accent6" w:themeTint="98"/>
        </w:tcBorders>
      </w:tcPr>
    </w:tblStylePr>
    <w:tblStylePr w:type="firstCol">
      <w:rPr>
        <w:b/>
        <w:color w:val="C0CBD2" w:themeColor="accent6" w:themeTint="98" w:themeShade="95"/>
      </w:rPr>
    </w:tblStylePr>
    <w:tblStylePr w:type="lastCol">
      <w:rPr>
        <w:b/>
        <w:color w:val="C0CBD2" w:themeColor="accent6" w:themeTint="98" w:themeShade="95"/>
      </w:rPr>
    </w:tblStylePr>
    <w:tblStylePr w:type="band1Vert">
      <w:tblPr/>
      <w:tcPr>
        <w:shd w:val="clear" w:color="E4E9EC" w:themeColor="accent6" w:themeTint="40" w:fill="E4E9EC" w:themeFill="accent6" w:themeFillTint="40"/>
      </w:tcPr>
    </w:tblStylePr>
    <w:tblStylePr w:type="band1Horz">
      <w:rPr>
        <w:rFonts w:ascii="Arial" w:hAnsi="Arial"/>
        <w:color w:val="C0CBD2" w:themeColor="accent6" w:themeTint="98" w:themeShade="95"/>
        <w:sz w:val="22"/>
      </w:rPr>
      <w:tblPr/>
      <w:tcPr>
        <w:shd w:val="clear" w:color="E4E9EC" w:themeColor="accent6" w:themeTint="40" w:fill="E4E9EC" w:themeFill="accent6" w:themeFillTint="40"/>
      </w:tcPr>
    </w:tblStylePr>
    <w:tblStylePr w:type="band2Horz">
      <w:rPr>
        <w:rFonts w:ascii="Arial" w:hAnsi="Arial"/>
        <w:color w:val="C0CBD2" w:themeColor="accent6" w:themeTint="98" w:themeShade="95"/>
        <w:sz w:val="22"/>
      </w:rPr>
    </w:tblStylePr>
  </w:style>
  <w:style w:type="table" w:styleId="ListTable7Colourful">
    <w:name w:val="List Table 7 Colorful"/>
    <w:basedOn w:val="TableNormal"/>
    <w:uiPriority w:val="99"/>
    <w:pPr>
      <w:spacing w:after="0" w:line="240" w:lineRule="auto"/>
    </w:p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000000"/>
          <w:left w:val="none" w:sz="0" w:space="0" w:color="000000"/>
          <w:bottom w:val="single" w:sz="4" w:space="0" w:color="7F7F7F" w:themeColor="text1" w:themeTint="80"/>
          <w:right w:val="none" w:sz="0" w:space="0" w:color="000000"/>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000000"/>
          <w:left w:val="none" w:sz="0" w:space="0" w:color="000000"/>
          <w:bottom w:val="none" w:sz="0"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000000"/>
          <w:left w:val="single" w:sz="4" w:space="0" w:color="7F7F7F" w:themeColor="text1" w:themeTint="80"/>
          <w:bottom w:val="none" w:sz="0" w:space="0" w:color="000000"/>
          <w:right w:val="none" w:sz="0" w:space="0" w:color="000000"/>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1">
    <w:name w:val="List Table 7 Colorful - Accent 11"/>
    <w:basedOn w:val="TableNormal"/>
    <w:uiPriority w:val="99"/>
    <w:pPr>
      <w:spacing w:after="0" w:line="240" w:lineRule="auto"/>
    </w:pPr>
    <w:tblPr>
      <w:tblStyleRowBandSize w:val="1"/>
      <w:tblStyleColBandSize w:val="1"/>
      <w:tblBorders>
        <w:right w:val="single" w:sz="4" w:space="0" w:color="072BD9" w:themeColor="accent1"/>
      </w:tblBorders>
    </w:tblPr>
    <w:tblStylePr w:type="firstRow">
      <w:rPr>
        <w:rFonts w:ascii="Arial" w:hAnsi="Arial"/>
        <w:i/>
        <w:color w:val="04187E" w:themeColor="accent1" w:themeShade="95"/>
        <w:sz w:val="22"/>
      </w:rPr>
      <w:tblPr/>
      <w:tcPr>
        <w:tcBorders>
          <w:top w:val="none" w:sz="0" w:space="0" w:color="000000"/>
          <w:left w:val="none" w:sz="0" w:space="0" w:color="000000"/>
          <w:bottom w:val="single" w:sz="4" w:space="0" w:color="072BD9" w:themeColor="accent1"/>
          <w:right w:val="none" w:sz="0" w:space="0" w:color="000000"/>
        </w:tcBorders>
        <w:shd w:val="clear" w:color="FFFFFF" w:themeColor="light1" w:fill="FFFFFF" w:themeFill="light1"/>
      </w:tcPr>
    </w:tblStylePr>
    <w:tblStylePr w:type="lastRow">
      <w:rPr>
        <w:rFonts w:ascii="Arial" w:hAnsi="Arial"/>
        <w:i/>
        <w:color w:val="04187E" w:themeColor="accent1" w:themeShade="95"/>
        <w:sz w:val="22"/>
      </w:rPr>
      <w:tblPr/>
      <w:tcPr>
        <w:tcBorders>
          <w:top w:val="single" w:sz="4" w:space="0" w:color="072BD9" w:themeColor="accent1"/>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04187E" w:themeColor="accent1" w:themeShade="95"/>
        <w:sz w:val="22"/>
      </w:rPr>
      <w:tblPr/>
      <w:tcPr>
        <w:tcBorders>
          <w:top w:val="none" w:sz="0" w:space="0" w:color="000000"/>
          <w:left w:val="none" w:sz="0" w:space="0" w:color="000000"/>
          <w:bottom w:val="none" w:sz="0" w:space="0" w:color="000000"/>
          <w:right w:val="single" w:sz="4" w:space="0" w:color="072BD9" w:themeColor="accent1"/>
        </w:tcBorders>
        <w:shd w:val="clear" w:color="FFFFFF" w:fill="auto"/>
      </w:tcPr>
    </w:tblStylePr>
    <w:tblStylePr w:type="lastCol">
      <w:rPr>
        <w:rFonts w:ascii="Arial" w:hAnsi="Arial"/>
        <w:i/>
        <w:color w:val="04187E" w:themeColor="accent1" w:themeShade="95"/>
        <w:sz w:val="22"/>
      </w:rPr>
      <w:tblPr/>
      <w:tcPr>
        <w:tcBorders>
          <w:top w:val="none" w:sz="0" w:space="0" w:color="000000"/>
          <w:left w:val="single" w:sz="4" w:space="0" w:color="072BD9" w:themeColor="accent1"/>
          <w:bottom w:val="none" w:sz="0" w:space="0" w:color="000000"/>
          <w:right w:val="none" w:sz="0" w:space="0" w:color="000000"/>
        </w:tcBorders>
        <w:shd w:val="clear" w:color="FFFFFF" w:fill="auto"/>
      </w:tcPr>
    </w:tblStylePr>
    <w:tblStylePr w:type="band1Vert">
      <w:tblPr/>
      <w:tcPr>
        <w:shd w:val="clear" w:color="B9C4FC" w:themeColor="accent1" w:themeTint="40" w:fill="B9C4FC" w:themeFill="accent1" w:themeFillTint="40"/>
      </w:tcPr>
    </w:tblStylePr>
    <w:tblStylePr w:type="band1Horz">
      <w:rPr>
        <w:rFonts w:ascii="Arial" w:hAnsi="Arial"/>
        <w:color w:val="04187E" w:themeColor="accent1" w:themeShade="95"/>
        <w:sz w:val="22"/>
      </w:rPr>
      <w:tblPr/>
      <w:tcPr>
        <w:shd w:val="clear" w:color="B9C4FC" w:themeColor="accent1" w:themeTint="40" w:fill="B9C4FC" w:themeFill="accent1" w:themeFillTint="40"/>
      </w:tcPr>
    </w:tblStylePr>
    <w:tblStylePr w:type="band2Horz">
      <w:rPr>
        <w:rFonts w:ascii="Arial" w:hAnsi="Arial"/>
        <w:color w:val="04187E" w:themeColor="accent1" w:themeShade="95"/>
        <w:sz w:val="22"/>
      </w:rPr>
    </w:tblStylePr>
  </w:style>
  <w:style w:type="table" w:customStyle="1" w:styleId="ListTable7Colorful-Accent21">
    <w:name w:val="List Table 7 Colorful - Accent 21"/>
    <w:basedOn w:val="TableNormal"/>
    <w:uiPriority w:val="99"/>
    <w:pPr>
      <w:spacing w:after="0" w:line="240" w:lineRule="auto"/>
    </w:pPr>
    <w:tblPr>
      <w:tblStyleRowBandSize w:val="1"/>
      <w:tblStyleColBandSize w:val="1"/>
      <w:tblBorders>
        <w:right w:val="single" w:sz="4" w:space="0" w:color="FFFFFF" w:themeColor="accent2" w:themeTint="97"/>
      </w:tblBorders>
    </w:tblPr>
    <w:tblStylePr w:type="firstRow">
      <w:rPr>
        <w:rFonts w:ascii="Arial" w:hAnsi="Arial"/>
        <w:i/>
        <w:color w:val="FFFFFF" w:themeColor="accent2" w:themeTint="97" w:themeShade="95"/>
        <w:sz w:val="22"/>
      </w:rPr>
      <w:tblPr/>
      <w:tcPr>
        <w:tcBorders>
          <w:top w:val="none" w:sz="0" w:space="0" w:color="000000"/>
          <w:left w:val="none" w:sz="0" w:space="0" w:color="000000"/>
          <w:bottom w:val="single" w:sz="4" w:space="0" w:color="FFFFFF" w:themeColor="accent2" w:themeTint="97"/>
          <w:right w:val="none" w:sz="0" w:space="0" w:color="000000"/>
        </w:tcBorders>
        <w:shd w:val="clear" w:color="FFFFFF" w:themeColor="light1" w:fill="FFFFFF" w:themeFill="light1"/>
      </w:tcPr>
    </w:tblStylePr>
    <w:tblStylePr w:type="lastRow">
      <w:rPr>
        <w:rFonts w:ascii="Arial" w:hAnsi="Arial"/>
        <w:i/>
        <w:color w:val="FFFFFF" w:themeColor="accent2" w:themeTint="97" w:themeShade="95"/>
        <w:sz w:val="22"/>
      </w:rPr>
      <w:tblPr/>
      <w:tcPr>
        <w:tcBorders>
          <w:top w:val="single" w:sz="4" w:space="0" w:color="FFFFFF" w:themeColor="accent2" w:themeTint="97"/>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FFFFFF" w:themeColor="accent2" w:themeTint="97" w:themeShade="95"/>
        <w:sz w:val="22"/>
      </w:rPr>
      <w:tblPr/>
      <w:tcPr>
        <w:tcBorders>
          <w:top w:val="none" w:sz="0" w:space="0" w:color="000000"/>
          <w:left w:val="none" w:sz="0" w:space="0" w:color="000000"/>
          <w:bottom w:val="none" w:sz="0" w:space="0" w:color="000000"/>
          <w:right w:val="single" w:sz="4" w:space="0" w:color="FFFFFF" w:themeColor="accent2" w:themeTint="97"/>
        </w:tcBorders>
        <w:shd w:val="clear" w:color="FFFFFF" w:fill="auto"/>
      </w:tcPr>
    </w:tblStylePr>
    <w:tblStylePr w:type="lastCol">
      <w:rPr>
        <w:rFonts w:ascii="Arial" w:hAnsi="Arial"/>
        <w:i/>
        <w:color w:val="FFFFFF" w:themeColor="accent2" w:themeTint="97" w:themeShade="95"/>
        <w:sz w:val="22"/>
      </w:rPr>
      <w:tblPr/>
      <w:tcPr>
        <w:tcBorders>
          <w:top w:val="none" w:sz="0" w:space="0" w:color="000000"/>
          <w:left w:val="single" w:sz="4" w:space="0" w:color="FFFFFF" w:themeColor="accent2" w:themeTint="97"/>
          <w:bottom w:val="none" w:sz="0" w:space="0" w:color="000000"/>
          <w:right w:val="none" w:sz="0" w:space="0" w:color="000000"/>
        </w:tcBorders>
        <w:shd w:val="clear" w:color="FFFFFF" w:fill="auto"/>
      </w:tcPr>
    </w:tblStylePr>
    <w:tblStylePr w:type="band1Vert">
      <w:tblPr/>
      <w:tcPr>
        <w:shd w:val="clear" w:color="FFFFFF" w:themeColor="accent2" w:themeTint="40" w:fill="FFFFFF" w:themeFill="accent2" w:themeFillTint="40"/>
      </w:tcPr>
    </w:tblStylePr>
    <w:tblStylePr w:type="band1Horz">
      <w:rPr>
        <w:rFonts w:ascii="Arial" w:hAnsi="Arial"/>
        <w:color w:val="FFFFFF" w:themeColor="accent2" w:themeTint="97" w:themeShade="95"/>
        <w:sz w:val="22"/>
      </w:rPr>
      <w:tblPr/>
      <w:tcPr>
        <w:shd w:val="clear" w:color="FFFFFF" w:themeColor="accent2" w:themeTint="40" w:fill="FFFFFF" w:themeFill="accent2" w:themeFillTint="40"/>
      </w:tcPr>
    </w:tblStylePr>
    <w:tblStylePr w:type="band2Horz">
      <w:rPr>
        <w:rFonts w:ascii="Arial" w:hAnsi="Arial"/>
        <w:color w:val="FFFFFF" w:themeColor="accent2" w:themeTint="97" w:themeShade="95"/>
        <w:sz w:val="22"/>
      </w:rPr>
    </w:tblStylePr>
  </w:style>
  <w:style w:type="table" w:customStyle="1" w:styleId="ListTable7Colorful-Accent31">
    <w:name w:val="List Table 7 Colorful - Accent 31"/>
    <w:basedOn w:val="TableNormal"/>
    <w:uiPriority w:val="99"/>
    <w:pPr>
      <w:spacing w:after="0" w:line="240" w:lineRule="auto"/>
    </w:pPr>
    <w:tblPr>
      <w:tblStyleRowBandSize w:val="1"/>
      <w:tblStyleColBandSize w:val="1"/>
      <w:tblBorders>
        <w:right w:val="single" w:sz="4" w:space="0" w:color="5974F9" w:themeColor="accent3" w:themeTint="98"/>
      </w:tblBorders>
    </w:tblPr>
    <w:tblStylePr w:type="firstRow">
      <w:rPr>
        <w:rFonts w:ascii="Arial" w:hAnsi="Arial"/>
        <w:i/>
        <w:color w:val="5974F9" w:themeColor="accent3" w:themeTint="98" w:themeShade="95"/>
        <w:sz w:val="22"/>
      </w:rPr>
      <w:tblPr/>
      <w:tcPr>
        <w:tcBorders>
          <w:top w:val="none" w:sz="0" w:space="0" w:color="000000"/>
          <w:left w:val="none" w:sz="0" w:space="0" w:color="000000"/>
          <w:bottom w:val="single" w:sz="4" w:space="0" w:color="5974F9" w:themeColor="accent3" w:themeTint="98"/>
          <w:right w:val="none" w:sz="0" w:space="0" w:color="000000"/>
        </w:tcBorders>
        <w:shd w:val="clear" w:color="FFFFFF" w:themeColor="light1" w:fill="FFFFFF" w:themeFill="light1"/>
      </w:tcPr>
    </w:tblStylePr>
    <w:tblStylePr w:type="lastRow">
      <w:rPr>
        <w:rFonts w:ascii="Arial" w:hAnsi="Arial"/>
        <w:i/>
        <w:color w:val="5974F9" w:themeColor="accent3" w:themeTint="98" w:themeShade="95"/>
        <w:sz w:val="22"/>
      </w:rPr>
      <w:tblPr/>
      <w:tcPr>
        <w:tcBorders>
          <w:top w:val="single" w:sz="4" w:space="0" w:color="5974F9" w:themeColor="accent3" w:themeTint="98"/>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5974F9" w:themeColor="accent3" w:themeTint="98" w:themeShade="95"/>
        <w:sz w:val="22"/>
      </w:rPr>
      <w:tblPr/>
      <w:tcPr>
        <w:tcBorders>
          <w:top w:val="none" w:sz="0" w:space="0" w:color="000000"/>
          <w:left w:val="none" w:sz="0" w:space="0" w:color="000000"/>
          <w:bottom w:val="none" w:sz="0" w:space="0" w:color="000000"/>
          <w:right w:val="single" w:sz="4" w:space="0" w:color="5974F9" w:themeColor="accent3" w:themeTint="98"/>
        </w:tcBorders>
        <w:shd w:val="clear" w:color="FFFFFF" w:fill="auto"/>
      </w:tcPr>
    </w:tblStylePr>
    <w:tblStylePr w:type="lastCol">
      <w:rPr>
        <w:rFonts w:ascii="Arial" w:hAnsi="Arial"/>
        <w:i/>
        <w:color w:val="5974F9" w:themeColor="accent3" w:themeTint="98" w:themeShade="95"/>
        <w:sz w:val="22"/>
      </w:rPr>
      <w:tblPr/>
      <w:tcPr>
        <w:tcBorders>
          <w:top w:val="none" w:sz="0" w:space="0" w:color="000000"/>
          <w:left w:val="single" w:sz="4" w:space="0" w:color="5974F9" w:themeColor="accent3" w:themeTint="98"/>
          <w:bottom w:val="none" w:sz="0" w:space="0" w:color="000000"/>
          <w:right w:val="none" w:sz="0" w:space="0" w:color="000000"/>
        </w:tcBorders>
        <w:shd w:val="clear" w:color="FFFFFF" w:fill="auto"/>
      </w:tcPr>
    </w:tblStylePr>
    <w:tblStylePr w:type="band1Vert">
      <w:tblPr/>
      <w:tcPr>
        <w:shd w:val="clear" w:color="B9C4FC" w:themeColor="accent3" w:themeTint="40" w:fill="B9C4FC" w:themeFill="accent3" w:themeFillTint="40"/>
      </w:tcPr>
    </w:tblStylePr>
    <w:tblStylePr w:type="band1Horz">
      <w:rPr>
        <w:rFonts w:ascii="Arial" w:hAnsi="Arial"/>
        <w:color w:val="5974F9" w:themeColor="accent3" w:themeTint="98" w:themeShade="95"/>
        <w:sz w:val="22"/>
      </w:rPr>
      <w:tblPr/>
      <w:tcPr>
        <w:shd w:val="clear" w:color="B9C4FC" w:themeColor="accent3" w:themeTint="40" w:fill="B9C4FC" w:themeFill="accent3" w:themeFillTint="40"/>
      </w:tcPr>
    </w:tblStylePr>
    <w:tblStylePr w:type="band2Horz">
      <w:rPr>
        <w:rFonts w:ascii="Arial" w:hAnsi="Arial"/>
        <w:color w:val="5974F9" w:themeColor="accent3" w:themeTint="98" w:themeShade="95"/>
        <w:sz w:val="22"/>
      </w:rPr>
    </w:tblStylePr>
  </w:style>
  <w:style w:type="table" w:customStyle="1" w:styleId="ListTable7Colorful-Accent41">
    <w:name w:val="List Table 7 Colorful - Accent 41"/>
    <w:basedOn w:val="TableNormal"/>
    <w:uiPriority w:val="99"/>
    <w:pPr>
      <w:spacing w:after="0" w:line="240" w:lineRule="auto"/>
    </w:pPr>
    <w:tblPr>
      <w:tblStyleRowBandSize w:val="1"/>
      <w:tblStyleColBandSize w:val="1"/>
      <w:tblBorders>
        <w:right w:val="single" w:sz="4" w:space="0" w:color="69FDC1" w:themeColor="accent4" w:themeTint="9A"/>
      </w:tblBorders>
    </w:tblPr>
    <w:tblStylePr w:type="firstRow">
      <w:rPr>
        <w:rFonts w:ascii="Arial" w:hAnsi="Arial"/>
        <w:i/>
        <w:color w:val="69FDC1" w:themeColor="accent4" w:themeTint="9A" w:themeShade="95"/>
        <w:sz w:val="22"/>
      </w:rPr>
      <w:tblPr/>
      <w:tcPr>
        <w:tcBorders>
          <w:top w:val="none" w:sz="0" w:space="0" w:color="000000"/>
          <w:left w:val="none" w:sz="0" w:space="0" w:color="000000"/>
          <w:bottom w:val="single" w:sz="4" w:space="0" w:color="69FDC1" w:themeColor="accent4" w:themeTint="9A"/>
          <w:right w:val="none" w:sz="0" w:space="0" w:color="000000"/>
        </w:tcBorders>
        <w:shd w:val="clear" w:color="FFFFFF" w:themeColor="light1" w:fill="FFFFFF" w:themeFill="light1"/>
      </w:tcPr>
    </w:tblStylePr>
    <w:tblStylePr w:type="lastRow">
      <w:rPr>
        <w:rFonts w:ascii="Arial" w:hAnsi="Arial"/>
        <w:i/>
        <w:color w:val="69FDC1" w:themeColor="accent4" w:themeTint="9A" w:themeShade="95"/>
        <w:sz w:val="22"/>
      </w:rPr>
      <w:tblPr/>
      <w:tcPr>
        <w:tcBorders>
          <w:top w:val="single" w:sz="4" w:space="0" w:color="69FDC1" w:themeColor="accent4" w:themeTint="9A"/>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69FDC1" w:themeColor="accent4" w:themeTint="9A" w:themeShade="95"/>
        <w:sz w:val="22"/>
      </w:rPr>
      <w:tblPr/>
      <w:tcPr>
        <w:tcBorders>
          <w:top w:val="none" w:sz="0" w:space="0" w:color="000000"/>
          <w:left w:val="none" w:sz="0" w:space="0" w:color="000000"/>
          <w:bottom w:val="none" w:sz="0" w:space="0" w:color="000000"/>
          <w:right w:val="single" w:sz="4" w:space="0" w:color="69FDC1" w:themeColor="accent4" w:themeTint="9A"/>
        </w:tcBorders>
        <w:shd w:val="clear" w:color="FFFFFF" w:fill="auto"/>
      </w:tcPr>
    </w:tblStylePr>
    <w:tblStylePr w:type="lastCol">
      <w:rPr>
        <w:rFonts w:ascii="Arial" w:hAnsi="Arial"/>
        <w:i/>
        <w:color w:val="69FDC1" w:themeColor="accent4" w:themeTint="9A" w:themeShade="95"/>
        <w:sz w:val="22"/>
      </w:rPr>
      <w:tblPr/>
      <w:tcPr>
        <w:tcBorders>
          <w:top w:val="none" w:sz="0" w:space="0" w:color="000000"/>
          <w:left w:val="single" w:sz="4" w:space="0" w:color="69FDC1" w:themeColor="accent4" w:themeTint="9A"/>
          <w:bottom w:val="none" w:sz="0" w:space="0" w:color="000000"/>
          <w:right w:val="none" w:sz="0" w:space="0" w:color="000000"/>
        </w:tcBorders>
        <w:shd w:val="clear" w:color="FFFFFF" w:fill="auto"/>
      </w:tcPr>
    </w:tblStylePr>
    <w:tblStylePr w:type="band1Vert">
      <w:tblPr/>
      <w:tcPr>
        <w:shd w:val="clear" w:color="C0FEE5" w:themeColor="accent4" w:themeTint="40" w:fill="C0FEE5" w:themeFill="accent4" w:themeFillTint="40"/>
      </w:tcPr>
    </w:tblStylePr>
    <w:tblStylePr w:type="band1Horz">
      <w:rPr>
        <w:rFonts w:ascii="Arial" w:hAnsi="Arial"/>
        <w:color w:val="69FDC1" w:themeColor="accent4" w:themeTint="9A" w:themeShade="95"/>
        <w:sz w:val="22"/>
      </w:rPr>
      <w:tblPr/>
      <w:tcPr>
        <w:shd w:val="clear" w:color="C0FEE5" w:themeColor="accent4" w:themeTint="40" w:fill="C0FEE5" w:themeFill="accent4" w:themeFillTint="40"/>
      </w:tcPr>
    </w:tblStylePr>
    <w:tblStylePr w:type="band2Horz">
      <w:rPr>
        <w:rFonts w:ascii="Arial" w:hAnsi="Arial"/>
        <w:color w:val="69FDC1" w:themeColor="accent4" w:themeTint="9A" w:themeShade="95"/>
        <w:sz w:val="22"/>
      </w:rPr>
    </w:tblStylePr>
  </w:style>
  <w:style w:type="table" w:customStyle="1" w:styleId="ListTable7Colorful-Accent51">
    <w:name w:val="List Table 7 Colorful - Accent 51"/>
    <w:basedOn w:val="TableNormal"/>
    <w:uiPriority w:val="99"/>
    <w:pPr>
      <w:spacing w:after="0" w:line="240" w:lineRule="auto"/>
    </w:pPr>
    <w:tblPr>
      <w:tblStyleRowBandSize w:val="1"/>
      <w:tblStyleColBandSize w:val="1"/>
      <w:tblBorders>
        <w:right w:val="single" w:sz="4" w:space="0" w:color="EED2A3" w:themeColor="accent5" w:themeTint="9A"/>
      </w:tblBorders>
    </w:tblPr>
    <w:tblStylePr w:type="firstRow">
      <w:rPr>
        <w:rFonts w:ascii="Arial" w:hAnsi="Arial"/>
        <w:i/>
        <w:color w:val="EED2A3" w:themeColor="accent5" w:themeTint="9A" w:themeShade="95"/>
        <w:sz w:val="22"/>
      </w:rPr>
      <w:tblPr/>
      <w:tcPr>
        <w:tcBorders>
          <w:top w:val="none" w:sz="0" w:space="0" w:color="000000"/>
          <w:left w:val="none" w:sz="0" w:space="0" w:color="000000"/>
          <w:bottom w:val="single" w:sz="4" w:space="0" w:color="EED2A3" w:themeColor="accent5" w:themeTint="9A"/>
          <w:right w:val="none" w:sz="0" w:space="0" w:color="000000"/>
        </w:tcBorders>
        <w:shd w:val="clear" w:color="FFFFFF" w:themeColor="light1" w:fill="FFFFFF" w:themeFill="light1"/>
      </w:tcPr>
    </w:tblStylePr>
    <w:tblStylePr w:type="lastRow">
      <w:rPr>
        <w:rFonts w:ascii="Arial" w:hAnsi="Arial"/>
        <w:i/>
        <w:color w:val="EED2A3" w:themeColor="accent5" w:themeTint="9A" w:themeShade="95"/>
        <w:sz w:val="22"/>
      </w:rPr>
      <w:tblPr/>
      <w:tcPr>
        <w:tcBorders>
          <w:top w:val="single" w:sz="4" w:space="0" w:color="EED2A3" w:themeColor="accent5" w:themeTint="9A"/>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EED2A3" w:themeColor="accent5" w:themeTint="9A" w:themeShade="95"/>
        <w:sz w:val="22"/>
      </w:rPr>
      <w:tblPr/>
      <w:tcPr>
        <w:tcBorders>
          <w:top w:val="none" w:sz="0" w:space="0" w:color="000000"/>
          <w:left w:val="none" w:sz="0" w:space="0" w:color="000000"/>
          <w:bottom w:val="none" w:sz="0" w:space="0" w:color="000000"/>
          <w:right w:val="single" w:sz="4" w:space="0" w:color="EED2A3" w:themeColor="accent5" w:themeTint="9A"/>
        </w:tcBorders>
        <w:shd w:val="clear" w:color="FFFFFF" w:fill="auto"/>
      </w:tcPr>
    </w:tblStylePr>
    <w:tblStylePr w:type="lastCol">
      <w:rPr>
        <w:rFonts w:ascii="Arial" w:hAnsi="Arial"/>
        <w:i/>
        <w:color w:val="EED2A3" w:themeColor="accent5" w:themeTint="9A" w:themeShade="95"/>
        <w:sz w:val="22"/>
      </w:rPr>
      <w:tblPr/>
      <w:tcPr>
        <w:tcBorders>
          <w:top w:val="none" w:sz="0" w:space="0" w:color="000000"/>
          <w:left w:val="single" w:sz="4" w:space="0" w:color="EED2A3" w:themeColor="accent5" w:themeTint="9A"/>
          <w:bottom w:val="none" w:sz="0" w:space="0" w:color="000000"/>
          <w:right w:val="none" w:sz="0" w:space="0" w:color="000000"/>
        </w:tcBorders>
        <w:shd w:val="clear" w:color="FFFFFF" w:fill="auto"/>
      </w:tcPr>
    </w:tblStylePr>
    <w:tblStylePr w:type="band1Vert">
      <w:tblPr/>
      <w:tcPr>
        <w:shd w:val="clear" w:color="F8ECD9" w:themeColor="accent5" w:themeTint="40" w:fill="F8ECD9" w:themeFill="accent5" w:themeFillTint="40"/>
      </w:tcPr>
    </w:tblStylePr>
    <w:tblStylePr w:type="band1Horz">
      <w:rPr>
        <w:rFonts w:ascii="Arial" w:hAnsi="Arial"/>
        <w:color w:val="EED2A3" w:themeColor="accent5" w:themeTint="9A" w:themeShade="95"/>
        <w:sz w:val="22"/>
      </w:rPr>
      <w:tblPr/>
      <w:tcPr>
        <w:shd w:val="clear" w:color="F8ECD9" w:themeColor="accent5" w:themeTint="40" w:fill="F8ECD9" w:themeFill="accent5" w:themeFillTint="40"/>
      </w:tcPr>
    </w:tblStylePr>
    <w:tblStylePr w:type="band2Horz">
      <w:rPr>
        <w:rFonts w:ascii="Arial" w:hAnsi="Arial"/>
        <w:color w:val="EED2A3" w:themeColor="accent5" w:themeTint="9A" w:themeShade="95"/>
        <w:sz w:val="22"/>
      </w:rPr>
    </w:tblStylePr>
  </w:style>
  <w:style w:type="table" w:customStyle="1" w:styleId="ListTable7Colorful-Accent61">
    <w:name w:val="List Table 7 Colorful - Accent 61"/>
    <w:basedOn w:val="TableNormal"/>
    <w:uiPriority w:val="99"/>
    <w:pPr>
      <w:spacing w:after="0" w:line="240" w:lineRule="auto"/>
    </w:pPr>
    <w:tblPr>
      <w:tblStyleRowBandSize w:val="1"/>
      <w:tblStyleColBandSize w:val="1"/>
      <w:tblBorders>
        <w:right w:val="single" w:sz="4" w:space="0" w:color="C0CBD2" w:themeColor="accent6" w:themeTint="98"/>
      </w:tblBorders>
    </w:tblPr>
    <w:tblStylePr w:type="firstRow">
      <w:rPr>
        <w:rFonts w:ascii="Arial" w:hAnsi="Arial"/>
        <w:i/>
        <w:color w:val="C0CBD2" w:themeColor="accent6" w:themeTint="98" w:themeShade="95"/>
        <w:sz w:val="22"/>
      </w:rPr>
      <w:tblPr/>
      <w:tcPr>
        <w:tcBorders>
          <w:top w:val="none" w:sz="0" w:space="0" w:color="000000"/>
          <w:left w:val="none" w:sz="0" w:space="0" w:color="000000"/>
          <w:bottom w:val="single" w:sz="4" w:space="0" w:color="C0CBD2" w:themeColor="accent6" w:themeTint="98"/>
          <w:right w:val="none" w:sz="0" w:space="0" w:color="000000"/>
        </w:tcBorders>
        <w:shd w:val="clear" w:color="FFFFFF" w:themeColor="light1" w:fill="FFFFFF" w:themeFill="light1"/>
      </w:tcPr>
    </w:tblStylePr>
    <w:tblStylePr w:type="lastRow">
      <w:rPr>
        <w:rFonts w:ascii="Arial" w:hAnsi="Arial"/>
        <w:i/>
        <w:color w:val="C0CBD2" w:themeColor="accent6" w:themeTint="98" w:themeShade="95"/>
        <w:sz w:val="22"/>
      </w:rPr>
      <w:tblPr/>
      <w:tcPr>
        <w:tcBorders>
          <w:top w:val="single" w:sz="4" w:space="0" w:color="C0CBD2" w:themeColor="accent6" w:themeTint="98"/>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C0CBD2" w:themeColor="accent6" w:themeTint="98" w:themeShade="95"/>
        <w:sz w:val="22"/>
      </w:rPr>
      <w:tblPr/>
      <w:tcPr>
        <w:tcBorders>
          <w:top w:val="none" w:sz="0" w:space="0" w:color="000000"/>
          <w:left w:val="none" w:sz="0" w:space="0" w:color="000000"/>
          <w:bottom w:val="none" w:sz="0" w:space="0" w:color="000000"/>
          <w:right w:val="single" w:sz="4" w:space="0" w:color="C0CBD2" w:themeColor="accent6" w:themeTint="98"/>
        </w:tcBorders>
        <w:shd w:val="clear" w:color="FFFFFF" w:fill="auto"/>
      </w:tcPr>
    </w:tblStylePr>
    <w:tblStylePr w:type="lastCol">
      <w:rPr>
        <w:rFonts w:ascii="Arial" w:hAnsi="Arial"/>
        <w:i/>
        <w:color w:val="C0CBD2" w:themeColor="accent6" w:themeTint="98" w:themeShade="95"/>
        <w:sz w:val="22"/>
      </w:rPr>
      <w:tblPr/>
      <w:tcPr>
        <w:tcBorders>
          <w:top w:val="none" w:sz="0" w:space="0" w:color="000000"/>
          <w:left w:val="single" w:sz="4" w:space="0" w:color="C0CBD2" w:themeColor="accent6" w:themeTint="98"/>
          <w:bottom w:val="none" w:sz="0" w:space="0" w:color="000000"/>
          <w:right w:val="none" w:sz="0" w:space="0" w:color="000000"/>
        </w:tcBorders>
        <w:shd w:val="clear" w:color="FFFFFF" w:fill="auto"/>
      </w:tcPr>
    </w:tblStylePr>
    <w:tblStylePr w:type="band1Vert">
      <w:tblPr/>
      <w:tcPr>
        <w:shd w:val="clear" w:color="E4E9EC" w:themeColor="accent6" w:themeTint="40" w:fill="E4E9EC" w:themeFill="accent6" w:themeFillTint="40"/>
      </w:tcPr>
    </w:tblStylePr>
    <w:tblStylePr w:type="band1Horz">
      <w:rPr>
        <w:rFonts w:ascii="Arial" w:hAnsi="Arial"/>
        <w:color w:val="C0CBD2" w:themeColor="accent6" w:themeTint="98" w:themeShade="95"/>
        <w:sz w:val="22"/>
      </w:rPr>
      <w:tblPr/>
      <w:tcPr>
        <w:shd w:val="clear" w:color="E4E9EC" w:themeColor="accent6" w:themeTint="40" w:fill="E4E9EC" w:themeFill="accent6" w:themeFillTint="40"/>
      </w:tcPr>
    </w:tblStylePr>
    <w:tblStylePr w:type="band2Horz">
      <w:rPr>
        <w:rFonts w:ascii="Arial" w:hAnsi="Arial"/>
        <w:color w:val="C0CBD2" w:themeColor="accent6" w:themeTint="98" w:themeShade="95"/>
        <w:sz w:val="22"/>
      </w:rPr>
    </w:tblStylePr>
  </w:style>
  <w:style w:type="table" w:customStyle="1" w:styleId="Lined-Accent">
    <w:name w:val="Lined - Accent"/>
    <w:basedOn w:val="TableNormal"/>
    <w:uiPriority w:val="99"/>
    <w:pPr>
      <w:spacing w:after="0" w:line="240" w:lineRule="auto"/>
    </w:pPr>
    <w:rPr>
      <w:color w:val="404040"/>
      <w:sz w:val="20"/>
      <w:szCs w:val="20"/>
      <w:lang w:eastAsia="de-AT"/>
    </w:rPr>
    <w:tblPr>
      <w:tblStyleRowBandSize w:val="1"/>
      <w:tblStyleColBandSize w:val="1"/>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TableNormal"/>
    <w:uiPriority w:val="99"/>
    <w:pPr>
      <w:spacing w:after="0" w:line="240" w:lineRule="auto"/>
    </w:pPr>
    <w:rPr>
      <w:color w:val="404040"/>
      <w:sz w:val="20"/>
      <w:szCs w:val="20"/>
      <w:lang w:eastAsia="de-AT"/>
    </w:rPr>
    <w:tblPr>
      <w:tblStyleRowBandSize w:val="1"/>
      <w:tblStyleColBandSize w:val="1"/>
    </w:tblPr>
    <w:tblStylePr w:type="firstRow">
      <w:rPr>
        <w:rFonts w:ascii="Arial" w:hAnsi="Arial"/>
        <w:color w:val="F2F2F2"/>
        <w:sz w:val="22"/>
      </w:rPr>
      <w:tblPr/>
      <w:tcPr>
        <w:shd w:val="clear" w:color="072EEF" w:themeColor="accent1" w:themeTint="EA" w:fill="072EEF" w:themeFill="accent1" w:themeFillTint="EA"/>
      </w:tcPr>
    </w:tblStylePr>
    <w:tblStylePr w:type="lastRow">
      <w:rPr>
        <w:rFonts w:ascii="Arial" w:hAnsi="Arial"/>
        <w:color w:val="F2F2F2"/>
        <w:sz w:val="22"/>
      </w:rPr>
      <w:tblPr/>
      <w:tcPr>
        <w:shd w:val="clear" w:color="072EEF" w:themeColor="accent1" w:themeTint="EA" w:fill="072EEF" w:themeFill="accent1" w:themeFillTint="EA"/>
      </w:tcPr>
    </w:tblStylePr>
    <w:tblStylePr w:type="firstCol">
      <w:rPr>
        <w:rFonts w:ascii="Arial" w:hAnsi="Arial"/>
        <w:color w:val="F2F2F2"/>
        <w:sz w:val="22"/>
      </w:rPr>
      <w:tblPr/>
      <w:tcPr>
        <w:shd w:val="clear" w:color="072EEF" w:themeColor="accent1" w:themeTint="EA" w:fill="072EEF" w:themeFill="accent1" w:themeFillTint="EA"/>
      </w:tcPr>
    </w:tblStylePr>
    <w:tblStylePr w:type="lastCol">
      <w:rPr>
        <w:rFonts w:ascii="Arial" w:hAnsi="Arial"/>
        <w:color w:val="F2F2F2"/>
        <w:sz w:val="22"/>
      </w:rPr>
      <w:tblPr/>
      <w:tcPr>
        <w:shd w:val="clear" w:color="072EEF" w:themeColor="accent1" w:themeTint="EA" w:fill="072EEF"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A7B5FC" w:themeColor="accent1" w:themeTint="50" w:fill="A7B5FC"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A7B5FC" w:themeColor="accent1" w:themeTint="50" w:fill="A7B5FC" w:themeFill="accent1" w:themeFillTint="50"/>
      </w:tcPr>
    </w:tblStylePr>
  </w:style>
  <w:style w:type="table" w:customStyle="1" w:styleId="Lined-Accent2">
    <w:name w:val="Lined - Accent 2"/>
    <w:basedOn w:val="TableNormal"/>
    <w:uiPriority w:val="99"/>
    <w:pPr>
      <w:spacing w:after="0" w:line="240" w:lineRule="auto"/>
    </w:pPr>
    <w:rPr>
      <w:color w:val="404040"/>
      <w:sz w:val="20"/>
      <w:szCs w:val="20"/>
      <w:lang w:eastAsia="de-AT"/>
    </w:rPr>
    <w:tblPr>
      <w:tblStyleRowBandSize w:val="1"/>
      <w:tblStyleColBandSize w:val="1"/>
    </w:tblPr>
    <w:tblStylePr w:type="firstRow">
      <w:rPr>
        <w:rFonts w:ascii="Arial" w:hAnsi="Arial"/>
        <w:color w:val="F2F2F2"/>
        <w:sz w:val="22"/>
      </w:rPr>
      <w:tblPr/>
      <w:tcPr>
        <w:shd w:val="clear" w:color="FFFFFF" w:themeColor="accent2" w:themeTint="97" w:fill="FFFFFF" w:themeFill="accent2" w:themeFillTint="97"/>
      </w:tcPr>
    </w:tblStylePr>
    <w:tblStylePr w:type="lastRow">
      <w:rPr>
        <w:rFonts w:ascii="Arial" w:hAnsi="Arial"/>
        <w:color w:val="F2F2F2"/>
        <w:sz w:val="22"/>
      </w:rPr>
      <w:tblPr/>
      <w:tcPr>
        <w:shd w:val="clear" w:color="FFFFFF" w:themeColor="accent2" w:themeTint="97" w:fill="FFFFFF" w:themeFill="accent2" w:themeFillTint="97"/>
      </w:tcPr>
    </w:tblStylePr>
    <w:tblStylePr w:type="firstCol">
      <w:rPr>
        <w:rFonts w:ascii="Arial" w:hAnsi="Arial"/>
        <w:color w:val="F2F2F2"/>
        <w:sz w:val="22"/>
      </w:rPr>
      <w:tblPr/>
      <w:tcPr>
        <w:shd w:val="clear" w:color="FFFFFF" w:themeColor="accent2" w:themeTint="97" w:fill="FFFFFF" w:themeFill="accent2" w:themeFillTint="97"/>
      </w:tcPr>
    </w:tblStylePr>
    <w:tblStylePr w:type="lastCol">
      <w:rPr>
        <w:rFonts w:ascii="Arial" w:hAnsi="Arial"/>
        <w:color w:val="F2F2F2"/>
        <w:sz w:val="22"/>
      </w:rPr>
      <w:tblPr/>
      <w:tcPr>
        <w:shd w:val="clear" w:color="FFFFFF" w:themeColor="accent2" w:themeTint="97" w:fill="FFFFFF"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FFFFF" w:themeColor="accent2" w:themeTint="32" w:fill="FFFFFF"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FFFFF" w:themeColor="accent2" w:themeTint="32" w:fill="FFFFFF" w:themeFill="accent2" w:themeFillTint="32"/>
      </w:tcPr>
    </w:tblStylePr>
  </w:style>
  <w:style w:type="table" w:customStyle="1" w:styleId="Lined-Accent3">
    <w:name w:val="Lined - Accent 3"/>
    <w:basedOn w:val="TableNormal"/>
    <w:uiPriority w:val="99"/>
    <w:pPr>
      <w:spacing w:after="0" w:line="240" w:lineRule="auto"/>
    </w:pPr>
    <w:rPr>
      <w:color w:val="404040"/>
      <w:sz w:val="20"/>
      <w:szCs w:val="20"/>
      <w:lang w:eastAsia="de-AT"/>
    </w:rPr>
    <w:tblPr>
      <w:tblStyleRowBandSize w:val="1"/>
      <w:tblStyleColBandSize w:val="1"/>
    </w:tblPr>
    <w:tblStylePr w:type="firstRow">
      <w:rPr>
        <w:rFonts w:ascii="Arial" w:hAnsi="Arial"/>
        <w:color w:val="F2F2F2"/>
        <w:sz w:val="22"/>
      </w:rPr>
      <w:tblPr/>
      <w:tcPr>
        <w:shd w:val="clear" w:color="072AD9" w:themeColor="accent3" w:themeTint="FE" w:fill="072AD9" w:themeFill="accent3" w:themeFillTint="FE"/>
      </w:tcPr>
    </w:tblStylePr>
    <w:tblStylePr w:type="lastRow">
      <w:rPr>
        <w:rFonts w:ascii="Arial" w:hAnsi="Arial"/>
        <w:color w:val="F2F2F2"/>
        <w:sz w:val="22"/>
      </w:rPr>
      <w:tblPr/>
      <w:tcPr>
        <w:shd w:val="clear" w:color="072AD9" w:themeColor="accent3" w:themeTint="FE" w:fill="072AD9" w:themeFill="accent3" w:themeFillTint="FE"/>
      </w:tcPr>
    </w:tblStylePr>
    <w:tblStylePr w:type="firstCol">
      <w:rPr>
        <w:rFonts w:ascii="Arial" w:hAnsi="Arial"/>
        <w:color w:val="F2F2F2"/>
        <w:sz w:val="22"/>
      </w:rPr>
      <w:tblPr/>
      <w:tcPr>
        <w:shd w:val="clear" w:color="072AD9" w:themeColor="accent3" w:themeTint="FE" w:fill="072AD9" w:themeFill="accent3" w:themeFillTint="FE"/>
      </w:tcPr>
    </w:tblStylePr>
    <w:tblStylePr w:type="lastCol">
      <w:rPr>
        <w:rFonts w:ascii="Arial" w:hAnsi="Arial"/>
        <w:color w:val="F2F2F2"/>
        <w:sz w:val="22"/>
      </w:rPr>
      <w:tblPr/>
      <w:tcPr>
        <w:shd w:val="clear" w:color="072AD9" w:themeColor="accent3" w:themeTint="FE" w:fill="072AD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C6CFFD" w:themeColor="accent3" w:themeTint="34" w:fill="C6CFFD"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C6CFFD" w:themeColor="accent3" w:themeTint="34" w:fill="C6CFFD" w:themeFill="accent3" w:themeFillTint="34"/>
      </w:tcPr>
    </w:tblStylePr>
  </w:style>
  <w:style w:type="table" w:customStyle="1" w:styleId="Lined-Accent4">
    <w:name w:val="Lined - Accent 4"/>
    <w:basedOn w:val="TableNormal"/>
    <w:uiPriority w:val="99"/>
    <w:pPr>
      <w:spacing w:after="0" w:line="240" w:lineRule="auto"/>
    </w:pPr>
    <w:rPr>
      <w:color w:val="404040"/>
      <w:sz w:val="20"/>
      <w:szCs w:val="20"/>
      <w:lang w:eastAsia="de-AT"/>
    </w:rPr>
    <w:tblPr>
      <w:tblStyleRowBandSize w:val="1"/>
      <w:tblStyleColBandSize w:val="1"/>
    </w:tblPr>
    <w:tblStylePr w:type="firstRow">
      <w:rPr>
        <w:rFonts w:ascii="Arial" w:hAnsi="Arial"/>
        <w:color w:val="F2F2F2"/>
        <w:sz w:val="22"/>
      </w:rPr>
      <w:tblPr/>
      <w:tcPr>
        <w:shd w:val="clear" w:color="69FDC1" w:themeColor="accent4" w:themeTint="9A" w:fill="69FDC1" w:themeFill="accent4" w:themeFillTint="9A"/>
      </w:tcPr>
    </w:tblStylePr>
    <w:tblStylePr w:type="lastRow">
      <w:rPr>
        <w:rFonts w:ascii="Arial" w:hAnsi="Arial"/>
        <w:color w:val="F2F2F2"/>
        <w:sz w:val="22"/>
      </w:rPr>
      <w:tblPr/>
      <w:tcPr>
        <w:shd w:val="clear" w:color="69FDC1" w:themeColor="accent4" w:themeTint="9A" w:fill="69FDC1" w:themeFill="accent4" w:themeFillTint="9A"/>
      </w:tcPr>
    </w:tblStylePr>
    <w:tblStylePr w:type="firstCol">
      <w:rPr>
        <w:rFonts w:ascii="Arial" w:hAnsi="Arial"/>
        <w:color w:val="F2F2F2"/>
        <w:sz w:val="22"/>
      </w:rPr>
      <w:tblPr/>
      <w:tcPr>
        <w:shd w:val="clear" w:color="69FDC1" w:themeColor="accent4" w:themeTint="9A" w:fill="69FDC1" w:themeFill="accent4" w:themeFillTint="9A"/>
      </w:tcPr>
    </w:tblStylePr>
    <w:tblStylePr w:type="lastCol">
      <w:rPr>
        <w:rFonts w:ascii="Arial" w:hAnsi="Arial"/>
        <w:color w:val="F2F2F2"/>
        <w:sz w:val="22"/>
      </w:rPr>
      <w:tblPr/>
      <w:tcPr>
        <w:shd w:val="clear" w:color="69FDC1" w:themeColor="accent4" w:themeTint="9A" w:fill="69FDC1"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CCFEEA" w:themeColor="accent4" w:themeTint="34" w:fill="CCFEEA"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CCFEEA" w:themeColor="accent4" w:themeTint="34" w:fill="CCFEEA" w:themeFill="accent4" w:themeFillTint="34"/>
      </w:tcPr>
    </w:tblStylePr>
  </w:style>
  <w:style w:type="table" w:customStyle="1" w:styleId="Lined-Accent5">
    <w:name w:val="Lined - Accent 5"/>
    <w:basedOn w:val="TableNormal"/>
    <w:uiPriority w:val="99"/>
    <w:pPr>
      <w:spacing w:after="0" w:line="240" w:lineRule="auto"/>
    </w:pPr>
    <w:rPr>
      <w:color w:val="404040"/>
      <w:sz w:val="20"/>
      <w:szCs w:val="20"/>
      <w:lang w:eastAsia="de-AT"/>
    </w:rPr>
    <w:tblPr>
      <w:tblStyleRowBandSize w:val="1"/>
      <w:tblStyleColBandSize w:val="1"/>
    </w:tblPr>
    <w:tblStylePr w:type="firstRow">
      <w:rPr>
        <w:rFonts w:ascii="Arial" w:hAnsi="Arial"/>
        <w:color w:val="F2F2F2"/>
        <w:sz w:val="22"/>
      </w:rPr>
      <w:tblPr/>
      <w:tcPr>
        <w:shd w:val="clear" w:color="E3B568" w:themeColor="accent5" w:fill="E3B568" w:themeFill="accent5"/>
      </w:tcPr>
    </w:tblStylePr>
    <w:tblStylePr w:type="lastRow">
      <w:rPr>
        <w:rFonts w:ascii="Arial" w:hAnsi="Arial"/>
        <w:color w:val="F2F2F2"/>
        <w:sz w:val="22"/>
      </w:rPr>
      <w:tblPr/>
      <w:tcPr>
        <w:shd w:val="clear" w:color="E3B568" w:themeColor="accent5" w:fill="E3B568" w:themeFill="accent5"/>
      </w:tcPr>
    </w:tblStylePr>
    <w:tblStylePr w:type="firstCol">
      <w:rPr>
        <w:rFonts w:ascii="Arial" w:hAnsi="Arial"/>
        <w:color w:val="F2F2F2"/>
        <w:sz w:val="22"/>
      </w:rPr>
      <w:tblPr/>
      <w:tcPr>
        <w:shd w:val="clear" w:color="E3B568" w:themeColor="accent5" w:fill="E3B568" w:themeFill="accent5"/>
      </w:tcPr>
    </w:tblStylePr>
    <w:tblStylePr w:type="lastCol">
      <w:rPr>
        <w:rFonts w:ascii="Arial" w:hAnsi="Arial"/>
        <w:color w:val="F2F2F2"/>
        <w:sz w:val="22"/>
      </w:rPr>
      <w:tblPr/>
      <w:tcPr>
        <w:shd w:val="clear" w:color="E3B568" w:themeColor="accent5" w:fill="E3B568" w:themeFill="accent5"/>
      </w:tcPr>
    </w:tblStylePr>
    <w:tblStylePr w:type="band1Vert">
      <w:rPr>
        <w:rFonts w:ascii="Arial" w:hAnsi="Arial"/>
        <w:color w:val="404040"/>
        <w:sz w:val="22"/>
      </w:rPr>
    </w:tblStylePr>
    <w:tblStylePr w:type="band2Vert">
      <w:rPr>
        <w:rFonts w:ascii="Arial" w:hAnsi="Arial"/>
        <w:color w:val="404040"/>
        <w:sz w:val="22"/>
      </w:rPr>
      <w:tblPr/>
      <w:tcPr>
        <w:shd w:val="clear" w:color="F9EFE0" w:themeColor="accent5" w:themeTint="34" w:fill="F9EFE0"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F9EFE0" w:themeColor="accent5" w:themeTint="34" w:fill="F9EFE0" w:themeFill="accent5" w:themeFillTint="34"/>
      </w:tcPr>
    </w:tblStylePr>
  </w:style>
  <w:style w:type="table" w:customStyle="1" w:styleId="Lined-Accent6">
    <w:name w:val="Lined - Accent 6"/>
    <w:basedOn w:val="TableNormal"/>
    <w:uiPriority w:val="99"/>
    <w:pPr>
      <w:spacing w:after="0" w:line="240" w:lineRule="auto"/>
    </w:pPr>
    <w:rPr>
      <w:color w:val="404040"/>
      <w:sz w:val="20"/>
      <w:szCs w:val="20"/>
      <w:lang w:eastAsia="de-AT"/>
    </w:rPr>
    <w:tblPr>
      <w:tblStyleRowBandSize w:val="1"/>
      <w:tblStyleColBandSize w:val="1"/>
    </w:tblPr>
    <w:tblStylePr w:type="firstRow">
      <w:rPr>
        <w:rFonts w:ascii="Arial" w:hAnsi="Arial"/>
        <w:color w:val="F2F2F2"/>
        <w:sz w:val="22"/>
      </w:rPr>
      <w:tblPr/>
      <w:tcPr>
        <w:shd w:val="clear" w:color="96A8B4" w:themeColor="accent6" w:fill="96A8B4" w:themeFill="accent6"/>
      </w:tcPr>
    </w:tblStylePr>
    <w:tblStylePr w:type="lastRow">
      <w:rPr>
        <w:rFonts w:ascii="Arial" w:hAnsi="Arial"/>
        <w:color w:val="F2F2F2"/>
        <w:sz w:val="22"/>
      </w:rPr>
      <w:tblPr/>
      <w:tcPr>
        <w:shd w:val="clear" w:color="96A8B4" w:themeColor="accent6" w:fill="96A8B4" w:themeFill="accent6"/>
      </w:tcPr>
    </w:tblStylePr>
    <w:tblStylePr w:type="firstCol">
      <w:rPr>
        <w:rFonts w:ascii="Arial" w:hAnsi="Arial"/>
        <w:color w:val="F2F2F2"/>
        <w:sz w:val="22"/>
      </w:rPr>
      <w:tblPr/>
      <w:tcPr>
        <w:shd w:val="clear" w:color="96A8B4" w:themeColor="accent6" w:fill="96A8B4" w:themeFill="accent6"/>
      </w:tcPr>
    </w:tblStylePr>
    <w:tblStylePr w:type="lastCol">
      <w:rPr>
        <w:rFonts w:ascii="Arial" w:hAnsi="Arial"/>
        <w:color w:val="F2F2F2"/>
        <w:sz w:val="22"/>
      </w:rPr>
      <w:tblPr/>
      <w:tcPr>
        <w:shd w:val="clear" w:color="96A8B4" w:themeColor="accent6" w:fill="96A8B4"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9EDEF" w:themeColor="accent6" w:themeTint="34" w:fill="E9EDEF"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9EDEF" w:themeColor="accent6" w:themeTint="34" w:fill="E9EDEF" w:themeFill="accent6" w:themeFillTint="34"/>
      </w:tcPr>
    </w:tblStylePr>
  </w:style>
  <w:style w:type="table" w:customStyle="1" w:styleId="BorderedLined-Accent">
    <w:name w:val="Bordered &amp; Lined - Accent"/>
    <w:basedOn w:val="TableNormal"/>
    <w:uiPriority w:val="99"/>
    <w:pPr>
      <w:spacing w:after="0" w:line="240" w:lineRule="auto"/>
    </w:pPr>
    <w:rPr>
      <w:color w:val="404040"/>
      <w:sz w:val="20"/>
      <w:szCs w:val="20"/>
      <w:lang w:eastAsia="de-AT"/>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TableNormal"/>
    <w:uiPriority w:val="99"/>
    <w:pPr>
      <w:spacing w:after="0" w:line="240" w:lineRule="auto"/>
    </w:pPr>
    <w:rPr>
      <w:color w:val="404040"/>
      <w:sz w:val="20"/>
      <w:szCs w:val="20"/>
      <w:lang w:eastAsia="de-AT"/>
    </w:rPr>
    <w:tblPr>
      <w:tblStyleRowBandSize w:val="1"/>
      <w:tblStyleColBandSize w:val="1"/>
      <w:tblBorders>
        <w:top w:val="single" w:sz="4" w:space="0" w:color="04187E" w:themeColor="accent1" w:themeShade="95"/>
        <w:left w:val="single" w:sz="4" w:space="0" w:color="04187E" w:themeColor="accent1" w:themeShade="95"/>
        <w:bottom w:val="single" w:sz="4" w:space="0" w:color="04187E" w:themeColor="accent1" w:themeShade="95"/>
        <w:right w:val="single" w:sz="4" w:space="0" w:color="04187E" w:themeColor="accent1" w:themeShade="95"/>
        <w:insideH w:val="single" w:sz="4" w:space="0" w:color="04187E" w:themeColor="accent1" w:themeShade="95"/>
        <w:insideV w:val="single" w:sz="4" w:space="0" w:color="04187E" w:themeColor="accent1" w:themeShade="95"/>
      </w:tblBorders>
    </w:tblPr>
    <w:tblStylePr w:type="firstRow">
      <w:rPr>
        <w:rFonts w:ascii="Arial" w:hAnsi="Arial"/>
        <w:color w:val="F2F2F2"/>
        <w:sz w:val="22"/>
      </w:rPr>
      <w:tblPr/>
      <w:tcPr>
        <w:shd w:val="clear" w:color="072EEF" w:themeColor="accent1" w:themeTint="EA" w:fill="072EEF" w:themeFill="accent1" w:themeFillTint="EA"/>
      </w:tcPr>
    </w:tblStylePr>
    <w:tblStylePr w:type="lastRow">
      <w:rPr>
        <w:rFonts w:ascii="Arial" w:hAnsi="Arial"/>
        <w:color w:val="F2F2F2"/>
        <w:sz w:val="22"/>
      </w:rPr>
      <w:tblPr/>
      <w:tcPr>
        <w:shd w:val="clear" w:color="072EEF" w:themeColor="accent1" w:themeTint="EA" w:fill="072EEF" w:themeFill="accent1" w:themeFillTint="EA"/>
      </w:tcPr>
    </w:tblStylePr>
    <w:tblStylePr w:type="firstCol">
      <w:rPr>
        <w:rFonts w:ascii="Arial" w:hAnsi="Arial"/>
        <w:color w:val="F2F2F2"/>
        <w:sz w:val="22"/>
      </w:rPr>
      <w:tblPr/>
      <w:tcPr>
        <w:shd w:val="clear" w:color="072EEF" w:themeColor="accent1" w:themeTint="EA" w:fill="072EEF" w:themeFill="accent1" w:themeFillTint="EA"/>
      </w:tcPr>
    </w:tblStylePr>
    <w:tblStylePr w:type="lastCol">
      <w:rPr>
        <w:rFonts w:ascii="Arial" w:hAnsi="Arial"/>
        <w:color w:val="F2F2F2"/>
        <w:sz w:val="22"/>
      </w:rPr>
      <w:tblPr/>
      <w:tcPr>
        <w:shd w:val="clear" w:color="072EEF" w:themeColor="accent1" w:themeTint="EA" w:fill="072EEF"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A7B5FC" w:themeColor="accent1" w:themeTint="50" w:fill="A7B5FC"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A7B5FC" w:themeColor="accent1" w:themeTint="50" w:fill="A7B5FC" w:themeFill="accent1" w:themeFillTint="50"/>
      </w:tcPr>
    </w:tblStylePr>
  </w:style>
  <w:style w:type="table" w:customStyle="1" w:styleId="BorderedLined-Accent2">
    <w:name w:val="Bordered &amp; Lined - Accent 2"/>
    <w:basedOn w:val="TableNormal"/>
    <w:uiPriority w:val="99"/>
    <w:pPr>
      <w:spacing w:after="0" w:line="240" w:lineRule="auto"/>
    </w:pPr>
    <w:rPr>
      <w:color w:val="404040"/>
      <w:sz w:val="20"/>
      <w:szCs w:val="20"/>
      <w:lang w:eastAsia="de-AT"/>
    </w:rPr>
    <w:tblPr>
      <w:tblStyleRowBandSize w:val="1"/>
      <w:tblStyleColBandSize w:val="1"/>
      <w:tblBorders>
        <w:top w:val="single" w:sz="4" w:space="0" w:color="959595" w:themeColor="accent2" w:themeShade="95"/>
        <w:left w:val="single" w:sz="4" w:space="0" w:color="959595" w:themeColor="accent2" w:themeShade="95"/>
        <w:bottom w:val="single" w:sz="4" w:space="0" w:color="959595" w:themeColor="accent2" w:themeShade="95"/>
        <w:right w:val="single" w:sz="4" w:space="0" w:color="959595" w:themeColor="accent2" w:themeShade="95"/>
        <w:insideH w:val="single" w:sz="4" w:space="0" w:color="959595" w:themeColor="accent2" w:themeShade="95"/>
        <w:insideV w:val="single" w:sz="4" w:space="0" w:color="959595" w:themeColor="accent2" w:themeShade="95"/>
      </w:tblBorders>
    </w:tblPr>
    <w:tblStylePr w:type="firstRow">
      <w:rPr>
        <w:rFonts w:ascii="Arial" w:hAnsi="Arial"/>
        <w:color w:val="F2F2F2"/>
        <w:sz w:val="22"/>
      </w:rPr>
      <w:tblPr/>
      <w:tcPr>
        <w:shd w:val="clear" w:color="FFFFFF" w:themeColor="accent2" w:themeTint="97" w:fill="FFFFFF" w:themeFill="accent2" w:themeFillTint="97"/>
      </w:tcPr>
    </w:tblStylePr>
    <w:tblStylePr w:type="lastRow">
      <w:rPr>
        <w:rFonts w:ascii="Arial" w:hAnsi="Arial"/>
        <w:color w:val="F2F2F2"/>
        <w:sz w:val="22"/>
      </w:rPr>
      <w:tblPr/>
      <w:tcPr>
        <w:shd w:val="clear" w:color="FFFFFF" w:themeColor="accent2" w:themeTint="97" w:fill="FFFFFF" w:themeFill="accent2" w:themeFillTint="97"/>
      </w:tcPr>
    </w:tblStylePr>
    <w:tblStylePr w:type="firstCol">
      <w:rPr>
        <w:rFonts w:ascii="Arial" w:hAnsi="Arial"/>
        <w:color w:val="F2F2F2"/>
        <w:sz w:val="22"/>
      </w:rPr>
      <w:tblPr/>
      <w:tcPr>
        <w:shd w:val="clear" w:color="FFFFFF" w:themeColor="accent2" w:themeTint="97" w:fill="FFFFFF" w:themeFill="accent2" w:themeFillTint="97"/>
      </w:tcPr>
    </w:tblStylePr>
    <w:tblStylePr w:type="lastCol">
      <w:rPr>
        <w:rFonts w:ascii="Arial" w:hAnsi="Arial"/>
        <w:color w:val="F2F2F2"/>
        <w:sz w:val="22"/>
      </w:rPr>
      <w:tblPr/>
      <w:tcPr>
        <w:shd w:val="clear" w:color="FFFFFF" w:themeColor="accent2" w:themeTint="97" w:fill="FFFFFF"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FFFFF" w:themeColor="accent2" w:themeTint="32" w:fill="FFFFFF"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FFFFF" w:themeColor="accent2" w:themeTint="32" w:fill="FFFFFF" w:themeFill="accent2" w:themeFillTint="32"/>
      </w:tcPr>
    </w:tblStylePr>
  </w:style>
  <w:style w:type="table" w:customStyle="1" w:styleId="BorderedLined-Accent3">
    <w:name w:val="Bordered &amp; Lined - Accent 3"/>
    <w:basedOn w:val="TableNormal"/>
    <w:uiPriority w:val="99"/>
    <w:pPr>
      <w:spacing w:after="0" w:line="240" w:lineRule="auto"/>
    </w:pPr>
    <w:rPr>
      <w:color w:val="404040"/>
      <w:sz w:val="20"/>
      <w:szCs w:val="20"/>
      <w:lang w:eastAsia="de-AT"/>
    </w:rPr>
    <w:tblPr>
      <w:tblStyleRowBandSize w:val="1"/>
      <w:tblStyleColBandSize w:val="1"/>
      <w:tblBorders>
        <w:top w:val="single" w:sz="4" w:space="0" w:color="04187E" w:themeColor="accent3" w:themeShade="95"/>
        <w:left w:val="single" w:sz="4" w:space="0" w:color="04187E" w:themeColor="accent3" w:themeShade="95"/>
        <w:bottom w:val="single" w:sz="4" w:space="0" w:color="04187E" w:themeColor="accent3" w:themeShade="95"/>
        <w:right w:val="single" w:sz="4" w:space="0" w:color="04187E" w:themeColor="accent3" w:themeShade="95"/>
        <w:insideH w:val="single" w:sz="4" w:space="0" w:color="04187E" w:themeColor="accent3" w:themeShade="95"/>
        <w:insideV w:val="single" w:sz="4" w:space="0" w:color="04187E" w:themeColor="accent3" w:themeShade="95"/>
      </w:tblBorders>
    </w:tblPr>
    <w:tblStylePr w:type="firstRow">
      <w:rPr>
        <w:rFonts w:ascii="Arial" w:hAnsi="Arial"/>
        <w:color w:val="F2F2F2"/>
        <w:sz w:val="22"/>
      </w:rPr>
      <w:tblPr/>
      <w:tcPr>
        <w:shd w:val="clear" w:color="072AD9" w:themeColor="accent3" w:themeTint="FE" w:fill="072AD9" w:themeFill="accent3" w:themeFillTint="FE"/>
      </w:tcPr>
    </w:tblStylePr>
    <w:tblStylePr w:type="lastRow">
      <w:rPr>
        <w:rFonts w:ascii="Arial" w:hAnsi="Arial"/>
        <w:color w:val="F2F2F2"/>
        <w:sz w:val="22"/>
      </w:rPr>
      <w:tblPr/>
      <w:tcPr>
        <w:shd w:val="clear" w:color="072AD9" w:themeColor="accent3" w:themeTint="FE" w:fill="072AD9" w:themeFill="accent3" w:themeFillTint="FE"/>
      </w:tcPr>
    </w:tblStylePr>
    <w:tblStylePr w:type="firstCol">
      <w:rPr>
        <w:rFonts w:ascii="Arial" w:hAnsi="Arial"/>
        <w:color w:val="F2F2F2"/>
        <w:sz w:val="22"/>
      </w:rPr>
      <w:tblPr/>
      <w:tcPr>
        <w:shd w:val="clear" w:color="072AD9" w:themeColor="accent3" w:themeTint="FE" w:fill="072AD9" w:themeFill="accent3" w:themeFillTint="FE"/>
      </w:tcPr>
    </w:tblStylePr>
    <w:tblStylePr w:type="lastCol">
      <w:rPr>
        <w:rFonts w:ascii="Arial" w:hAnsi="Arial"/>
        <w:color w:val="F2F2F2"/>
        <w:sz w:val="22"/>
      </w:rPr>
      <w:tblPr/>
      <w:tcPr>
        <w:shd w:val="clear" w:color="072AD9" w:themeColor="accent3" w:themeTint="FE" w:fill="072AD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C6CFFD" w:themeColor="accent3" w:themeTint="34" w:fill="C6CFFD"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C6CFFD" w:themeColor="accent3" w:themeTint="34" w:fill="C6CFFD" w:themeFill="accent3" w:themeFillTint="34"/>
      </w:tcPr>
    </w:tblStylePr>
  </w:style>
  <w:style w:type="table" w:customStyle="1" w:styleId="BorderedLined-Accent4">
    <w:name w:val="Bordered &amp; Lined - Accent 4"/>
    <w:basedOn w:val="TableNormal"/>
    <w:uiPriority w:val="99"/>
    <w:pPr>
      <w:spacing w:after="0" w:line="240" w:lineRule="auto"/>
    </w:pPr>
    <w:rPr>
      <w:color w:val="404040"/>
      <w:sz w:val="20"/>
      <w:szCs w:val="20"/>
      <w:lang w:eastAsia="de-AT"/>
    </w:rPr>
    <w:tblPr>
      <w:tblStyleRowBandSize w:val="1"/>
      <w:tblStyleColBandSize w:val="1"/>
      <w:tblBorders>
        <w:top w:val="single" w:sz="4" w:space="0" w:color="019659" w:themeColor="accent4" w:themeShade="95"/>
        <w:left w:val="single" w:sz="4" w:space="0" w:color="019659" w:themeColor="accent4" w:themeShade="95"/>
        <w:bottom w:val="single" w:sz="4" w:space="0" w:color="019659" w:themeColor="accent4" w:themeShade="95"/>
        <w:right w:val="single" w:sz="4" w:space="0" w:color="019659" w:themeColor="accent4" w:themeShade="95"/>
        <w:insideH w:val="single" w:sz="4" w:space="0" w:color="019659" w:themeColor="accent4" w:themeShade="95"/>
        <w:insideV w:val="single" w:sz="4" w:space="0" w:color="019659" w:themeColor="accent4" w:themeShade="95"/>
      </w:tblBorders>
    </w:tblPr>
    <w:tblStylePr w:type="firstRow">
      <w:rPr>
        <w:rFonts w:ascii="Arial" w:hAnsi="Arial"/>
        <w:color w:val="F2F2F2"/>
        <w:sz w:val="22"/>
      </w:rPr>
      <w:tblPr/>
      <w:tcPr>
        <w:shd w:val="clear" w:color="69FDC1" w:themeColor="accent4" w:themeTint="9A" w:fill="69FDC1" w:themeFill="accent4" w:themeFillTint="9A"/>
      </w:tcPr>
    </w:tblStylePr>
    <w:tblStylePr w:type="lastRow">
      <w:rPr>
        <w:rFonts w:ascii="Arial" w:hAnsi="Arial"/>
        <w:color w:val="F2F2F2"/>
        <w:sz w:val="22"/>
      </w:rPr>
      <w:tblPr/>
      <w:tcPr>
        <w:shd w:val="clear" w:color="69FDC1" w:themeColor="accent4" w:themeTint="9A" w:fill="69FDC1" w:themeFill="accent4" w:themeFillTint="9A"/>
      </w:tcPr>
    </w:tblStylePr>
    <w:tblStylePr w:type="firstCol">
      <w:rPr>
        <w:rFonts w:ascii="Arial" w:hAnsi="Arial"/>
        <w:color w:val="F2F2F2"/>
        <w:sz w:val="22"/>
      </w:rPr>
      <w:tblPr/>
      <w:tcPr>
        <w:shd w:val="clear" w:color="69FDC1" w:themeColor="accent4" w:themeTint="9A" w:fill="69FDC1" w:themeFill="accent4" w:themeFillTint="9A"/>
      </w:tcPr>
    </w:tblStylePr>
    <w:tblStylePr w:type="lastCol">
      <w:rPr>
        <w:rFonts w:ascii="Arial" w:hAnsi="Arial"/>
        <w:color w:val="F2F2F2"/>
        <w:sz w:val="22"/>
      </w:rPr>
      <w:tblPr/>
      <w:tcPr>
        <w:shd w:val="clear" w:color="69FDC1" w:themeColor="accent4" w:themeTint="9A" w:fill="69FDC1"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CCFEEA" w:themeColor="accent4" w:themeTint="34" w:fill="CCFEEA"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CCFEEA" w:themeColor="accent4" w:themeTint="34" w:fill="CCFEEA" w:themeFill="accent4" w:themeFillTint="34"/>
      </w:tcPr>
    </w:tblStylePr>
  </w:style>
  <w:style w:type="table" w:customStyle="1" w:styleId="BorderedLined-Accent5">
    <w:name w:val="Bordered &amp; Lined - Accent 5"/>
    <w:basedOn w:val="TableNormal"/>
    <w:uiPriority w:val="99"/>
    <w:pPr>
      <w:spacing w:after="0" w:line="240" w:lineRule="auto"/>
    </w:pPr>
    <w:rPr>
      <w:color w:val="404040"/>
      <w:sz w:val="20"/>
      <w:szCs w:val="20"/>
      <w:lang w:eastAsia="de-AT"/>
    </w:rPr>
    <w:tblPr>
      <w:tblStyleRowBandSize w:val="1"/>
      <w:tblStyleColBandSize w:val="1"/>
      <w:tblBorders>
        <w:top w:val="single" w:sz="4" w:space="0" w:color="A3711E" w:themeColor="accent5" w:themeShade="95"/>
        <w:left w:val="single" w:sz="4" w:space="0" w:color="A3711E" w:themeColor="accent5" w:themeShade="95"/>
        <w:bottom w:val="single" w:sz="4" w:space="0" w:color="A3711E" w:themeColor="accent5" w:themeShade="95"/>
        <w:right w:val="single" w:sz="4" w:space="0" w:color="A3711E" w:themeColor="accent5" w:themeShade="95"/>
        <w:insideH w:val="single" w:sz="4" w:space="0" w:color="A3711E" w:themeColor="accent5" w:themeShade="95"/>
        <w:insideV w:val="single" w:sz="4" w:space="0" w:color="A3711E" w:themeColor="accent5" w:themeShade="95"/>
      </w:tblBorders>
    </w:tblPr>
    <w:tblStylePr w:type="firstRow">
      <w:rPr>
        <w:rFonts w:ascii="Arial" w:hAnsi="Arial"/>
        <w:color w:val="F2F2F2"/>
        <w:sz w:val="22"/>
      </w:rPr>
      <w:tblPr/>
      <w:tcPr>
        <w:shd w:val="clear" w:color="E3B568" w:themeColor="accent5" w:fill="E3B568" w:themeFill="accent5"/>
      </w:tcPr>
    </w:tblStylePr>
    <w:tblStylePr w:type="lastRow">
      <w:rPr>
        <w:rFonts w:ascii="Arial" w:hAnsi="Arial"/>
        <w:color w:val="F2F2F2"/>
        <w:sz w:val="22"/>
      </w:rPr>
      <w:tblPr/>
      <w:tcPr>
        <w:shd w:val="clear" w:color="E3B568" w:themeColor="accent5" w:fill="E3B568" w:themeFill="accent5"/>
      </w:tcPr>
    </w:tblStylePr>
    <w:tblStylePr w:type="firstCol">
      <w:rPr>
        <w:rFonts w:ascii="Arial" w:hAnsi="Arial"/>
        <w:color w:val="F2F2F2"/>
        <w:sz w:val="22"/>
      </w:rPr>
      <w:tblPr/>
      <w:tcPr>
        <w:shd w:val="clear" w:color="E3B568" w:themeColor="accent5" w:fill="E3B568" w:themeFill="accent5"/>
      </w:tcPr>
    </w:tblStylePr>
    <w:tblStylePr w:type="lastCol">
      <w:rPr>
        <w:rFonts w:ascii="Arial" w:hAnsi="Arial"/>
        <w:color w:val="F2F2F2"/>
        <w:sz w:val="22"/>
      </w:rPr>
      <w:tblPr/>
      <w:tcPr>
        <w:shd w:val="clear" w:color="E3B568" w:themeColor="accent5" w:fill="E3B568" w:themeFill="accent5"/>
      </w:tcPr>
    </w:tblStylePr>
    <w:tblStylePr w:type="band1Vert">
      <w:rPr>
        <w:rFonts w:ascii="Arial" w:hAnsi="Arial"/>
        <w:color w:val="404040"/>
        <w:sz w:val="22"/>
      </w:rPr>
    </w:tblStylePr>
    <w:tblStylePr w:type="band2Vert">
      <w:rPr>
        <w:rFonts w:ascii="Arial" w:hAnsi="Arial"/>
        <w:color w:val="404040"/>
        <w:sz w:val="22"/>
      </w:rPr>
      <w:tblPr/>
      <w:tcPr>
        <w:shd w:val="clear" w:color="F9EFE0" w:themeColor="accent5" w:themeTint="34" w:fill="F9EFE0"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F9EFE0" w:themeColor="accent5" w:themeTint="34" w:fill="F9EFE0" w:themeFill="accent5" w:themeFillTint="34"/>
      </w:tcPr>
    </w:tblStylePr>
  </w:style>
  <w:style w:type="table" w:customStyle="1" w:styleId="BorderedLined-Accent6">
    <w:name w:val="Bordered &amp; Lined - Accent 6"/>
    <w:basedOn w:val="TableNormal"/>
    <w:uiPriority w:val="99"/>
    <w:pPr>
      <w:spacing w:after="0" w:line="240" w:lineRule="auto"/>
    </w:pPr>
    <w:rPr>
      <w:color w:val="404040"/>
      <w:sz w:val="20"/>
      <w:szCs w:val="20"/>
      <w:lang w:eastAsia="de-AT"/>
    </w:rPr>
    <w:tblPr>
      <w:tblStyleRowBandSize w:val="1"/>
      <w:tblStyleColBandSize w:val="1"/>
      <w:tblBorders>
        <w:top w:val="single" w:sz="4" w:space="0" w:color="506370" w:themeColor="accent6" w:themeShade="95"/>
        <w:left w:val="single" w:sz="4" w:space="0" w:color="506370" w:themeColor="accent6" w:themeShade="95"/>
        <w:bottom w:val="single" w:sz="4" w:space="0" w:color="506370" w:themeColor="accent6" w:themeShade="95"/>
        <w:right w:val="single" w:sz="4" w:space="0" w:color="506370" w:themeColor="accent6" w:themeShade="95"/>
        <w:insideH w:val="single" w:sz="4" w:space="0" w:color="506370" w:themeColor="accent6" w:themeShade="95"/>
        <w:insideV w:val="single" w:sz="4" w:space="0" w:color="506370" w:themeColor="accent6" w:themeShade="95"/>
      </w:tblBorders>
    </w:tblPr>
    <w:tblStylePr w:type="firstRow">
      <w:rPr>
        <w:rFonts w:ascii="Arial" w:hAnsi="Arial"/>
        <w:color w:val="F2F2F2"/>
        <w:sz w:val="22"/>
      </w:rPr>
      <w:tblPr/>
      <w:tcPr>
        <w:shd w:val="clear" w:color="96A8B4" w:themeColor="accent6" w:fill="96A8B4" w:themeFill="accent6"/>
      </w:tcPr>
    </w:tblStylePr>
    <w:tblStylePr w:type="lastRow">
      <w:rPr>
        <w:rFonts w:ascii="Arial" w:hAnsi="Arial"/>
        <w:color w:val="F2F2F2"/>
        <w:sz w:val="22"/>
      </w:rPr>
      <w:tblPr/>
      <w:tcPr>
        <w:shd w:val="clear" w:color="96A8B4" w:themeColor="accent6" w:fill="96A8B4" w:themeFill="accent6"/>
      </w:tcPr>
    </w:tblStylePr>
    <w:tblStylePr w:type="firstCol">
      <w:rPr>
        <w:rFonts w:ascii="Arial" w:hAnsi="Arial"/>
        <w:color w:val="F2F2F2"/>
        <w:sz w:val="22"/>
      </w:rPr>
      <w:tblPr/>
      <w:tcPr>
        <w:shd w:val="clear" w:color="96A8B4" w:themeColor="accent6" w:fill="96A8B4" w:themeFill="accent6"/>
      </w:tcPr>
    </w:tblStylePr>
    <w:tblStylePr w:type="lastCol">
      <w:rPr>
        <w:rFonts w:ascii="Arial" w:hAnsi="Arial"/>
        <w:color w:val="F2F2F2"/>
        <w:sz w:val="22"/>
      </w:rPr>
      <w:tblPr/>
      <w:tcPr>
        <w:shd w:val="clear" w:color="96A8B4" w:themeColor="accent6" w:fill="96A8B4"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9EDEF" w:themeColor="accent6" w:themeTint="34" w:fill="E9EDEF"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9EDEF" w:themeColor="accent6" w:themeTint="34" w:fill="E9EDEF" w:themeFill="accent6" w:themeFillTint="34"/>
      </w:tcPr>
    </w:tblStylePr>
  </w:style>
  <w:style w:type="table" w:customStyle="1" w:styleId="Bordered">
    <w:name w:val="Bordered"/>
    <w:basedOn w:val="TableNormal"/>
    <w:uiPriority w:val="99"/>
    <w:pPr>
      <w:spacing w:after="0" w:line="240" w:lineRule="auto"/>
    </w:p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TableNormal"/>
    <w:uiPriority w:val="99"/>
    <w:pPr>
      <w:spacing w:after="0" w:line="240" w:lineRule="auto"/>
    </w:pPr>
    <w:tblPr>
      <w:tblStyleRowBandSize w:val="1"/>
      <w:tblStyleColBandSize w:val="1"/>
      <w:tblBorders>
        <w:top w:val="single" w:sz="4" w:space="0" w:color="8EA1FB" w:themeColor="accent1" w:themeTint="67"/>
        <w:left w:val="single" w:sz="4" w:space="0" w:color="8EA1FB" w:themeColor="accent1" w:themeTint="67"/>
        <w:bottom w:val="single" w:sz="4" w:space="0" w:color="8EA1FB" w:themeColor="accent1" w:themeTint="67"/>
        <w:right w:val="single" w:sz="4" w:space="0" w:color="8EA1FB" w:themeColor="accent1" w:themeTint="67"/>
        <w:insideH w:val="single" w:sz="4" w:space="0" w:color="8EA1FB" w:themeColor="accent1" w:themeTint="67"/>
        <w:insideV w:val="single" w:sz="4" w:space="0" w:color="8EA1FB" w:themeColor="accent1" w:themeTint="67"/>
      </w:tblBorders>
    </w:tblPr>
    <w:tblStylePr w:type="firstRow">
      <w:rPr>
        <w:rFonts w:ascii="Arial" w:hAnsi="Arial"/>
        <w:color w:val="404040"/>
        <w:sz w:val="22"/>
      </w:rPr>
      <w:tblPr/>
      <w:tcPr>
        <w:tcBorders>
          <w:bottom w:val="single" w:sz="12" w:space="0" w:color="072BD9" w:themeColor="accent1"/>
        </w:tcBorders>
      </w:tcPr>
    </w:tblStylePr>
    <w:tblStylePr w:type="lastRow">
      <w:rPr>
        <w:rFonts w:ascii="Arial" w:hAnsi="Arial"/>
        <w:color w:val="404040"/>
        <w:sz w:val="22"/>
      </w:rPr>
      <w:tblPr/>
      <w:tcPr>
        <w:tcBorders>
          <w:top w:val="single" w:sz="12" w:space="0" w:color="072BD9"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072BD9" w:themeColor="accent1"/>
        </w:tcBorders>
      </w:tcPr>
    </w:tblStylePr>
    <w:tblStylePr w:type="band1Horz">
      <w:rPr>
        <w:rFonts w:ascii="Arial" w:hAnsi="Arial"/>
        <w:color w:val="404040"/>
        <w:sz w:val="22"/>
      </w:rPr>
      <w:tblPr/>
      <w:tcPr>
        <w:tcBorders>
          <w:top w:val="single" w:sz="4" w:space="0" w:color="8EA1FB" w:themeColor="accent1" w:themeTint="67"/>
          <w:left w:val="single" w:sz="4" w:space="0" w:color="8EA1FB" w:themeColor="accent1" w:themeTint="67"/>
          <w:bottom w:val="single" w:sz="4" w:space="0" w:color="8EA1FB" w:themeColor="accent1" w:themeTint="67"/>
          <w:right w:val="single" w:sz="4" w:space="0" w:color="8EA1FB" w:themeColor="accent1" w:themeTint="67"/>
        </w:tcBorders>
      </w:tcPr>
    </w:tblStylePr>
  </w:style>
  <w:style w:type="table" w:customStyle="1" w:styleId="Bordered-Accent2">
    <w:name w:val="Bordered - Accent 2"/>
    <w:basedOn w:val="TableNormal"/>
    <w:uiPriority w:val="99"/>
    <w:pPr>
      <w:spacing w:after="0" w:line="240" w:lineRule="auto"/>
    </w:pPr>
    <w:tblPr>
      <w:tblStyleRowBandSize w:val="1"/>
      <w:tblStyleColBandSize w:val="1"/>
      <w:tblBorders>
        <w:top w:val="single" w:sz="4" w:space="0" w:color="FFFFFF" w:themeColor="accent2" w:themeTint="67"/>
        <w:left w:val="single" w:sz="4" w:space="0" w:color="FFFFFF" w:themeColor="accent2" w:themeTint="67"/>
        <w:bottom w:val="single" w:sz="4" w:space="0" w:color="FFFFFF" w:themeColor="accent2" w:themeTint="67"/>
        <w:right w:val="single" w:sz="4" w:space="0" w:color="FFFFFF" w:themeColor="accent2" w:themeTint="67"/>
        <w:insideH w:val="single" w:sz="4" w:space="0" w:color="FFFFFF" w:themeColor="accent2" w:themeTint="67"/>
        <w:insideV w:val="single" w:sz="4" w:space="0" w:color="FFFFFF" w:themeColor="accent2" w:themeTint="67"/>
      </w:tblBorders>
    </w:tblPr>
    <w:tblStylePr w:type="firstRow">
      <w:rPr>
        <w:rFonts w:ascii="Arial" w:hAnsi="Arial"/>
        <w:color w:val="404040"/>
        <w:sz w:val="22"/>
      </w:rPr>
      <w:tblPr/>
      <w:tcPr>
        <w:tcBorders>
          <w:bottom w:val="single" w:sz="12" w:space="0" w:color="FFFFFF" w:themeColor="accent2" w:themeTint="97"/>
        </w:tcBorders>
      </w:tcPr>
    </w:tblStylePr>
    <w:tblStylePr w:type="lastRow">
      <w:rPr>
        <w:rFonts w:ascii="Arial" w:hAnsi="Arial"/>
        <w:color w:val="404040"/>
        <w:sz w:val="22"/>
      </w:rPr>
      <w:tblPr/>
      <w:tcPr>
        <w:tcBorders>
          <w:top w:val="single" w:sz="12" w:space="0" w:color="FFFFFF"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FFFF" w:themeColor="accent2" w:themeTint="97"/>
        </w:tcBorders>
      </w:tcPr>
    </w:tblStylePr>
    <w:tblStylePr w:type="band1Horz">
      <w:rPr>
        <w:rFonts w:ascii="Arial" w:hAnsi="Arial"/>
        <w:color w:val="404040"/>
        <w:sz w:val="22"/>
      </w:rPr>
      <w:tblPr/>
      <w:tcPr>
        <w:tcBorders>
          <w:top w:val="single" w:sz="4" w:space="0" w:color="FFFFFF" w:themeColor="accent2" w:themeTint="67"/>
          <w:left w:val="single" w:sz="4" w:space="0" w:color="FFFFFF" w:themeColor="accent2" w:themeTint="67"/>
          <w:bottom w:val="single" w:sz="4" w:space="0" w:color="FFFFFF" w:themeColor="accent2" w:themeTint="67"/>
          <w:right w:val="single" w:sz="4" w:space="0" w:color="FFFFFF" w:themeColor="accent2" w:themeTint="67"/>
        </w:tcBorders>
      </w:tcPr>
    </w:tblStylePr>
  </w:style>
  <w:style w:type="table" w:customStyle="1" w:styleId="Bordered-Accent3">
    <w:name w:val="Bordered - Accent 3"/>
    <w:basedOn w:val="TableNormal"/>
    <w:uiPriority w:val="99"/>
    <w:pPr>
      <w:spacing w:after="0" w:line="240" w:lineRule="auto"/>
    </w:pPr>
    <w:tblPr>
      <w:tblStyleRowBandSize w:val="1"/>
      <w:tblStyleColBandSize w:val="1"/>
      <w:tblBorders>
        <w:top w:val="single" w:sz="4" w:space="0" w:color="8EA1FB" w:themeColor="accent3" w:themeTint="67"/>
        <w:left w:val="single" w:sz="4" w:space="0" w:color="8EA1FB" w:themeColor="accent3" w:themeTint="67"/>
        <w:bottom w:val="single" w:sz="4" w:space="0" w:color="8EA1FB" w:themeColor="accent3" w:themeTint="67"/>
        <w:right w:val="single" w:sz="4" w:space="0" w:color="8EA1FB" w:themeColor="accent3" w:themeTint="67"/>
        <w:insideH w:val="single" w:sz="4" w:space="0" w:color="8EA1FB" w:themeColor="accent3" w:themeTint="67"/>
        <w:insideV w:val="single" w:sz="4" w:space="0" w:color="8EA1FB" w:themeColor="accent3" w:themeTint="67"/>
      </w:tblBorders>
    </w:tblPr>
    <w:tblStylePr w:type="firstRow">
      <w:rPr>
        <w:rFonts w:ascii="Arial" w:hAnsi="Arial"/>
        <w:color w:val="404040"/>
        <w:sz w:val="22"/>
      </w:rPr>
      <w:tblPr/>
      <w:tcPr>
        <w:tcBorders>
          <w:bottom w:val="single" w:sz="12" w:space="0" w:color="5974F9" w:themeColor="accent3" w:themeTint="98"/>
        </w:tcBorders>
      </w:tcPr>
    </w:tblStylePr>
    <w:tblStylePr w:type="lastRow">
      <w:rPr>
        <w:rFonts w:ascii="Arial" w:hAnsi="Arial"/>
        <w:color w:val="404040"/>
        <w:sz w:val="22"/>
      </w:rPr>
      <w:tblPr/>
      <w:tcPr>
        <w:tcBorders>
          <w:top w:val="single" w:sz="12" w:space="0" w:color="5974F9"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5974F9" w:themeColor="accent3" w:themeTint="98"/>
        </w:tcBorders>
      </w:tcPr>
    </w:tblStylePr>
    <w:tblStylePr w:type="band1Horz">
      <w:rPr>
        <w:rFonts w:ascii="Arial" w:hAnsi="Arial"/>
        <w:color w:val="404040"/>
        <w:sz w:val="22"/>
      </w:rPr>
      <w:tblPr/>
      <w:tcPr>
        <w:tcBorders>
          <w:top w:val="single" w:sz="4" w:space="0" w:color="8EA1FB" w:themeColor="accent3" w:themeTint="67"/>
          <w:left w:val="single" w:sz="4" w:space="0" w:color="8EA1FB" w:themeColor="accent3" w:themeTint="67"/>
          <w:bottom w:val="single" w:sz="4" w:space="0" w:color="8EA1FB" w:themeColor="accent3" w:themeTint="67"/>
          <w:right w:val="single" w:sz="4" w:space="0" w:color="8EA1FB" w:themeColor="accent3" w:themeTint="67"/>
        </w:tcBorders>
      </w:tcPr>
    </w:tblStylePr>
  </w:style>
  <w:style w:type="table" w:customStyle="1" w:styleId="Bordered-Accent4">
    <w:name w:val="Bordered - Accent 4"/>
    <w:basedOn w:val="TableNormal"/>
    <w:uiPriority w:val="99"/>
    <w:pPr>
      <w:spacing w:after="0" w:line="240" w:lineRule="auto"/>
    </w:pPr>
    <w:tblPr>
      <w:tblStyleRowBandSize w:val="1"/>
      <w:tblStyleColBandSize w:val="1"/>
      <w:tblBorders>
        <w:top w:val="single" w:sz="4" w:space="0" w:color="9AFED5" w:themeColor="accent4" w:themeTint="67"/>
        <w:left w:val="single" w:sz="4" w:space="0" w:color="9AFED5" w:themeColor="accent4" w:themeTint="67"/>
        <w:bottom w:val="single" w:sz="4" w:space="0" w:color="9AFED5" w:themeColor="accent4" w:themeTint="67"/>
        <w:right w:val="single" w:sz="4" w:space="0" w:color="9AFED5" w:themeColor="accent4" w:themeTint="67"/>
        <w:insideH w:val="single" w:sz="4" w:space="0" w:color="9AFED5" w:themeColor="accent4" w:themeTint="67"/>
        <w:insideV w:val="single" w:sz="4" w:space="0" w:color="9AFED5" w:themeColor="accent4" w:themeTint="67"/>
      </w:tblBorders>
    </w:tblPr>
    <w:tblStylePr w:type="firstRow">
      <w:rPr>
        <w:rFonts w:ascii="Arial" w:hAnsi="Arial"/>
        <w:color w:val="404040"/>
        <w:sz w:val="22"/>
      </w:rPr>
      <w:tblPr/>
      <w:tcPr>
        <w:tcBorders>
          <w:bottom w:val="single" w:sz="12" w:space="0" w:color="69FDC1" w:themeColor="accent4" w:themeTint="9A"/>
        </w:tcBorders>
      </w:tcPr>
    </w:tblStylePr>
    <w:tblStylePr w:type="lastRow">
      <w:rPr>
        <w:rFonts w:ascii="Arial" w:hAnsi="Arial"/>
        <w:color w:val="404040"/>
        <w:sz w:val="22"/>
      </w:rPr>
      <w:tblPr/>
      <w:tcPr>
        <w:tcBorders>
          <w:top w:val="single" w:sz="12" w:space="0" w:color="69FDC1"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69FDC1" w:themeColor="accent4" w:themeTint="9A"/>
        </w:tcBorders>
      </w:tcPr>
    </w:tblStylePr>
    <w:tblStylePr w:type="band1Horz">
      <w:rPr>
        <w:rFonts w:ascii="Arial" w:hAnsi="Arial"/>
        <w:color w:val="404040"/>
        <w:sz w:val="22"/>
      </w:rPr>
      <w:tblPr/>
      <w:tcPr>
        <w:tcBorders>
          <w:top w:val="single" w:sz="4" w:space="0" w:color="9AFED5" w:themeColor="accent4" w:themeTint="67"/>
          <w:left w:val="single" w:sz="4" w:space="0" w:color="9AFED5" w:themeColor="accent4" w:themeTint="67"/>
          <w:bottom w:val="single" w:sz="4" w:space="0" w:color="9AFED5" w:themeColor="accent4" w:themeTint="67"/>
          <w:right w:val="single" w:sz="4" w:space="0" w:color="9AFED5" w:themeColor="accent4" w:themeTint="67"/>
        </w:tcBorders>
      </w:tcPr>
    </w:tblStylePr>
  </w:style>
  <w:style w:type="table" w:customStyle="1" w:styleId="Bordered-Accent5">
    <w:name w:val="Bordered - Accent 5"/>
    <w:basedOn w:val="TableNormal"/>
    <w:uiPriority w:val="99"/>
    <w:pPr>
      <w:spacing w:after="0" w:line="240" w:lineRule="auto"/>
    </w:pPr>
    <w:tblPr>
      <w:tblStyleRowBandSize w:val="1"/>
      <w:tblStyleColBandSize w:val="1"/>
      <w:tblBorders>
        <w:top w:val="single" w:sz="4" w:space="0" w:color="F3E1C1" w:themeColor="accent5" w:themeTint="67"/>
        <w:left w:val="single" w:sz="4" w:space="0" w:color="F3E1C1" w:themeColor="accent5" w:themeTint="67"/>
        <w:bottom w:val="single" w:sz="4" w:space="0" w:color="F3E1C1" w:themeColor="accent5" w:themeTint="67"/>
        <w:right w:val="single" w:sz="4" w:space="0" w:color="F3E1C1" w:themeColor="accent5" w:themeTint="67"/>
        <w:insideH w:val="single" w:sz="4" w:space="0" w:color="F3E1C1" w:themeColor="accent5" w:themeTint="67"/>
        <w:insideV w:val="single" w:sz="4" w:space="0" w:color="F3E1C1" w:themeColor="accent5" w:themeTint="67"/>
      </w:tblBorders>
    </w:tblPr>
    <w:tblStylePr w:type="firstRow">
      <w:rPr>
        <w:rFonts w:ascii="Arial" w:hAnsi="Arial"/>
        <w:color w:val="404040"/>
        <w:sz w:val="22"/>
      </w:rPr>
      <w:tblPr/>
      <w:tcPr>
        <w:tcBorders>
          <w:bottom w:val="single" w:sz="12" w:space="0" w:color="EED2A3" w:themeColor="accent5" w:themeTint="9A"/>
        </w:tcBorders>
      </w:tcPr>
    </w:tblStylePr>
    <w:tblStylePr w:type="lastRow">
      <w:rPr>
        <w:rFonts w:ascii="Arial" w:hAnsi="Arial"/>
        <w:color w:val="404040"/>
        <w:sz w:val="22"/>
      </w:rPr>
      <w:tblPr/>
      <w:tcPr>
        <w:tcBorders>
          <w:top w:val="single" w:sz="12" w:space="0" w:color="EED2A3"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EED2A3" w:themeColor="accent5" w:themeTint="9A"/>
        </w:tcBorders>
      </w:tcPr>
    </w:tblStylePr>
    <w:tblStylePr w:type="band1Horz">
      <w:rPr>
        <w:rFonts w:ascii="Arial" w:hAnsi="Arial"/>
        <w:color w:val="404040"/>
        <w:sz w:val="22"/>
      </w:rPr>
      <w:tblPr/>
      <w:tcPr>
        <w:tcBorders>
          <w:top w:val="single" w:sz="4" w:space="0" w:color="F3E1C1" w:themeColor="accent5" w:themeTint="67"/>
          <w:left w:val="single" w:sz="4" w:space="0" w:color="F3E1C1" w:themeColor="accent5" w:themeTint="67"/>
          <w:bottom w:val="single" w:sz="4" w:space="0" w:color="F3E1C1" w:themeColor="accent5" w:themeTint="67"/>
          <w:right w:val="single" w:sz="4" w:space="0" w:color="F3E1C1" w:themeColor="accent5" w:themeTint="67"/>
        </w:tcBorders>
      </w:tcPr>
    </w:tblStylePr>
  </w:style>
  <w:style w:type="table" w:customStyle="1" w:styleId="Bordered-Accent6">
    <w:name w:val="Bordered - Accent 6"/>
    <w:basedOn w:val="TableNormal"/>
    <w:uiPriority w:val="99"/>
    <w:pPr>
      <w:spacing w:after="0" w:line="240" w:lineRule="auto"/>
    </w:pPr>
    <w:tblPr>
      <w:tblStyleRowBandSize w:val="1"/>
      <w:tblStyleColBandSize w:val="1"/>
      <w:tblBorders>
        <w:top w:val="single" w:sz="4" w:space="0" w:color="D4DBE0" w:themeColor="accent6" w:themeTint="67"/>
        <w:left w:val="single" w:sz="4" w:space="0" w:color="D4DBE0" w:themeColor="accent6" w:themeTint="67"/>
        <w:bottom w:val="single" w:sz="4" w:space="0" w:color="D4DBE0" w:themeColor="accent6" w:themeTint="67"/>
        <w:right w:val="single" w:sz="4" w:space="0" w:color="D4DBE0" w:themeColor="accent6" w:themeTint="67"/>
        <w:insideH w:val="single" w:sz="4" w:space="0" w:color="D4DBE0" w:themeColor="accent6" w:themeTint="67"/>
        <w:insideV w:val="single" w:sz="4" w:space="0" w:color="D4DBE0" w:themeColor="accent6" w:themeTint="67"/>
      </w:tblBorders>
    </w:tblPr>
    <w:tblStylePr w:type="firstRow">
      <w:rPr>
        <w:rFonts w:ascii="Arial" w:hAnsi="Arial"/>
        <w:color w:val="404040"/>
        <w:sz w:val="22"/>
      </w:rPr>
      <w:tblPr/>
      <w:tcPr>
        <w:tcBorders>
          <w:bottom w:val="single" w:sz="12" w:space="0" w:color="C0CBD2" w:themeColor="accent6" w:themeTint="98"/>
        </w:tcBorders>
      </w:tcPr>
    </w:tblStylePr>
    <w:tblStylePr w:type="lastRow">
      <w:rPr>
        <w:rFonts w:ascii="Arial" w:hAnsi="Arial"/>
        <w:color w:val="404040"/>
        <w:sz w:val="22"/>
      </w:rPr>
      <w:tblPr/>
      <w:tcPr>
        <w:tcBorders>
          <w:top w:val="single" w:sz="12" w:space="0" w:color="C0CBD2"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0CBD2" w:themeColor="accent6" w:themeTint="98"/>
        </w:tcBorders>
      </w:tcPr>
    </w:tblStylePr>
    <w:tblStylePr w:type="band1Horz">
      <w:rPr>
        <w:rFonts w:ascii="Arial" w:hAnsi="Arial"/>
        <w:color w:val="404040"/>
        <w:sz w:val="22"/>
      </w:rPr>
      <w:tblPr/>
      <w:tcPr>
        <w:tcBorders>
          <w:top w:val="single" w:sz="4" w:space="0" w:color="D4DBE0" w:themeColor="accent6" w:themeTint="67"/>
          <w:left w:val="single" w:sz="4" w:space="0" w:color="D4DBE0" w:themeColor="accent6" w:themeTint="67"/>
          <w:bottom w:val="single" w:sz="4" w:space="0" w:color="D4DBE0" w:themeColor="accent6" w:themeTint="67"/>
          <w:right w:val="single" w:sz="4" w:space="0" w:color="D4DBE0" w:themeColor="accent6" w:themeTint="67"/>
        </w:tcBorders>
      </w:tcPr>
    </w:tblStylePr>
  </w:style>
  <w:style w:type="paragraph" w:styleId="FootnoteText">
    <w:name w:val="footnote text"/>
    <w:basedOn w:val="Normal"/>
    <w:link w:val="FootnoteTextChar1"/>
    <w:uiPriority w:val="99"/>
    <w:semiHidden/>
    <w:unhideWhenUsed/>
    <w:pPr>
      <w:spacing w:after="40" w:line="240" w:lineRule="auto"/>
    </w:pPr>
    <w:rPr>
      <w:sz w:val="18"/>
    </w:rPr>
  </w:style>
  <w:style w:type="character" w:customStyle="1" w:styleId="FootnoteTextChar1">
    <w:name w:val="Footnote Text Char1"/>
    <w:link w:val="FootnoteText"/>
    <w:uiPriority w:val="99"/>
    <w:rPr>
      <w:sz w:val="18"/>
    </w:rPr>
  </w:style>
  <w:style w:type="character" w:styleId="FootnoteReference">
    <w:name w:val="footnote reference"/>
    <w:basedOn w:val="DefaultParagraphFont"/>
    <w:uiPriority w:val="99"/>
    <w:unhideWhenUsed/>
    <w:rPr>
      <w:vertAlign w:val="superscript"/>
    </w:rPr>
  </w:style>
  <w:style w:type="paragraph" w:styleId="EndnoteText">
    <w:name w:val="endnote text"/>
    <w:basedOn w:val="Normal"/>
    <w:link w:val="EndnoteTextChar1"/>
    <w:uiPriority w:val="99"/>
    <w:semiHidden/>
    <w:unhideWhenUsed/>
    <w:pPr>
      <w:spacing w:after="0" w:line="240" w:lineRule="auto"/>
    </w:pPr>
    <w:rPr>
      <w:sz w:val="20"/>
    </w:rPr>
  </w:style>
  <w:style w:type="character" w:customStyle="1" w:styleId="EndnoteTextChar1">
    <w:name w:val="Endnote Text Char1"/>
    <w:link w:val="EndnoteText"/>
    <w:uiPriority w:val="99"/>
    <w:rPr>
      <w:sz w:val="20"/>
    </w:rPr>
  </w:style>
  <w:style w:type="character" w:styleId="EndnoteReference">
    <w:name w:val="endnote reference"/>
    <w:basedOn w:val="DefaultParagraphFont"/>
    <w:uiPriority w:val="99"/>
    <w:semiHidden/>
    <w:unhideWhenUsed/>
    <w:rPr>
      <w:vertAlign w:val="superscript"/>
    </w:rPr>
  </w:style>
  <w:style w:type="paragraph" w:styleId="TOC3">
    <w:name w:val="toc 3"/>
    <w:basedOn w:val="Normal"/>
    <w:next w:val="Normal"/>
    <w:uiPriority w:val="39"/>
    <w:unhideWhenUsed/>
    <w:pPr>
      <w:spacing w:after="57"/>
      <w:ind w:left="567"/>
    </w:pPr>
  </w:style>
  <w:style w:type="paragraph" w:styleId="TOC4">
    <w:name w:val="toc 4"/>
    <w:basedOn w:val="Normal"/>
    <w:next w:val="Normal"/>
    <w:uiPriority w:val="39"/>
    <w:unhideWhenUsed/>
    <w:pPr>
      <w:spacing w:after="57"/>
      <w:ind w:left="850"/>
    </w:pPr>
  </w:style>
  <w:style w:type="paragraph" w:styleId="TOC5">
    <w:name w:val="toc 5"/>
    <w:basedOn w:val="Normal"/>
    <w:next w:val="Normal"/>
    <w:uiPriority w:val="39"/>
    <w:unhideWhenUsed/>
    <w:pPr>
      <w:spacing w:after="57"/>
      <w:ind w:left="1134"/>
    </w:pPr>
  </w:style>
  <w:style w:type="paragraph" w:styleId="TOC6">
    <w:name w:val="toc 6"/>
    <w:basedOn w:val="Normal"/>
    <w:next w:val="Normal"/>
    <w:uiPriority w:val="39"/>
    <w:unhideWhenUsed/>
    <w:pPr>
      <w:spacing w:after="57"/>
      <w:ind w:left="1417"/>
    </w:pPr>
  </w:style>
  <w:style w:type="paragraph" w:styleId="TOC7">
    <w:name w:val="toc 7"/>
    <w:basedOn w:val="Normal"/>
    <w:next w:val="Normal"/>
    <w:uiPriority w:val="39"/>
    <w:unhideWhenUsed/>
    <w:pPr>
      <w:spacing w:after="57"/>
      <w:ind w:left="1701"/>
    </w:pPr>
  </w:style>
  <w:style w:type="paragraph" w:styleId="TOC8">
    <w:name w:val="toc 8"/>
    <w:basedOn w:val="Normal"/>
    <w:next w:val="Normal"/>
    <w:uiPriority w:val="39"/>
    <w:unhideWhenUsed/>
    <w:pPr>
      <w:spacing w:after="57"/>
      <w:ind w:left="1984"/>
    </w:pPr>
  </w:style>
  <w:style w:type="paragraph" w:styleId="TOC9">
    <w:name w:val="toc 9"/>
    <w:basedOn w:val="Normal"/>
    <w:next w:val="Normal"/>
    <w:uiPriority w:val="39"/>
    <w:unhideWhenUsed/>
    <w:pPr>
      <w:spacing w:after="57"/>
      <w:ind w:left="2268"/>
    </w:pPr>
  </w:style>
  <w:style w:type="paragraph" w:styleId="TableofFigures">
    <w:name w:val="table of figures"/>
    <w:basedOn w:val="Normal"/>
    <w:next w:val="Normal"/>
    <w:uiPriority w:val="99"/>
    <w:unhideWhenUsed/>
    <w:pPr>
      <w:spacing w:after="0"/>
    </w:pPr>
  </w:style>
  <w:style w:type="character" w:styleId="PlaceholderText">
    <w:name w:val="Placeholder Text"/>
    <w:basedOn w:val="DefaultParagraphFont"/>
    <w:uiPriority w:val="99"/>
    <w:semiHidden/>
    <w:rPr>
      <w:color w:val="808080"/>
    </w:rPr>
  </w:style>
  <w:style w:type="character" w:customStyle="1" w:styleId="Heading1Char1">
    <w:name w:val="Heading 1 Char1"/>
    <w:basedOn w:val="DefaultParagraphFont"/>
    <w:link w:val="Heading1"/>
    <w:uiPriority w:val="9"/>
    <w:rPr>
      <w:rFonts w:asciiTheme="majorHAnsi" w:eastAsiaTheme="majorEastAsia" w:hAnsiTheme="majorHAnsi" w:cs="Segoe UI"/>
      <w:b/>
      <w:caps/>
      <w:color w:val="072BD9" w:themeColor="accent1"/>
      <w:spacing w:val="20"/>
      <w:sz w:val="40"/>
      <w:szCs w:val="72"/>
    </w:rPr>
  </w:style>
  <w:style w:type="paragraph" w:styleId="TOCHeading">
    <w:name w:val="TOC Heading"/>
    <w:basedOn w:val="Heading1"/>
    <w:next w:val="Normal"/>
    <w:uiPriority w:val="39"/>
    <w:unhideWhenUsed/>
    <w:qFormat/>
    <w:pPr>
      <w:spacing w:line="720" w:lineRule="exact"/>
      <w:jc w:val="left"/>
      <w:outlineLvl w:val="9"/>
    </w:pPr>
  </w:style>
  <w:style w:type="paragraph" w:styleId="TOC1">
    <w:name w:val="toc 1"/>
    <w:basedOn w:val="Normal"/>
    <w:next w:val="Normal"/>
    <w:uiPriority w:val="39"/>
    <w:pPr>
      <w:tabs>
        <w:tab w:val="left" w:pos="440"/>
        <w:tab w:val="right" w:leader="dot" w:pos="9360"/>
      </w:tabs>
      <w:spacing w:after="100" w:line="240" w:lineRule="auto"/>
    </w:pPr>
  </w:style>
  <w:style w:type="character" w:styleId="Hyperlink">
    <w:name w:val="Hyperlink"/>
    <w:basedOn w:val="DefaultParagraphFont"/>
    <w:uiPriority w:val="99"/>
    <w:unhideWhenUsed/>
    <w:rPr>
      <w:color w:val="0563C1" w:themeColor="hyperlink"/>
      <w:u w:val="single"/>
    </w:rPr>
  </w:style>
  <w:style w:type="paragraph" w:styleId="BalloonText">
    <w:name w:val="Balloon Text"/>
    <w:basedOn w:val="Normal"/>
    <w:link w:val="BalloonTextChar"/>
    <w:uiPriority w:val="99"/>
    <w:semiHidden/>
    <w:unhideWhenUse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Pr>
      <w:rFonts w:ascii="Segoe UI" w:hAnsi="Segoe UI" w:cs="Segoe UI"/>
      <w:sz w:val="18"/>
      <w:szCs w:val="18"/>
    </w:rPr>
  </w:style>
  <w:style w:type="paragraph" w:styleId="NormalWeb">
    <w:name w:val="Normal (Web)"/>
    <w:basedOn w:val="Normal"/>
    <w:uiPriority w:val="99"/>
    <w:semiHidden/>
    <w:unhideWhenUsed/>
    <w:pPr>
      <w:spacing w:before="100" w:beforeAutospacing="1" w:after="100" w:afterAutospacing="1" w:line="240" w:lineRule="auto"/>
    </w:pPr>
    <w:rPr>
      <w:rFonts w:ascii="Times New Roman" w:eastAsia="Times New Roman" w:hAnsi="Times New Roman" w:cs="Times New Roman"/>
      <w:szCs w:val="24"/>
    </w:rPr>
  </w:style>
  <w:style w:type="character" w:customStyle="1" w:styleId="Heading2Char1">
    <w:name w:val="Heading 2 Char1"/>
    <w:basedOn w:val="DefaultParagraphFont"/>
    <w:link w:val="Heading2"/>
    <w:uiPriority w:val="9"/>
    <w:rPr>
      <w:rFonts w:asciiTheme="majorHAnsi" w:eastAsiaTheme="majorEastAsia" w:hAnsiTheme="majorHAnsi" w:cs="Times New Roman (Headings CS)"/>
      <w:caps/>
      <w:color w:val="072BD9" w:themeColor="accent3"/>
      <w:spacing w:val="20"/>
      <w:sz w:val="32"/>
      <w:szCs w:val="26"/>
    </w:rPr>
  </w:style>
  <w:style w:type="paragraph" w:styleId="TOC2">
    <w:name w:val="toc 2"/>
    <w:basedOn w:val="Normal"/>
    <w:next w:val="Normal"/>
    <w:uiPriority w:val="39"/>
    <w:pPr>
      <w:tabs>
        <w:tab w:val="right" w:leader="dot" w:pos="9360"/>
      </w:tabs>
      <w:spacing w:after="100" w:line="240" w:lineRule="auto"/>
      <w:ind w:left="216"/>
      <w:jc w:val="left"/>
    </w:pPr>
    <w:rPr>
      <w:rFonts w:cs="Times New Roman (Body CS)"/>
      <w:b/>
      <w:caps/>
      <w:color w:val="072BD9" w:themeColor="accent3"/>
      <w:spacing w:val="20"/>
      <w:sz w:val="20"/>
    </w:rPr>
  </w:style>
  <w:style w:type="paragraph" w:styleId="ListParagraph">
    <w:name w:val="List Paragraph"/>
    <w:basedOn w:val="Normal"/>
    <w:uiPriority w:val="34"/>
    <w:qFormat/>
    <w:pPr>
      <w:ind w:left="720"/>
      <w:contextualSpacing/>
    </w:pPr>
  </w:style>
  <w:style w:type="paragraph" w:styleId="Header">
    <w:name w:val="header"/>
    <w:basedOn w:val="Normal"/>
    <w:link w:val="HeaderChar1"/>
    <w:uiPriority w:val="99"/>
    <w:semiHidden/>
    <w:pPr>
      <w:tabs>
        <w:tab w:val="center" w:pos="4680"/>
        <w:tab w:val="right" w:pos="9360"/>
      </w:tabs>
      <w:spacing w:after="0" w:line="240" w:lineRule="auto"/>
    </w:pPr>
  </w:style>
  <w:style w:type="character" w:customStyle="1" w:styleId="HeaderChar1">
    <w:name w:val="Header Char1"/>
    <w:basedOn w:val="DefaultParagraphFont"/>
    <w:link w:val="Header"/>
    <w:uiPriority w:val="99"/>
    <w:semiHidden/>
  </w:style>
  <w:style w:type="paragraph" w:styleId="Footer">
    <w:name w:val="footer"/>
    <w:basedOn w:val="Normal"/>
    <w:link w:val="FooterChar1"/>
    <w:uiPriority w:val="99"/>
    <w:semiHidden/>
    <w:pPr>
      <w:spacing w:after="0" w:line="240" w:lineRule="auto"/>
      <w:jc w:val="right"/>
    </w:pPr>
    <w:rPr>
      <w:rFonts w:ascii="Bookman Old Style" w:hAnsi="Bookman Old Style"/>
      <w:color w:val="072BD9" w:themeColor="accent1"/>
    </w:rPr>
  </w:style>
  <w:style w:type="character" w:customStyle="1" w:styleId="FooterChar1">
    <w:name w:val="Footer Char1"/>
    <w:basedOn w:val="DefaultParagraphFont"/>
    <w:link w:val="Footer"/>
    <w:uiPriority w:val="99"/>
    <w:semiHidden/>
    <w:rPr>
      <w:rFonts w:ascii="Bookman Old Style" w:hAnsi="Bookman Old Style"/>
      <w:color w:val="072BD9" w:themeColor="accent1"/>
      <w:sz w:val="24"/>
    </w:rPr>
  </w:style>
  <w:style w:type="paragraph" w:styleId="ListBullet">
    <w:name w:val="List Bullet"/>
    <w:basedOn w:val="Normal"/>
    <w:uiPriority w:val="99"/>
    <w:pPr>
      <w:numPr>
        <w:numId w:val="1"/>
      </w:numPr>
      <w:contextualSpacing/>
    </w:pPr>
  </w:style>
  <w:style w:type="paragraph" w:styleId="Subtitle">
    <w:name w:val="Subtitle"/>
    <w:basedOn w:val="Heading1"/>
    <w:next w:val="Normal"/>
    <w:link w:val="SubtitleChar1"/>
    <w:uiPriority w:val="11"/>
    <w:qFormat/>
    <w:pPr>
      <w:spacing w:line="240" w:lineRule="auto"/>
      <w:jc w:val="left"/>
    </w:pPr>
    <w:rPr>
      <w:sz w:val="32"/>
    </w:rPr>
  </w:style>
  <w:style w:type="character" w:customStyle="1" w:styleId="SubtitleChar1">
    <w:name w:val="Subtitle Char1"/>
    <w:basedOn w:val="DefaultParagraphFont"/>
    <w:link w:val="Subtitle"/>
    <w:uiPriority w:val="11"/>
    <w:rPr>
      <w:rFonts w:asciiTheme="majorHAnsi" w:eastAsiaTheme="majorEastAsia" w:hAnsiTheme="majorHAnsi" w:cs="Segoe UI"/>
      <w:caps/>
      <w:color w:val="072BD9" w:themeColor="accent1"/>
      <w:spacing w:val="20"/>
      <w:sz w:val="32"/>
      <w:szCs w:val="72"/>
    </w:rPr>
  </w:style>
  <w:style w:type="paragraph" w:styleId="Title">
    <w:name w:val="Title"/>
    <w:basedOn w:val="Subtitle"/>
    <w:next w:val="Normal"/>
    <w:link w:val="TitleChar1"/>
    <w:uiPriority w:val="10"/>
    <w:pPr>
      <w:spacing w:after="0"/>
    </w:pPr>
    <w:rPr>
      <w:sz w:val="130"/>
    </w:rPr>
  </w:style>
  <w:style w:type="character" w:customStyle="1" w:styleId="TitleChar1">
    <w:name w:val="Title Char1"/>
    <w:basedOn w:val="DefaultParagraphFont"/>
    <w:link w:val="Title"/>
    <w:uiPriority w:val="10"/>
    <w:rPr>
      <w:rFonts w:asciiTheme="majorHAnsi" w:eastAsiaTheme="majorEastAsia" w:hAnsiTheme="majorHAnsi" w:cs="Segoe UI"/>
      <w:caps/>
      <w:color w:val="072BD9" w:themeColor="accent1"/>
      <w:spacing w:val="20"/>
      <w:sz w:val="130"/>
      <w:szCs w:val="40"/>
    </w:rPr>
  </w:style>
  <w:style w:type="table" w:styleId="TableGrid">
    <w:name w:val="Table Grid"/>
    <w:basedOn w:val="TableNormal"/>
    <w:uiPriority w:val="59"/>
    <w:pPr>
      <w:spacing w:after="0" w:line="240" w:lineRule="auto"/>
    </w:pPr>
    <w:tblPr/>
  </w:style>
  <w:style w:type="paragraph" w:customStyle="1" w:styleId="Graphic">
    <w:name w:val="Graphic"/>
    <w:basedOn w:val="Normal"/>
    <w:next w:val="Normal"/>
    <w:link w:val="GraphicChar"/>
    <w:semiHidden/>
    <w:pPr>
      <w:keepNext/>
    </w:pPr>
  </w:style>
  <w:style w:type="character" w:customStyle="1" w:styleId="GraphicChar">
    <w:name w:val="Graphic Char"/>
    <w:basedOn w:val="DefaultParagraphFont"/>
    <w:link w:val="Graphic"/>
    <w:semiHidden/>
    <w:rPr>
      <w:color w:val="03156C" w:themeColor="accent3" w:themeShade="80"/>
      <w:sz w:val="24"/>
    </w:rPr>
  </w:style>
  <w:style w:type="character" w:customStyle="1" w:styleId="NichtaufgelsteErwhnung1">
    <w:name w:val="Nicht aufgelöste Erwähnung1"/>
    <w:basedOn w:val="DefaultParagraphFont"/>
    <w:uiPriority w:val="99"/>
    <w:semiHidden/>
    <w:unhideWhenUsed/>
    <w:rPr>
      <w:color w:val="605E5C"/>
      <w:shd w:val="clear" w:color="auto" w:fill="E1DFDD"/>
    </w:rPr>
  </w:style>
  <w:style w:type="table" w:customStyle="1" w:styleId="Style1">
    <w:name w:val="Style1"/>
    <w:basedOn w:val="TableNormal"/>
    <w:uiPriority w:val="99"/>
    <w:pPr>
      <w:spacing w:after="0" w:line="240" w:lineRule="auto"/>
    </w:pPr>
    <w:tblPr/>
  </w:style>
  <w:style w:type="table" w:customStyle="1" w:styleId="Style2">
    <w:name w:val="Style2"/>
    <w:basedOn w:val="TableNormal"/>
    <w:uiPriority w:val="99"/>
    <w:pPr>
      <w:spacing w:after="0" w:line="240" w:lineRule="auto"/>
    </w:pPr>
    <w:rPr>
      <w:rFonts w:ascii="Bookman Old Style" w:hAnsi="Bookman Old Style"/>
      <w:color w:val="072BD9" w:themeColor="accent1"/>
    </w:rPr>
    <w:tblPr/>
  </w:style>
  <w:style w:type="paragraph" w:customStyle="1" w:styleId="Author">
    <w:name w:val="Author"/>
    <w:basedOn w:val="Footer"/>
    <w:pPr>
      <w:jc w:val="left"/>
    </w:pPr>
    <w:rPr>
      <w:rFonts w:cs="Times New Roman (Body CS)"/>
      <w:caps/>
      <w:spacing w:val="20"/>
      <w:sz w:val="36"/>
    </w:rPr>
  </w:style>
  <w:style w:type="paragraph" w:customStyle="1" w:styleId="Style4">
    <w:name w:val="Style4"/>
    <w:basedOn w:val="TOC1"/>
    <w:semiHidden/>
    <w:rPr>
      <w:rFonts w:cs="Times New Roman (Body CS)"/>
      <w:b/>
      <w:caps/>
      <w:color w:val="072BD9" w:themeColor="accent3"/>
      <w:spacing w:val="20"/>
    </w:rPr>
  </w:style>
  <w:style w:type="paragraph" w:customStyle="1" w:styleId="COVERTITLE">
    <w:name w:val="COVER TITLE"/>
    <w:basedOn w:val="Heading1"/>
    <w:link w:val="COVERTITLEChar"/>
    <w:rPr>
      <w:sz w:val="96"/>
    </w:rPr>
  </w:style>
  <w:style w:type="character" w:customStyle="1" w:styleId="COVERTITLEChar">
    <w:name w:val="COVER TITLE Char"/>
    <w:basedOn w:val="Heading1Char1"/>
    <w:link w:val="COVERTITLE"/>
    <w:rPr>
      <w:rFonts w:asciiTheme="majorHAnsi" w:eastAsiaTheme="majorEastAsia" w:hAnsiTheme="majorHAnsi" w:cs="Segoe UI"/>
      <w:b/>
      <w:caps/>
      <w:color w:val="072BD9" w:themeColor="accent1"/>
      <w:spacing w:val="20"/>
      <w:sz w:val="96"/>
      <w:szCs w:val="72"/>
    </w:rPr>
  </w:style>
  <w:style w:type="paragraph" w:customStyle="1" w:styleId="Coversubtitle">
    <w:name w:val="Cover subtitle"/>
    <w:basedOn w:val="COVERTITLE"/>
    <w:link w:val="CoversubtitleChar"/>
    <w:rPr>
      <w:sz w:val="56"/>
    </w:rPr>
  </w:style>
  <w:style w:type="character" w:customStyle="1" w:styleId="CoversubtitleChar">
    <w:name w:val="Cover subtitle Char"/>
    <w:basedOn w:val="COVERTITLEChar"/>
    <w:link w:val="Coversubtitle"/>
    <w:rPr>
      <w:rFonts w:asciiTheme="majorHAnsi" w:eastAsiaTheme="majorEastAsia" w:hAnsiTheme="majorHAnsi" w:cs="Segoe UI"/>
      <w:b/>
      <w:caps/>
      <w:color w:val="072BD9" w:themeColor="accent1"/>
      <w:spacing w:val="20"/>
      <w:sz w:val="56"/>
      <w:szCs w:val="72"/>
    </w:rPr>
  </w:style>
  <w:style w:type="paragraph" w:styleId="HTMLPreformatted">
    <w:name w:val="HTML Preformatted"/>
    <w:basedOn w:val="Normal"/>
    <w:link w:val="HTMLPreformattedCh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color w:val="auto"/>
      <w:sz w:val="20"/>
      <w:szCs w:val="20"/>
    </w:rPr>
  </w:style>
  <w:style w:type="character" w:customStyle="1" w:styleId="HTMLPreformattedChar">
    <w:name w:val="HTML Preformatted Char"/>
    <w:basedOn w:val="DefaultParagraphFont"/>
    <w:link w:val="HTMLPreformatted"/>
    <w:uiPriority w:val="99"/>
    <w:semiHidden/>
    <w:rPr>
      <w:rFonts w:ascii="Courier New" w:eastAsia="Times New Roman" w:hAnsi="Courier New" w:cs="Courier New"/>
      <w:sz w:val="20"/>
      <w:szCs w:val="20"/>
    </w:rPr>
  </w:style>
  <w:style w:type="character" w:customStyle="1" w:styleId="y2iqfc">
    <w:name w:val="y2iqfc"/>
    <w:basedOn w:val="DefaultParagraphFont"/>
  </w:style>
  <w:style w:type="character" w:styleId="Strong">
    <w:name w:val="Strong"/>
    <w:basedOn w:val="DefaultParagraphFont"/>
    <w:uiPriority w:val="22"/>
    <w:qFormat/>
    <w:rPr>
      <w:b/>
      <w:bCs/>
    </w:rPr>
  </w:style>
  <w:style w:type="character" w:styleId="CommentReference">
    <w:name w:val="annotation reference"/>
    <w:basedOn w:val="DefaultParagraphFont"/>
    <w:uiPriority w:val="99"/>
    <w:semiHidden/>
    <w:unhideWhenUsed/>
    <w:rPr>
      <w:sz w:val="16"/>
      <w:szCs w:val="16"/>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color w:val="03156C" w:themeColor="accent3" w:themeShade="80"/>
      <w:sz w:val="20"/>
      <w:szCs w:val="20"/>
      <w:lang w:val="ro"/>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color w:val="03156C" w:themeColor="accent3" w:themeShade="80"/>
      <w:sz w:val="20"/>
      <w:szCs w:val="20"/>
      <w:lang w:val="ro"/>
    </w:rPr>
  </w:style>
  <w:style w:type="character" w:styleId="UnresolvedMention">
    <w:name w:val="Unresolved Mention"/>
    <w:basedOn w:val="DefaultParagraphFont"/>
    <w:uiPriority w:val="99"/>
    <w:semiHidden/>
    <w:unhideWhenUsed/>
    <w:rPr>
      <w:color w:val="605E5C"/>
      <w:shd w:val="clear" w:color="auto" w:fill="E1DFDD"/>
    </w:rPr>
  </w:style>
  <w:style w:type="table" w:customStyle="1" w:styleId="Tabellenraster1">
    <w:name w:val="Tabellenraster1"/>
    <w:basedOn w:val="TableNormal"/>
    <w:next w:val="TableGrid"/>
    <w:uiPriority w:val="59"/>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FollowedHyperlink">
    <w:name w:val="FollowedHyperlink"/>
    <w:basedOn w:val="DefaultParagraphFont"/>
    <w:uiPriority w:val="99"/>
    <w:semiHidden/>
    <w:unhideWhenUsed/>
    <w:rPr>
      <w:color w:val="954F72" w:themeColor="followedHyperlink"/>
      <w:u w:val="single"/>
    </w:rPr>
  </w:style>
  <w:style w:type="character" w:customStyle="1" w:styleId="IndexLink">
    <w:name w:val="Index Link"/>
    <w:qFormat/>
  </w:style>
  <w:style w:type="paragraph" w:styleId="BodyText">
    <w:name w:val="Body Text"/>
    <w:basedOn w:val="Normal"/>
    <w:link w:val="BodyTextChar"/>
    <w:pPr>
      <w:spacing w:after="140" w:line="276" w:lineRule="auto"/>
    </w:pPr>
    <w:rPr>
      <w:rFonts w:ascii="Corbel" w:eastAsia="Corbel" w:hAnsi="Corbel"/>
    </w:rPr>
  </w:style>
  <w:style w:type="character" w:customStyle="1" w:styleId="BodyTextChar">
    <w:name w:val="Body Text Char"/>
    <w:basedOn w:val="DefaultParagraphFont"/>
    <w:link w:val="BodyText"/>
    <w:rPr>
      <w:rFonts w:ascii="Corbel" w:eastAsia="Corbel" w:hAnsi="Corbel"/>
      <w:color w:val="03156C" w:themeColor="accent3" w:themeShade="80"/>
      <w:sz w:val="24"/>
      <w:lang w:val="r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www.youtube.com/watch?v=VOtlLiHJRW8" TargetMode="External"/><Relationship Id="rId39" Type="http://schemas.openxmlformats.org/officeDocument/2006/relationships/image" Target="media/image10.jpg"/><Relationship Id="rId21" Type="http://schemas.openxmlformats.org/officeDocument/2006/relationships/footer" Target="footer1.xml"/><Relationship Id="rId34" Type="http://schemas.openxmlformats.org/officeDocument/2006/relationships/hyperlink" Target="https://www.artguru.ai/es/" TargetMode="External"/><Relationship Id="rId42" Type="http://schemas.openxmlformats.org/officeDocument/2006/relationships/image" Target="media/image13.jpg"/><Relationship Id="rId47" Type="http://schemas.openxmlformats.org/officeDocument/2006/relationships/image" Target="media/image18.jpg"/><Relationship Id="rId50" Type="http://schemas.openxmlformats.org/officeDocument/2006/relationships/image" Target="media/image20.png"/><Relationship Id="rId55"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2.jpeg"/><Relationship Id="rId29" Type="http://schemas.openxmlformats.org/officeDocument/2006/relationships/image" Target="media/image6.png"/><Relationship Id="rId11" Type="http://schemas.openxmlformats.org/officeDocument/2006/relationships/image" Target="media/image1.png"/><Relationship Id="rId24" Type="http://schemas.openxmlformats.org/officeDocument/2006/relationships/hyperlink" Target="https://www.youtube.com/watch?v=VOtlLiHJRW8" TargetMode="External"/><Relationship Id="rId32" Type="http://schemas.openxmlformats.org/officeDocument/2006/relationships/image" Target="media/image7.png"/><Relationship Id="rId37" Type="http://schemas.openxmlformats.org/officeDocument/2006/relationships/image" Target="media/image9.jpg"/><Relationship Id="rId40" Type="http://schemas.openxmlformats.org/officeDocument/2006/relationships/image" Target="media/image11.jpg"/><Relationship Id="rId45" Type="http://schemas.openxmlformats.org/officeDocument/2006/relationships/image" Target="media/image16.jpg"/><Relationship Id="rId53" Type="http://schemas.openxmlformats.org/officeDocument/2006/relationships/image" Target="media/image210.png"/><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hyperlink" Target="https://www.youtube.com/watch?v=fzfB0slMNhM" TargetMode="External"/><Relationship Id="rId28" Type="http://schemas.openxmlformats.org/officeDocument/2006/relationships/hyperlink" Target="https://forms.office.com/e/PPxiKwm8Gr" TargetMode="External"/><Relationship Id="rId36" Type="http://schemas.openxmlformats.org/officeDocument/2006/relationships/image" Target="media/image80.jpg"/><Relationship Id="rId49" Type="http://schemas.openxmlformats.org/officeDocument/2006/relationships/image" Target="media/image190.png"/><Relationship Id="rId10" Type="http://schemas.openxmlformats.org/officeDocument/2006/relationships/endnotes" Target="endnotes.xml"/><Relationship Id="rId19" Type="http://schemas.openxmlformats.org/officeDocument/2006/relationships/image" Target="media/image50.png"/><Relationship Id="rId31" Type="http://schemas.openxmlformats.org/officeDocument/2006/relationships/hyperlink" Target="https://www.artguru.ai/es/" TargetMode="External"/><Relationship Id="rId44" Type="http://schemas.openxmlformats.org/officeDocument/2006/relationships/image" Target="media/image15.jpg"/><Relationship Id="rId52" Type="http://schemas.openxmlformats.org/officeDocument/2006/relationships/image" Target="media/image21.png"/><Relationship Id="rId4" Type="http://schemas.openxmlformats.org/officeDocument/2006/relationships/customXml" Target="../customXml/item4.xml"/><Relationship Id="rId9" Type="http://schemas.openxmlformats.org/officeDocument/2006/relationships/footnotes" Target="footnotes.xml"/><Relationship Id="rId22" Type="http://schemas.openxmlformats.org/officeDocument/2006/relationships/hyperlink" Target="https://www.youtube.com/watch?v=foroh4lCeAg" TargetMode="External"/><Relationship Id="rId27" Type="http://schemas.openxmlformats.org/officeDocument/2006/relationships/hyperlink" Target="https://www.youtube.com/shorts/KzhbPHJSXVE" TargetMode="External"/><Relationship Id="rId30" Type="http://schemas.openxmlformats.org/officeDocument/2006/relationships/image" Target="media/image60.png"/><Relationship Id="rId35" Type="http://schemas.openxmlformats.org/officeDocument/2006/relationships/image" Target="media/image8.jpeg"/><Relationship Id="rId43" Type="http://schemas.openxmlformats.org/officeDocument/2006/relationships/image" Target="media/image14.jpg"/><Relationship Id="rId48" Type="http://schemas.openxmlformats.org/officeDocument/2006/relationships/image" Target="media/image19.png"/><Relationship Id="rId8" Type="http://schemas.openxmlformats.org/officeDocument/2006/relationships/webSettings" Target="webSettings.xml"/><Relationship Id="rId51" Type="http://schemas.openxmlformats.org/officeDocument/2006/relationships/image" Target="media/image200.png"/><Relationship Id="rId3" Type="http://schemas.openxmlformats.org/officeDocument/2006/relationships/customXml" Target="../customXml/item3.xml"/><Relationship Id="rId17" Type="http://schemas.openxmlformats.org/officeDocument/2006/relationships/image" Target="media/image3.jpeg"/><Relationship Id="rId25" Type="http://schemas.openxmlformats.org/officeDocument/2006/relationships/hyperlink" Target="https://www.youtube.com/watch?v=VcmBJZcT1zE" TargetMode="External"/><Relationship Id="rId33" Type="http://schemas.openxmlformats.org/officeDocument/2006/relationships/image" Target="media/image70.png"/><Relationship Id="rId38" Type="http://schemas.openxmlformats.org/officeDocument/2006/relationships/image" Target="media/image90.jpg"/><Relationship Id="rId46" Type="http://schemas.openxmlformats.org/officeDocument/2006/relationships/image" Target="media/image17.jpg"/><Relationship Id="rId20" Type="http://schemas.openxmlformats.org/officeDocument/2006/relationships/header" Target="header1.xml"/><Relationship Id="rId41" Type="http://schemas.openxmlformats.org/officeDocument/2006/relationships/image" Target="media/image12.jp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s>
</file>

<file path=word/_rels/footer1.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5.png"/></Relationships>
</file>

<file path=word/_rels/header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Custom 7">
      <a:dk1>
        <a:srgbClr val="000000"/>
      </a:dk1>
      <a:lt1>
        <a:srgbClr val="FFFFFF"/>
      </a:lt1>
      <a:dk2>
        <a:srgbClr val="44546A"/>
      </a:dk2>
      <a:lt2>
        <a:srgbClr val="E7E6E6"/>
      </a:lt2>
      <a:accent1>
        <a:srgbClr val="072BD9"/>
      </a:accent1>
      <a:accent2>
        <a:srgbClr val="FFFFFF"/>
      </a:accent2>
      <a:accent3>
        <a:srgbClr val="072BD9"/>
      </a:accent3>
      <a:accent4>
        <a:srgbClr val="07FD99"/>
      </a:accent4>
      <a:accent5>
        <a:srgbClr val="E3B568"/>
      </a:accent5>
      <a:accent6>
        <a:srgbClr val="96A8B4"/>
      </a:accent6>
      <a:hlink>
        <a:srgbClr val="0563C1"/>
      </a:hlink>
      <a:folHlink>
        <a:srgbClr val="954F72"/>
      </a:folHlink>
    </a:clrScheme>
    <a:fontScheme name="Custom 13">
      <a:majorFont>
        <a:latin typeface="Bookman Old Style"/>
        <a:ea typeface="Arial"/>
        <a:cs typeface="Arial"/>
      </a:majorFont>
      <a:minorFont>
        <a:latin typeface="Corbel"/>
        <a:ea typeface="Arial"/>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o" ma:contentTypeID="0x0101007AE435B4B8760B4AB1B39F6DD0B276E4" ma:contentTypeVersion="12" ma:contentTypeDescription="Crear nuevo documento." ma:contentTypeScope="" ma:versionID="0492200e2ec14a5056c1c940eca85a58">
  <xsd:schema xmlns:xsd="http://www.w3.org/2001/XMLSchema" xmlns:xs="http://www.w3.org/2001/XMLSchema" xmlns:p="http://schemas.microsoft.com/office/2006/metadata/properties" xmlns:ns2="0fa3d2f8-e76f-4442-82b9-208e28499e76" xmlns:ns3="ae85b012-2068-4938-baea-310cc8f4d079" targetNamespace="http://schemas.microsoft.com/office/2006/metadata/properties" ma:root="true" ma:fieldsID="dc10f50d439a4b1c740b11cb49a50013" ns2:_="" ns3:_="">
    <xsd:import namespace="0fa3d2f8-e76f-4442-82b9-208e28499e76"/>
    <xsd:import namespace="ae85b012-2068-4938-baea-310cc8f4d079"/>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fa3d2f8-e76f-4442-82b9-208e28499e7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Etiquetas de imagen" ma:readOnly="false" ma:fieldId="{5cf76f15-5ced-4ddc-b409-7134ff3c332f}" ma:taxonomyMulti="true" ma:sspId="fc408bdd-cd0c-4f6d-91f0-56bd57e0e9d7"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ae85b012-2068-4938-baea-310cc8f4d079"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d0f5cf1b-6062-42bc-8441-1f5588ab9c79}" ma:internalName="TaxCatchAll" ma:showField="CatchAllData" ma:web="ae85b012-2068-4938-baea-310cc8f4d07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This value indicates the number of saves or revisions. The application is responsible for updating this value after each revision.</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TaxCatchAll xmlns="ae85b012-2068-4938-baea-310cc8f4d079" xsi:nil="true"/>
    <lcf76f155ced4ddcb4097134ff3c332f xmlns="0fa3d2f8-e76f-4442-82b9-208e28499e76">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D2B884FF-26B5-42F6-A58B-11BF2520E1E8}">
  <ds:schemaRefs>
    <ds:schemaRef ds:uri="http://schemas.microsoft.com/sharepoint/v3/contenttype/forms"/>
  </ds:schemaRefs>
</ds:datastoreItem>
</file>

<file path=customXml/itemProps2.xml><?xml version="1.0" encoding="utf-8"?>
<ds:datastoreItem xmlns:ds="http://schemas.openxmlformats.org/officeDocument/2006/customXml" ds:itemID="{99901B3D-3664-47A5-936A-6B2AFBE730F0}">
  <ds:schemaRefs>
    <ds:schemaRef ds:uri="http://schemas.openxmlformats.org/officeDocument/2006/bibliography"/>
  </ds:schemaRefs>
</ds:datastoreItem>
</file>

<file path=customXml/itemProps3.xml><?xml version="1.0" encoding="utf-8"?>
<ds:datastoreItem xmlns:ds="http://schemas.openxmlformats.org/officeDocument/2006/customXml" ds:itemID="{ABF16477-354E-45C4-9FA1-CBBE5838378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fa3d2f8-e76f-4442-82b9-208e28499e76"/>
    <ds:schemaRef ds:uri="ae85b012-2068-4938-baea-310cc8f4d07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6504D4B-06F4-4165-A03A-EA06E5C9D79A}">
  <ds:schemaRefs>
    <ds:schemaRef ds:uri="http://schemas.microsoft.com/office/2006/metadata/properties"/>
    <ds:schemaRef ds:uri="http://schemas.microsoft.com/office/infopath/2007/PartnerControls"/>
    <ds:schemaRef ds:uri="ae85b012-2068-4938-baea-310cc8f4d079"/>
    <ds:schemaRef ds:uri="0fa3d2f8-e76f-4442-82b9-208e28499e76"/>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34</Pages>
  <Words>6277</Words>
  <Characters>35780</Characters>
  <Application>Microsoft Office Word</Application>
  <DocSecurity>0</DocSecurity>
  <Lines>298</Lines>
  <Paragraphs>83</Paragraphs>
  <ScaleCrop>false</ScaleCrop>
  <Company/>
  <LinksUpToDate>false</LinksUpToDate>
  <CharactersWithSpaces>41974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Adrian SOLOMON</cp:lastModifiedBy>
  <cp:revision>7</cp:revision>
  <dcterms:created xsi:type="dcterms:W3CDTF">2025-09-22T09:10:00Z</dcterms:created>
  <dcterms:modified xsi:type="dcterms:W3CDTF">2025-09-22T09:20:00Z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0x0101007AE435B4B8760B4AB1B39F6DD0B276E4</vt:lpwstr>
  </property>
  <property fmtid="{D5CDD505-2E9C-101B-9397-08002B2CF9AE}" pid="3" name="GrammarlyDocumentId">
    <vt:lpwstr>a4aa8202-1c0a-4b68-9689-fc2f27052ce0</vt:lpwstr>
  </property>
  <property fmtid="{D5CDD505-2E9C-101B-9397-08002B2CF9AE}" pid="4" name="MediaServiceImageTags">
    <vt:lpwstr/>
  </property>
</Properties>
</file>