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header4.xml" ContentType="application/vnd.openxmlformats-officedocument.wordprocessingml.header+xml"/>
  <Override PartName="/docProps/core.xml" ContentType="application/vnd.openxmlformats-package.core-properties+xml"/>
  <Override PartName="/word/footer2.xml" ContentType="application/vnd.openxmlformats-officedocument.wordprocessingml.footer+xml"/>
  <Override PartName="/word/footer4.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firstLine="0"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0</wp:posOffset>
                </wp:positionH>
                <wp:positionV relativeFrom="page">
                  <wp:posOffset>0</wp:posOffset>
                </wp:positionV>
                <wp:extent cx="7772400" cy="7544359"/>
                <wp:effectExtent l="0" t="0" r="0" b="0"/>
                <wp:wrapTopAndBottom/>
                <wp:docPr id="11" name=""/>
                <wp:cNvGraphicFramePr/>
                <a:graphic xmlns:a="http://schemas.openxmlformats.org/drawingml/2006/main">
                  <a:graphicData uri="http://schemas.microsoft.com/office/word/2010/wordprocessingGroup">
                    <wpg:wgp>
                      <wpg:cNvGrpSpPr/>
                      <wpg:grpSpPr bwMode="auto">
                        <a:xfrm>
                          <a:off x="1459800" y="0"/>
                          <a:ext cx="7772400" cy="7544359"/>
                          <a:chOff x="1459800" y="0"/>
                          <a:chExt cx="7772400" cy="7560000"/>
                        </a:xfrm>
                      </wpg:grpSpPr>
                      <wpg:grpSp>
                        <wpg:cNvGrpSpPr/>
                        <wpg:grpSpPr bwMode="auto">
                          <a:xfrm>
                            <a:off x="1459800" y="0"/>
                            <a:ext cx="7772400" cy="7560000"/>
                            <a:chOff x="0" y="0"/>
                            <a:chExt cx="7772400" cy="10058398"/>
                          </a:xfrm>
                        </wpg:grpSpPr>
                        <wps:wsp>
                          <wps:cNvPr id="0" name=""/>
                          <wps:cNvSpPr/>
                          <wps:spPr bwMode="auto">
                            <a:xfrm>
                              <a:off x="0" y="0"/>
                              <a:ext cx="7772400" cy="1005837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6859269" y="973534"/>
                              <a:ext cx="40539"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2" name=""/>
                          <wps:cNvSpPr/>
                          <wps:spPr bwMode="auto">
                            <a:xfrm>
                              <a:off x="0" y="5037455"/>
                              <a:ext cx="7772400" cy="5020943"/>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a:off x="7621" y="0"/>
                              <a:ext cx="7764779" cy="5029835"/>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579209" y="571550"/>
                              <a:ext cx="6630544" cy="8916543"/>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bodyPr rot="0">
                            <a:prstTxWarp prst="textNoShape">
                              <a:avLst/>
                            </a:prstTxWarp>
                            <a:noAutofit/>
                          </wps:bodyPr>
                        </wps:wsp>
                        <wps:wsp>
                          <wps:cNvPr id="5" name=""/>
                          <wps:cNvSpPr/>
                          <wps:spPr bwMode="auto">
                            <a:xfrm>
                              <a:off x="914705" y="2546301"/>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6" name=""/>
                          <wps:cNvSpPr/>
                          <wps:spPr bwMode="auto">
                            <a:xfrm>
                              <a:off x="914705" y="2796237"/>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7" name=""/>
                          <wps:cNvSpPr/>
                          <wps:spPr bwMode="auto">
                            <a:xfrm>
                              <a:off x="5187061" y="4166926"/>
                              <a:ext cx="489501" cy="927853"/>
                            </a:xfrm>
                            <a:prstGeom prst="rect">
                              <a:avLst/>
                            </a:prstGeom>
                            <a:noFill/>
                            <a:ln>
                              <a:noFill/>
                            </a:ln>
                          </wps:spPr>
                          <wps:txbx>
                            <w:txbxContent>
                              <w:p>
                                <w:pPr>
                                  <w:pBdr/>
                                  <w:spacing w:after="160" w:before="0" w:line="258" w:lineRule="auto"/>
                                  <w:ind w:right="0" w:firstLine="0" w:left="0"/>
                                  <w:jc w:val="left"/>
                                  <w:rPr/>
                                </w:pPr>
                                <w:r/>
                                <w:r/>
                              </w:p>
                            </w:txbxContent>
                          </wps:txbx>
                          <wps:bodyPr spcFirstLastPara="1" wrap="square" lIns="0" tIns="0" rIns="0" bIns="0" anchor="t" anchorCtr="0">
                            <a:noAutofit/>
                          </wps:bodyPr>
                        </wps:wsp>
                        <wps:wsp>
                          <wps:cNvPr id="8" name=""/>
                          <wps:cNvSpPr/>
                          <wps:spPr bwMode="auto">
                            <a:xfrm>
                              <a:off x="4508881" y="5101393"/>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9" name=""/>
                          <wps:cNvSpPr/>
                          <wps:spPr bwMode="auto">
                            <a:xfrm>
                              <a:off x="4201033" y="6034081"/>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10" name=""/>
                          <wps:cNvSpPr/>
                          <wps:spPr bwMode="auto">
                            <a:xfrm>
                              <a:off x="4452493" y="6015510"/>
                              <a:ext cx="344576" cy="96051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wps:txbx>
                          <wps:bodyPr spcFirstLastPara="1" wrap="square" lIns="0" tIns="0" rIns="0" bIns="0" anchor="t" anchorCtr="0">
                            <a:noAutofit/>
                          </wps:bodyPr>
                        </wps:wsp>
                        <wps:wsp>
                          <wps:cNvPr id="11" name=""/>
                          <wps:cNvSpPr/>
                          <wps:spPr bwMode="auto">
                            <a:xfrm>
                              <a:off x="914705" y="6982428"/>
                              <a:ext cx="1821180" cy="447366"/>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C.I.P</w:t>
                                </w:r>
                                <w:r/>
                              </w:p>
                            </w:txbxContent>
                          </wps:txbx>
                          <wps:bodyPr spcFirstLastPara="1" wrap="square" lIns="0" tIns="0" rIns="0" bIns="0" anchor="t" anchorCtr="0">
                            <a:noAutofit/>
                          </wps:bodyPr>
                        </wps:wsp>
                        <wps:wsp>
                          <wps:cNvPr id="12" name=""/>
                          <wps:cNvSpPr/>
                          <wps:spPr bwMode="auto">
                            <a:xfrm>
                              <a:off x="1824482" y="6982867"/>
                              <a:ext cx="151127" cy="447366"/>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w:t>
                                </w:r>
                                <w:r/>
                              </w:p>
                            </w:txbxContent>
                          </wps:txbx>
                          <wps:bodyPr spcFirstLastPara="1" wrap="square" lIns="0" tIns="0" rIns="0" bIns="0" anchor="t" anchorCtr="0">
                            <a:noAutofit/>
                          </wps:bodyPr>
                        </wps:wsp>
                        <wps:wsp>
                          <wps:cNvPr id="13" name=""/>
                          <wps:cNvSpPr/>
                          <wps:spPr bwMode="auto">
                            <a:xfrm>
                              <a:off x="914705" y="7500464"/>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4" name=""/>
                          <wps:cNvSpPr/>
                          <wps:spPr bwMode="auto">
                            <a:xfrm>
                              <a:off x="914705" y="7860128"/>
                              <a:ext cx="103653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De</w:t>
                                </w:r>
                                <w:r>
                                  <w:rPr>
                                    <w:rFonts w:ascii="Bookman Old Style" w:hAnsi="Bookman Old Style" w:eastAsia="Bookman Old Style" w:cs="Bookman Old Style"/>
                                    <w:b w:val="0"/>
                                    <w:i w:val="0"/>
                                    <w:smallCaps w:val="0"/>
                                    <w:strike w:val="0"/>
                                    <w:color w:val="072bd9"/>
                                    <w:sz w:val="32"/>
                                    <w:vertAlign w:val="baseline"/>
                                  </w:rPr>
                                  <w:t xml:space="preserve">c</w:t>
                                </w:r>
                                <w:r>
                                  <w:rPr>
                                    <w:rFonts w:ascii="Bookman Old Style" w:hAnsi="Bookman Old Style" w:eastAsia="Bookman Old Style" w:cs="Bookman Old Style"/>
                                    <w:b w:val="0"/>
                                    <w:i w:val="0"/>
                                    <w:smallCaps w:val="0"/>
                                    <w:strike w:val="0"/>
                                    <w:color w:val="072bd9"/>
                                    <w:sz w:val="32"/>
                                    <w:vertAlign w:val="baseline"/>
                                  </w:rPr>
                                  <w:t xml:space="preserve">ember</w:t>
                                </w:r>
                                <w:r/>
                              </w:p>
                            </w:txbxContent>
                          </wps:txbx>
                          <wps:bodyPr spcFirstLastPara="1" wrap="square" lIns="0" tIns="0" rIns="0" bIns="0" anchor="t" anchorCtr="0">
                            <a:noAutofit/>
                          </wps:bodyPr>
                        </wps:wsp>
                        <wps:wsp>
                          <wps:cNvPr id="15" name=""/>
                          <wps:cNvSpPr/>
                          <wps:spPr bwMode="auto">
                            <a:xfrm>
                              <a:off x="1694942"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6" name=""/>
                          <wps:cNvSpPr/>
                          <wps:spPr bwMode="auto">
                            <a:xfrm>
                              <a:off x="2263775"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7" name=""/>
                          <wps:cNvSpPr/>
                          <wps:spPr bwMode="auto">
                            <a:xfrm>
                              <a:off x="914705" y="8218268"/>
                              <a:ext cx="1167553"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2024</w:t>
                                </w:r>
                                <w:r/>
                              </w:p>
                            </w:txbxContent>
                          </wps:txbx>
                          <wps:bodyPr spcFirstLastPara="1" wrap="square" lIns="0" tIns="0" rIns="0" bIns="0" anchor="t" anchorCtr="0">
                            <a:noAutofit/>
                          </wps:bodyPr>
                        </wps:wsp>
                        <wps:wsp>
                          <wps:cNvPr id="18" name=""/>
                          <wps:cNvSpPr/>
                          <wps:spPr bwMode="auto">
                            <a:xfrm>
                              <a:off x="1792478" y="821826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9" name=""/>
                          <wps:cNvSpPr/>
                          <wps:spPr bwMode="auto">
                            <a:xfrm>
                              <a:off x="914705" y="8577932"/>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pic:pic xmlns:pic="http://schemas.openxmlformats.org/drawingml/2006/picture">
                          <pic:nvPicPr>
                            <pic:cNvPr id="25" name="Shape 25"/>
                            <pic:cNvPicPr/>
                            <pic:nvPr/>
                          </pic:nvPicPr>
                          <pic:blipFill>
                            <a:blip r:embed="rId20">
                              <a:alphaModFix/>
                            </a:blip>
                            <a:srcRect l="0" t="0" r="0" b="0"/>
                            <a:stretch/>
                          </pic:blipFill>
                          <pic:spPr bwMode="auto">
                            <a:xfrm>
                              <a:off x="579755" y="1075690"/>
                              <a:ext cx="2108581" cy="1436370"/>
                            </a:xfrm>
                            <a:prstGeom prst="rect">
                              <a:avLst/>
                            </a:prstGeom>
                            <a:noFill/>
                            <a:ln>
                              <a:noFill/>
                            </a:ln>
                          </pic:spPr>
                        </pic:pic>
                      </wpg:grpSp>
                      <pic:pic xmlns:pic="http://schemas.openxmlformats.org/drawingml/2006/picture">
                        <pic:nvPicPr>
                          <pic:cNvPr id="26" name="Shape 26"/>
                          <pic:cNvPicPr/>
                          <pic:nvPr/>
                        </pic:nvPicPr>
                        <pic:blipFill>
                          <a:blip r:embed="rId21">
                            <a:alphaModFix/>
                          </a:blip>
                          <a:stretch/>
                        </pic:blipFill>
                        <pic:spPr bwMode="auto">
                          <a:xfrm>
                            <a:off x="2260400" y="2409075"/>
                            <a:ext cx="5657352" cy="2521949"/>
                          </a:xfrm>
                          <a:prstGeom prst="rect">
                            <a:avLst/>
                          </a:prstGeom>
                          <a:noFill/>
                          <a:ln>
                            <a:noFill/>
                          </a:ln>
                        </pic:spPr>
                      </pic:pic>
                    </wpg:wgp>
                  </a:graphicData>
                </a:graphic>
              </wp:anchor>
            </w:drawing>
          </mc:Choice>
          <mc:Fallback>
            <w:pict>
              <v:group id="group 13" o:spid="_x0000_s0000" style="position:absolute;z-index:0;o:allowoverlap:true;o:allowincell:true;mso-position-horizontal-relative:page;margin-left:0.00pt;mso-position-horizontal:absolute;mso-position-vertical-relative:page;margin-top:0.00pt;mso-position-vertical:absolute;width:612.00pt;height:594.04pt;mso-wrap-distance-left:9.00pt;mso-wrap-distance-top:0.00pt;mso-wrap-distance-right:9.00pt;mso-wrap-distance-bottom:0.00pt;" coordorigin="14598,0" coordsize="77724,75600">
                <v:group id="group 14" o:spid="_x0000_s0000" style="position:absolute;left:14598;top:0;width:77724;height:75600;" coordorigin="0,0" coordsize="77724,100583">
                  <v:shape id="shape 15" o:spid="_x0000_s15" o:spt="1" type="#_x0000_t1" style="position:absolute;left:0;top:0;width:77724;height:100583;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6" o:spid="_x0000_s16" o:spt="1" type="#_x0000_t1" style="position:absolute;left:68592;top:9735;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17" o:spid="_x0000_s17" style="position:absolute;left:0;top:50374;width:77724;height:50209;visibility:visible;" path="m0,0l100000,0l100000,100000l0,100000l0,0e" coordsize="100000,100000" fillcolor="#CDFFEB" stroked="f">
                    <v:path textboxrect="0,0,100000,100000"/>
                  </v:shape>
                  <v:shape id="shape 18" o:spid="_x0000_s18" style="position:absolute;left:76;top:0;width:77647;height:50298;visibility:visible;" path="m0,0l100000,0l100000,100000l0,100000l0,0e" coordsize="100000,100000" fillcolor="#072BD9" stroked="f">
                    <v:path textboxrect="0,0,100000,100000"/>
                  </v:shape>
                  <v:shape id="shape 19" o:spid="_x0000_s19" style="position:absolute;left:5792;top:5715;width:66305;height:89165;visibility:visible;" path="m0,0l100000,0l100000,100000l0,100000l0,0e" coordsize="100000,100000" fillcolor="#FFFFFF" stroked="f">
                    <v:path textboxrect="0,0,100000,100000"/>
                  </v:shape>
                  <v:shape id="shape 20" o:spid="_x0000_s20" o:spt="1" type="#_x0000_t1" style="position:absolute;left:9147;top:25463;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1" o:spid="_x0000_s21" o:spt="1" type="#_x0000_t1" style="position:absolute;left:9147;top:27962;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2" o:spid="_x0000_s22" o:spt="1" type="#_x0000_t1" style="position:absolute;left:51870;top:41669;width:4895;height:9278;v-text-anchor:top;visibility:visible;" filled="f" stroked="f">
                    <v:textbox inset="0,0,0,0">
                      <w:txbxContent>
                        <w:p>
                          <w:pPr>
                            <w:pBdr/>
                            <w:spacing w:after="160" w:before="0" w:line="258" w:lineRule="auto"/>
                            <w:ind w:right="0" w:firstLine="0" w:left="0"/>
                            <w:jc w:val="left"/>
                            <w:rPr/>
                          </w:pPr>
                          <w:r/>
                          <w:r/>
                        </w:p>
                      </w:txbxContent>
                    </v:textbox>
                  </v:shape>
                  <v:shape id="shape 23" o:spid="_x0000_s23" o:spt="1" type="#_x0000_t1" style="position:absolute;left:45088;top:51013;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4" o:spid="_x0000_s24" o:spt="1" type="#_x0000_t1" style="position:absolute;left:42010;top:60340;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5" o:spid="_x0000_s25" o:spt="1" type="#_x0000_t1" style="position:absolute;left:44524;top:60155;width:3445;height:9605;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v:textbox>
                  </v:shape>
                  <v:shape id="shape 26" o:spid="_x0000_s26" o:spt="1" type="#_x0000_t1" style="position:absolute;left:9147;top:69824;width:18211;height:447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C.I.P</w:t>
                          </w:r>
                          <w:r/>
                        </w:p>
                      </w:txbxContent>
                    </v:textbox>
                  </v:shape>
                  <v:shape id="shape 27" o:spid="_x0000_s27" o:spt="1" type="#_x0000_t1" style="position:absolute;left:18244;top:69828;width:1511;height:447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w:t>
                          </w:r>
                          <w:r/>
                        </w:p>
                      </w:txbxContent>
                    </v:textbox>
                  </v:shape>
                  <v:shape id="shape 28" o:spid="_x0000_s28" o:spt="1" type="#_x0000_t1" style="position:absolute;left:9147;top:75004;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29" o:spid="_x0000_s29" o:spt="1" type="#_x0000_t1" style="position:absolute;left:9147;top:78601;width:10365;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De</w:t>
                          </w:r>
                          <w:r>
                            <w:rPr>
                              <w:rFonts w:ascii="Bookman Old Style" w:hAnsi="Bookman Old Style" w:eastAsia="Bookman Old Style" w:cs="Bookman Old Style"/>
                              <w:b w:val="0"/>
                              <w:i w:val="0"/>
                              <w:smallCaps w:val="0"/>
                              <w:strike w:val="0"/>
                              <w:color w:val="072bd9"/>
                              <w:sz w:val="32"/>
                              <w:vertAlign w:val="baseline"/>
                            </w:rPr>
                            <w:t xml:space="preserve">c</w:t>
                          </w:r>
                          <w:r>
                            <w:rPr>
                              <w:rFonts w:ascii="Bookman Old Style" w:hAnsi="Bookman Old Style" w:eastAsia="Bookman Old Style" w:cs="Bookman Old Style"/>
                              <w:b w:val="0"/>
                              <w:i w:val="0"/>
                              <w:smallCaps w:val="0"/>
                              <w:strike w:val="0"/>
                              <w:color w:val="072bd9"/>
                              <w:sz w:val="32"/>
                              <w:vertAlign w:val="baseline"/>
                            </w:rPr>
                            <w:t xml:space="preserve">ember</w:t>
                          </w:r>
                          <w:r/>
                        </w:p>
                      </w:txbxContent>
                    </v:textbox>
                  </v:shape>
                  <v:shape id="shape 30" o:spid="_x0000_s30" o:spt="1" type="#_x0000_t1" style="position:absolute;left:16949;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1" o:spid="_x0000_s31" o:spt="1" type="#_x0000_t1" style="position:absolute;left:22637;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2" o:spid="_x0000_s32" o:spt="1" type="#_x0000_t1" style="position:absolute;left:9147;top:82182;width:11675;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2024</w:t>
                          </w:r>
                          <w:r/>
                        </w:p>
                      </w:txbxContent>
                    </v:textbox>
                  </v:shape>
                  <v:shape id="shape 33" o:spid="_x0000_s33" o:spt="1" type="#_x0000_t1" style="position:absolute;left:17924;top:82182;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4" o:spid="_x0000_s34" o:spt="1" type="#_x0000_t1" style="position:absolute;left:9147;top:85779;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left:5797;top:10756;width:21085;height:14363;z-index:1;" stroked="f">
                    <v:imagedata r:id="rId20" o:title="" croptop="0f" cropleft="0f" cropbottom="0f" cropright="0f"/>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left:22604;top:24090;width:56573;height:25219;z-index:1;" stroked="f">
                  <v:imagedata r:id="rId21" o:title=""/>
                  <o:lock v:ext="edit" rotation="t"/>
                </v:shape>
              </v:group>
            </w:pict>
          </mc:Fallback>
        </mc:AlternateContent>
      </w:r>
      <w:r>
        <w:br w:type="page" w:clear="all"/>
      </w:r>
      <w:r>
        <w:rPr>
          <w:rtl w:val="0"/>
        </w:rPr>
      </w:r>
      <w:r/>
    </w:p>
    <w:p>
      <w:pPr>
        <w:pBdr/>
        <w:shd w:val="clear" w:color="auto" w:fill="9bfed6"/>
        <w:spacing w:after="44"/>
        <w:ind w:hanging="10" w:left="-5"/>
        <w:rPr/>
      </w:pPr>
      <w:r>
        <w:rPr>
          <w:rFonts w:ascii="Corbel" w:hAnsi="Corbel" w:eastAsia="Corbel" w:cs="Corbel"/>
          <w:b/>
          <w:color w:val="03156c"/>
          <w:sz w:val="36"/>
          <w:szCs w:val="36"/>
          <w:rtl w:val="0"/>
        </w:rPr>
        <w:t xml:space="preserve">PHONE-STORY</w:t>
      </w:r>
      <w:r>
        <w:rPr>
          <w:rtl w:val="0"/>
        </w:rPr>
      </w:r>
      <w:r/>
    </w:p>
    <w:p>
      <w:pPr>
        <w:pBdr/>
        <w:spacing w:after="105" w:line="264" w:lineRule="auto"/>
        <w:ind w:hanging="10" w:left="-5"/>
        <w:jc w:val="both"/>
        <w:rPr>
          <w:rFonts w:ascii="Corbel" w:hAnsi="Corbel" w:eastAsia="Corbel" w:cs="Corbel"/>
          <w:color w:val="03156c"/>
        </w:rPr>
      </w:pPr>
      <w:r>
        <w:rPr>
          <w:rFonts w:ascii="Corbel" w:hAnsi="Corbel" w:eastAsia="Corbel" w:cs="Corbel"/>
          <w:b/>
          <w:color w:val="03156c"/>
          <w:rtl w:val="0"/>
        </w:rPr>
        <w:t xml:space="preserve">Kort beskrivning av spelet:</w:t>
      </w:r>
      <w:r>
        <w:rPr>
          <w:rFonts w:ascii="Corbel" w:hAnsi="Corbel" w:eastAsia="Corbel" w:cs="Corbel"/>
          <w:color w:val="03156c"/>
          <w:rtl w:val="0"/>
        </w:rPr>
        <w:t xml:space="preserve"> Phone Story är ett tankeväckande mobilspel som kritiskt granskar den globala påverkan </w:t>
      </w:r>
      <w:r>
        <w:rPr>
          <w:rFonts w:ascii="Corbel" w:hAnsi="Corbel" w:eastAsia="Corbel" w:cs="Corbel"/>
          <w:color w:val="03156c"/>
          <w:rtl w:val="0"/>
        </w:rPr>
        <w:t xml:space="preserve">smarttelefonindustrin</w:t>
      </w:r>
      <w:r>
        <w:rPr>
          <w:rFonts w:ascii="Corbel" w:hAnsi="Corbel" w:eastAsia="Corbel" w:cs="Corbel"/>
          <w:color w:val="03156c"/>
          <w:rtl w:val="0"/>
        </w:rPr>
        <w:t xml:space="preserve"> har. Genom en serie enkla interaktiva minispel utforskar spelarna olika stadier i </w:t>
      </w:r>
      <w:r>
        <w:rPr>
          <w:rFonts w:ascii="Corbel" w:hAnsi="Corbel" w:eastAsia="Corbel" w:cs="Corbel"/>
          <w:color w:val="03156c"/>
          <w:rtl w:val="0"/>
        </w:rPr>
        <w:t xml:space="preserve">smarttelefonernas</w:t>
      </w:r>
      <w:r>
        <w:rPr>
          <w:rFonts w:ascii="Corbel" w:hAnsi="Corbel" w:eastAsia="Corbel" w:cs="Corbel"/>
          <w:color w:val="03156c"/>
          <w:rtl w:val="0"/>
        </w:rPr>
        <w:t xml:space="preserve"> försörjningskedja, med början vid resursutvinning, därefter fabriksmiljöer, elektron</w:t>
      </w:r>
      <w:r>
        <w:rPr>
          <w:rFonts w:ascii="Corbel" w:hAnsi="Corbel" w:eastAsia="Corbel" w:cs="Corbel"/>
          <w:color w:val="03156c"/>
          <w:rtl w:val="0"/>
        </w:rPr>
        <w:t xml:space="preserve">iskt avfall och konsumentkultur. Istället för att fokusera på traditionellt spel, använder Phone Story sin berättelse för att belysa arbetskraftsexploatering, miljöförstöring och de etiska utmaningar som är knutna till teknikproduktion inom det kapitalisti</w:t>
      </w:r>
      <w:r>
        <w:rPr>
          <w:rFonts w:ascii="Corbel" w:hAnsi="Corbel" w:eastAsia="Corbel" w:cs="Corbel"/>
          <w:color w:val="03156c"/>
          <w:rtl w:val="0"/>
        </w:rPr>
        <w:t xml:space="preserve">ska systemet. Genom att presentera dessa komplexa frågor i ett tillgängligt och interaktivt format, uppmuntrar spelet spelare att reflektera över sin roll som konsumenter i ett globalt system, och främjar medvetenhet om etisk konsumtion och socialt ansvar.</w:t>
      </w:r>
      <w:r>
        <w:rPr>
          <w:rtl w:val="0"/>
        </w:rPr>
      </w:r>
      <w:r>
        <w:rPr>
          <w:rFonts w:ascii="Corbel" w:hAnsi="Corbel" w:eastAsia="Corbel" w:cs="Corbel"/>
          <w:color w:val="03156c"/>
        </w:rPr>
      </w:r>
    </w:p>
    <w:p>
      <w:pPr>
        <w:pBdr/>
        <w:spacing w:after="155" w:line="264" w:lineRule="auto"/>
        <w:ind w:hanging="10" w:left="-5"/>
        <w:jc w:val="both"/>
        <w:rPr>
          <w:color w:val="03156c"/>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pgNumType w:start="1"/>
          <w:cols w:num="1" w:sep="0" w:space="1701" w:equalWidth="1"/>
        </w:sectPr>
      </w:pPr>
      <w:r>
        <w:rPr>
          <w:rFonts w:ascii="Corbel" w:hAnsi="Corbel" w:eastAsia="Corbel" w:cs="Corbel"/>
          <w:b/>
          <w:i/>
          <w:color w:val="03156c"/>
          <w:sz w:val="24"/>
          <w:szCs w:val="24"/>
          <w:rtl w:val="0"/>
        </w:rPr>
        <w:t xml:space="preserve"> </w:t>
      </w:r>
      <w:r>
        <w:rPr>
          <w:rtl w:val="0"/>
        </w:rPr>
      </w:r>
      <w:r>
        <w:rPr>
          <w:color w:val="03156c"/>
        </w:rPr>
      </w:r>
    </w:p>
    <w:p>
      <w:pPr>
        <w:pBdr/>
        <w:spacing w:after="159"/>
        <w:ind/>
        <w:rPr/>
      </w:pPr>
      <w:r>
        <w:rPr>
          <w:rtl w:val="0"/>
        </w:rPr>
      </w:r>
      <w:r/>
    </w:p>
    <w:p>
      <w:pPr>
        <w:pBdr/>
        <w:spacing w:after="0"/>
        <w:ind/>
        <w:rPr/>
      </w:pPr>
      <w:r>
        <w:rPr>
          <w:rFonts w:ascii="Corbel" w:hAnsi="Corbel" w:eastAsia="Corbel" w:cs="Corbel"/>
          <w:b/>
          <w:color w:val="03156c"/>
          <w:sz w:val="20"/>
          <w:szCs w:val="20"/>
          <w:rtl w:val="0"/>
        </w:rPr>
        <w:t xml:space="preserve">Tidsåtgång:</w:t>
      </w:r>
      <w:r>
        <w:rPr>
          <w:rFonts w:ascii="Corbel" w:hAnsi="Corbel" w:eastAsia="Corbel" w:cs="Corbel"/>
          <w:color w:val="03156c"/>
          <w:sz w:val="20"/>
          <w:szCs w:val="20"/>
          <w:rtl w:val="0"/>
        </w:rPr>
        <w:t xml:space="preserve">   lektioner</w:t>
      </w:r>
      <w:r>
        <w:rPr>
          <w:rtl w:val="0"/>
        </w:rPr>
      </w:r>
      <w:r/>
    </w:p>
    <w:p>
      <w:pPr>
        <w:pBdr/>
        <w:spacing w:after="157"/>
        <w:ind w:hanging="10" w:left="-5"/>
        <w:rPr>
          <w:sz w:val="20"/>
          <w:szCs w:val="20"/>
        </w:rPr>
      </w:pPr>
      <w:r>
        <w:rPr>
          <w:rFonts w:ascii="Corbel" w:hAnsi="Corbel" w:eastAsia="Corbel" w:cs="Corbel"/>
          <w:b/>
          <w:color w:val="03156c"/>
          <w:sz w:val="20"/>
          <w:szCs w:val="20"/>
          <w:rtl w:val="0"/>
        </w:rPr>
        <w:t xml:space="preserve">Skolämne:</w:t>
      </w:r>
      <w:r>
        <w:rPr>
          <w:rFonts w:ascii="Corbel" w:hAnsi="Corbel" w:eastAsia="Corbel" w:cs="Corbel"/>
          <w:color w:val="03156c"/>
          <w:sz w:val="20"/>
          <w:szCs w:val="20"/>
          <w:rtl w:val="0"/>
        </w:rPr>
        <w:t xml:space="preserve"> </w:t>
      </w:r>
      <w:r>
        <w:rPr>
          <w:rFonts w:ascii="Corbel" w:hAnsi="Corbel" w:eastAsia="Corbel" w:cs="Corbel"/>
          <w:color w:val="03156c"/>
          <w:sz w:val="24"/>
          <w:szCs w:val="24"/>
          <w:rtl w:val="0"/>
        </w:rPr>
        <w:t xml:space="preserve">  </w:t>
      </w:r>
      <w:r>
        <w:rPr>
          <w:rFonts w:ascii="Corbel" w:hAnsi="Corbel" w:eastAsia="Corbel" w:cs="Corbel"/>
          <w:color w:val="03156c"/>
          <w:sz w:val="20"/>
          <w:szCs w:val="20"/>
          <w:rtl w:val="0"/>
        </w:rPr>
        <w:t xml:space="preserve">Ekonomi,  Samhällskunskap och miljökunskap</w:t>
      </w:r>
      <w:r>
        <w:rPr>
          <w:rtl w:val="0"/>
        </w:rPr>
      </w:r>
      <w:r>
        <w:rPr>
          <w:sz w:val="20"/>
          <w:szCs w:val="20"/>
        </w:rPr>
      </w:r>
    </w:p>
    <w:p>
      <w:pPr>
        <w:pBdr/>
        <w:spacing w:after="157"/>
        <w:ind w:hanging="10" w:left="-5"/>
        <w:rPr>
          <w:sz w:val="20"/>
          <w:szCs w:val="20"/>
        </w:rPr>
      </w:pPr>
      <w:r>
        <w:rPr>
          <w:rFonts w:ascii="Corbel" w:hAnsi="Corbel" w:eastAsia="Corbel" w:cs="Corbel"/>
          <w:b/>
          <w:color w:val="03156c"/>
          <w:sz w:val="20"/>
          <w:szCs w:val="20"/>
          <w:rtl w:val="0"/>
        </w:rPr>
        <w:t xml:space="preserve">Topics:</w:t>
      </w:r>
      <w:r>
        <w:rPr>
          <w:rFonts w:ascii="Corbel" w:hAnsi="Corbel" w:eastAsia="Corbel" w:cs="Corbel"/>
          <w:color w:val="03156c"/>
          <w:sz w:val="24"/>
          <w:szCs w:val="24"/>
          <w:rtl w:val="0"/>
        </w:rPr>
        <w:t xml:space="preserve">  </w:t>
      </w:r>
      <w:r>
        <w:rPr>
          <w:rFonts w:ascii="Corbel" w:hAnsi="Corbel" w:eastAsia="Corbel" w:cs="Corbel"/>
          <w:color w:val="03156c"/>
          <w:sz w:val="20"/>
          <w:szCs w:val="20"/>
          <w:rtl w:val="0"/>
        </w:rPr>
        <w:t xml:space="preserve">mänskliga rättigheter, migration, konflikter och globala kriser, etik,ekonomisk påverkan</w:t>
      </w:r>
      <w:r>
        <w:rPr>
          <w:rtl w:val="0"/>
        </w:rPr>
      </w:r>
      <w:r>
        <w:rPr>
          <w:sz w:val="20"/>
          <w:szCs w:val="20"/>
        </w:rPr>
      </w:r>
    </w:p>
    <w:p>
      <w:pPr>
        <w:pBdr/>
        <w:spacing w:after="157"/>
        <w:ind w:hanging="10" w:left="-5"/>
        <w:rPr/>
      </w:pPr>
      <w:r>
        <w:rPr>
          <w:rFonts w:ascii="Corbel" w:hAnsi="Corbel" w:eastAsia="Corbel" w:cs="Corbel"/>
          <w:b/>
          <w:color w:val="03156c"/>
          <w:sz w:val="20"/>
          <w:szCs w:val="20"/>
          <w:rtl w:val="0"/>
        </w:rPr>
        <w:t xml:space="preserve">Mål för hållbar utveckling: </w:t>
      </w:r>
      <w:r>
        <w:rPr>
          <w:rFonts w:ascii="Corbel" w:hAnsi="Corbel" w:eastAsia="Corbel" w:cs="Corbel"/>
          <w:color w:val="03156c"/>
          <w:sz w:val="20"/>
          <w:szCs w:val="20"/>
          <w:rtl w:val="0"/>
        </w:rPr>
        <w:t xml:space="preserve"> </w:t>
      </w:r>
      <w:r>
        <w:rPr>
          <w:rFonts w:ascii="Corbel" w:hAnsi="Corbel" w:eastAsia="Corbel" w:cs="Corbel"/>
          <w:color w:val="03156c"/>
          <w:sz w:val="24"/>
          <w:szCs w:val="24"/>
          <w:rtl w:val="0"/>
        </w:rPr>
        <w:t xml:space="preserve"> 8, 12, 13</w:t>
      </w:r>
      <w:r>
        <w:rPr>
          <w:rtl w:val="0"/>
        </w:rPr>
      </w:r>
      <w:r/>
    </w:p>
    <w:p>
      <w:pPr>
        <w:pBdr/>
        <w:spacing w:after="0"/>
        <w:ind w:hanging="10" w:left="-5"/>
        <w:rPr>
          <w:rFonts w:ascii="Corbel" w:hAnsi="Corbel" w:eastAsia="Corbel" w:cs="Corbel"/>
          <w:sz w:val="24"/>
          <w:szCs w:val="24"/>
        </w:rPr>
      </w:pPr>
      <w:r>
        <w:rPr>
          <w:rFonts w:ascii="Corbel" w:hAnsi="Corbel" w:eastAsia="Corbel" w:cs="Corbel"/>
          <w:b/>
          <w:color w:val="03156c"/>
          <w:sz w:val="24"/>
          <w:szCs w:val="24"/>
          <w:rtl w:val="0"/>
        </w:rPr>
        <w:t xml:space="preserve">Konfliktens olika dimensioner i spelet:</w:t>
      </w:r>
      <w:r>
        <w:rPr>
          <w:rFonts w:ascii="Corbel" w:hAnsi="Corbel" w:eastAsia="Corbel" w:cs="Corbel"/>
          <w:color w:val="03156c"/>
          <w:sz w:val="24"/>
          <w:szCs w:val="24"/>
          <w:rtl w:val="0"/>
        </w:rPr>
        <w:t xml:space="preserve"> </w:t>
      </w:r>
      <w:r>
        <w:rPr>
          <w:rtl w:val="0"/>
        </w:rPr>
      </w:r>
      <w:r>
        <w:rPr>
          <w:rFonts w:ascii="Corbel" w:hAnsi="Corbel" w:eastAsia="Corbel" w:cs="Corbel"/>
          <w:sz w:val="24"/>
          <w:szCs w:val="24"/>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social 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miljöpåverkan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ekonomisk påverkan</w:t>
      </w:r>
      <w:r>
        <w:rPr>
          <w:rtl w:val="0"/>
        </w:rPr>
      </w:r>
      <w:r>
        <w:rPr>
          <w:rFonts w:ascii="Corbel" w:hAnsi="Corbel" w:eastAsia="Corbel" w:cs="Corbel"/>
          <w:sz w:val="20"/>
          <w:szCs w:val="20"/>
        </w:rPr>
      </w:r>
    </w:p>
    <w:p>
      <w:pPr>
        <w:pBdr/>
        <w:spacing w:after="0"/>
        <w:ind w:hanging="10" w:left="-5"/>
        <w:jc w:val="both"/>
        <w:rPr>
          <w:rFonts w:ascii="Corbel" w:hAnsi="Corbel" w:eastAsia="Corbel" w:cs="Corbel"/>
          <w:b/>
          <w:color w:val="03156c"/>
          <w:sz w:val="28"/>
          <w:szCs w:val="28"/>
        </w:rPr>
      </w:pPr>
      <w:r>
        <w:rPr>
          <w:rFonts w:ascii="Corbel" w:hAnsi="Corbel" w:eastAsia="Corbel" w:cs="Corbel"/>
          <w:color w:val="03156c"/>
          <w:sz w:val="20"/>
          <w:szCs w:val="20"/>
          <w:rtl w:val="0"/>
        </w:rPr>
        <w:t xml:space="preserve">X  teknologisk påverkan </w:t>
      </w:r>
      <w:r>
        <w:rPr>
          <w:rFonts w:ascii="Arial" w:hAnsi="Arial" w:eastAsia="Arial" w:cs="Arial"/>
          <w:b/>
          <w:color w:val="03156c"/>
          <w:sz w:val="28"/>
          <w:szCs w:val="28"/>
          <w:rtl w:val="0"/>
        </w:rPr>
        <w:tab/>
      </w:r>
      <w:r>
        <w:rPr>
          <w:rFonts w:ascii="Corbel" w:hAnsi="Corbel" w:eastAsia="Corbel" w:cs="Corbel"/>
          <w:b/>
          <w:color w:val="03156c"/>
          <w:sz w:val="28"/>
          <w:szCs w:val="28"/>
          <w:rtl w:val="0"/>
        </w:rPr>
        <w:t xml:space="preserve"> </w:t>
      </w:r>
      <w:r>
        <w:rPr>
          <w:rFonts w:ascii="Corbel" w:hAnsi="Corbel" w:eastAsia="Corbel" w:cs="Corbel"/>
          <w:b/>
          <w:color w:val="03156c"/>
          <w:sz w:val="28"/>
          <w:szCs w:val="28"/>
        </w:rPr>
      </w:r>
    </w:p>
    <w:p>
      <w:pPr>
        <w:pBdr/>
        <w:spacing w:after="0"/>
        <w:ind w:hanging="10" w:left="-5"/>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82"/>
        <w:ind w:hanging="10" w:left="-5"/>
        <w:rPr>
          <w:rFonts w:ascii="Corbel" w:hAnsi="Corbel" w:eastAsia="Corbel" w:cs="Corbel"/>
          <w:color w:val="03156c"/>
          <w:sz w:val="20"/>
          <w:szCs w:val="20"/>
        </w:rPr>
      </w:pPr>
      <w:r>
        <w:rPr>
          <w:rFonts w:ascii="Corbel" w:hAnsi="Corbel" w:eastAsia="Corbel" w:cs="Corbel"/>
          <w:b/>
          <w:color w:val="03156c"/>
          <w:sz w:val="20"/>
          <w:szCs w:val="20"/>
          <w:rtl w:val="0"/>
        </w:rPr>
        <w:t xml:space="preserve">Mål för </w:t>
      </w:r>
      <w:r>
        <w:rPr>
          <w:rFonts w:ascii="Corbel" w:hAnsi="Corbel" w:eastAsia="Corbel" w:cs="Corbel"/>
          <w:b/>
          <w:color w:val="03156c"/>
          <w:sz w:val="20"/>
          <w:szCs w:val="20"/>
          <w:rtl w:val="0"/>
        </w:rPr>
        <w:t xml:space="preserve">undervisningen</w:t>
      </w:r>
      <w:r>
        <w:rPr>
          <w:rFonts w:ascii="Corbel" w:hAnsi="Corbel" w:eastAsia="Corbel" w:cs="Corbel"/>
          <w:b/>
          <w:color w:val="03156c"/>
          <w:sz w:val="20"/>
          <w:szCs w:val="20"/>
          <w:rtl w:val="0"/>
        </w:rPr>
        <w:t xml:space="preserve">:</w:t>
      </w:r>
      <w:r>
        <w:rPr>
          <w:rFonts w:ascii="Corbel" w:hAnsi="Corbel" w:eastAsia="Corbel" w:cs="Corbel"/>
          <w:color w:val="03156c"/>
          <w:sz w:val="20"/>
          <w:szCs w:val="20"/>
          <w:rtl w:val="0"/>
        </w:rPr>
        <w:t xml:space="preserve"> Denna pedagogiska planering syftar till att utveckla en kritisk medvetenhet om de etiska och sociala utmaningarna inom </w:t>
      </w:r>
      <w:r>
        <w:rPr>
          <w:rFonts w:ascii="Corbel" w:hAnsi="Corbel" w:eastAsia="Corbel" w:cs="Corbel"/>
          <w:color w:val="03156c"/>
          <w:sz w:val="20"/>
          <w:szCs w:val="20"/>
          <w:rtl w:val="0"/>
        </w:rPr>
        <w:t xml:space="preserve">smarttelefonindustrin</w:t>
      </w:r>
      <w:r>
        <w:rPr>
          <w:rFonts w:ascii="Corbel" w:hAnsi="Corbel" w:eastAsia="Corbel" w:cs="Corbel"/>
          <w:color w:val="03156c"/>
          <w:sz w:val="20"/>
          <w:szCs w:val="20"/>
          <w:rtl w:val="0"/>
        </w:rPr>
        <w:t xml:space="preserve"> under kapitalismen. Eleverna kommer att utforska försörjningskedjan, arbetsrättigheter och miljöpå</w:t>
      </w:r>
      <w:r>
        <w:rPr>
          <w:rFonts w:ascii="Corbel" w:hAnsi="Corbel" w:eastAsia="Corbel" w:cs="Corbel"/>
          <w:color w:val="03156c"/>
          <w:sz w:val="20"/>
          <w:szCs w:val="20"/>
          <w:rtl w:val="0"/>
        </w:rPr>
        <w:t xml:space="preserve">verkan av elektronik, vilket främjar en förståelse för företagens sociala ansvar (CSR) och konsumentens ansvar. Dessutom kommer deltagarna att kritiskt analysera överkonsumtion och de systemiska effekterna av kapitalistiska strukturer på global hållbarhet.</w:t>
      </w:r>
      <w:r>
        <w:rPr>
          <w:rFonts w:ascii="Corbel" w:hAnsi="Corbel" w:eastAsia="Corbel" w:cs="Corbel"/>
          <w:color w:val="03156c"/>
          <w:sz w:val="20"/>
          <w:szCs w:val="20"/>
        </w:rPr>
      </w:r>
    </w:p>
    <w:p>
      <w:pPr>
        <w:pBdr/>
        <w:spacing w:after="159"/>
        <w:ind w:hanging="10" w:left="-5"/>
        <w:rPr>
          <w:sz w:val="20"/>
          <w:szCs w:val="20"/>
        </w:rPr>
      </w:pPr>
      <w:r>
        <w:rPr>
          <w:rFonts w:ascii="Corbel" w:hAnsi="Corbel" w:eastAsia="Corbel" w:cs="Corbel"/>
          <w:b/>
          <w:color w:val="03156c"/>
          <w:sz w:val="20"/>
          <w:szCs w:val="20"/>
          <w:rtl w:val="0"/>
        </w:rPr>
        <w:t xml:space="preserve">Sociala färdigheter:</w:t>
      </w:r>
      <w:r>
        <w:rPr>
          <w:rFonts w:ascii="Corbel" w:hAnsi="Corbel" w:eastAsia="Corbel" w:cs="Corbel"/>
          <w:color w:val="03156c"/>
          <w:sz w:val="24"/>
          <w:szCs w:val="24"/>
          <w:rtl w:val="0"/>
        </w:rPr>
        <w:t xml:space="preserve"> </w:t>
      </w:r>
      <w:r>
        <w:rPr>
          <w:rFonts w:ascii="Corbel" w:hAnsi="Corbel" w:eastAsia="Corbel" w:cs="Corbel"/>
          <w:color w:val="03156c"/>
          <w:sz w:val="20"/>
          <w:szCs w:val="20"/>
          <w:rtl w:val="0"/>
        </w:rPr>
        <w:t xml:space="preserve">Kritiskt tänkande, socialt ansvar, kommunikation, samarbete, global medvetenhet, källgranskning</w:t>
      </w:r>
      <w:r>
        <w:rPr>
          <w:rtl w:val="0"/>
        </w:rPr>
      </w:r>
      <w:r>
        <w:rPr>
          <w:sz w:val="20"/>
          <w:szCs w:val="20"/>
        </w:rPr>
      </w:r>
    </w:p>
    <w:p>
      <w:pPr>
        <w:pBdr/>
        <w:spacing w:after="159"/>
        <w:ind w:hanging="10" w:left="-5"/>
        <w:rPr>
          <w:sz w:val="20"/>
          <w:szCs w:val="20"/>
        </w:rPr>
      </w:pPr>
      <w:r>
        <w:rPr>
          <w:rFonts w:ascii="Corbel" w:hAnsi="Corbel" w:eastAsia="Corbel" w:cs="Corbel"/>
          <w:b/>
          <w:color w:val="03156c"/>
          <w:sz w:val="20"/>
          <w:szCs w:val="20"/>
          <w:rtl w:val="0"/>
        </w:rPr>
        <w:t xml:space="preserve">Tekniska krav och material som krävs:</w:t>
      </w:r>
      <w:r>
        <w:rPr>
          <w:rFonts w:ascii="Corbel" w:hAnsi="Corbel" w:eastAsia="Corbel" w:cs="Corbel"/>
          <w:color w:val="03156c"/>
          <w:sz w:val="20"/>
          <w:szCs w:val="20"/>
          <w:rtl w:val="0"/>
        </w:rPr>
        <w:t xml:space="preserve">  </w:t>
      </w:r>
      <w:r>
        <w:rPr>
          <w:rFonts w:ascii="Corbel" w:hAnsi="Corbel" w:eastAsia="Corbel" w:cs="Corbel"/>
          <w:color w:val="03156c"/>
          <w:sz w:val="24"/>
          <w:szCs w:val="24"/>
          <w:rtl w:val="0"/>
        </w:rPr>
        <w:t xml:space="preserve">  </w:t>
      </w:r>
      <w:r>
        <w:rPr>
          <w:rFonts w:ascii="Corbel" w:hAnsi="Corbel" w:eastAsia="Corbel" w:cs="Corbel"/>
          <w:color w:val="03156c"/>
          <w:sz w:val="20"/>
          <w:szCs w:val="20"/>
          <w:rtl w:val="0"/>
        </w:rPr>
        <w:t xml:space="preserve">PC/smartphone/padda + hörlurar +mus ; WIFI; QR-kod till spelets URL </w:t>
      </w:r>
      <w:r>
        <w:rPr>
          <w:rtl w:val="0"/>
        </w:rPr>
      </w:r>
      <w:r>
        <w:rPr>
          <w:sz w:val="20"/>
          <w:szCs w:val="20"/>
        </w:rPr>
      </w:r>
    </w:p>
    <w:p>
      <w:pPr>
        <w:pBdr/>
        <w:spacing w:after="158"/>
        <w:ind w:hanging="10" w:left="-5"/>
        <w:rPr>
          <w:rFonts w:ascii="Corbel" w:hAnsi="Corbel" w:eastAsia="Corbel" w:cs="Corbel"/>
          <w:color w:val="03156c"/>
          <w:sz w:val="24"/>
          <w:szCs w:val="24"/>
        </w:rPr>
      </w:pPr>
      <w:r>
        <w:rPr>
          <w:rFonts w:ascii="Corbel" w:hAnsi="Corbel" w:eastAsia="Corbel" w:cs="Corbel"/>
          <w:b/>
          <w:color w:val="03156c"/>
          <w:sz w:val="20"/>
          <w:szCs w:val="20"/>
          <w:rtl w:val="0"/>
        </w:rPr>
        <w:t xml:space="preserve">Ytterligare material:</w:t>
      </w:r>
      <w:r>
        <w:rPr>
          <w:rFonts w:ascii="Corbel" w:hAnsi="Corbel" w:eastAsia="Corbel" w:cs="Corbel"/>
          <w:color w:val="03156c"/>
          <w:sz w:val="24"/>
          <w:szCs w:val="24"/>
          <w:rtl w:val="0"/>
        </w:rPr>
        <w:t xml:space="preserve"> </w:t>
      </w:r>
      <w:hyperlink r:id="rId22" w:tooltip="https://www.phonestory.org/" w:history="1">
        <w:r>
          <w:rPr>
            <w:rFonts w:ascii="Corbel" w:hAnsi="Corbel" w:eastAsia="Corbel" w:cs="Corbel"/>
            <w:color w:val="0563c1"/>
            <w:sz w:val="24"/>
            <w:szCs w:val="24"/>
            <w:u w:val="single"/>
            <w:rtl w:val="0"/>
          </w:rPr>
          <w:t xml:space="preserve">https://www.phonestory.org</w:t>
        </w:r>
      </w:hyperlink>
      <w:r/>
      <w:hyperlink r:id="rId23" w:tooltip="https://www.phonestory.org/" w:history="1">
        <w:r>
          <w:rPr>
            <w:rFonts w:ascii="Corbel" w:hAnsi="Corbel" w:eastAsia="Corbel" w:cs="Corbel"/>
            <w:color w:val="03156c"/>
            <w:sz w:val="24"/>
            <w:szCs w:val="24"/>
            <w:rtl w:val="0"/>
          </w:rPr>
          <w:t xml:space="preserve"> </w:t>
        </w:r>
      </w:hyperlink>
      <w:r/>
      <w:hyperlink r:id="rId24" w:tooltip="https://electronicswatch.org/en" w:history="1">
        <w:r>
          <w:rPr>
            <w:rFonts w:ascii="Corbel" w:hAnsi="Corbel" w:eastAsia="Corbel" w:cs="Corbel"/>
            <w:color w:val="0563c1"/>
            <w:sz w:val="24"/>
            <w:szCs w:val="24"/>
            <w:u w:val="single"/>
            <w:rtl w:val="0"/>
          </w:rPr>
          <w:t xml:space="preserve">https://electronicswatch.org/en</w:t>
        </w:r>
      </w:hyperlink>
      <w:r/>
      <w:hyperlink r:id="rId25" w:tooltip="https://electronicswatch.org/en" w:history="1">
        <w:r>
          <w:rPr>
            <w:rFonts w:ascii="Corbel" w:hAnsi="Corbel" w:eastAsia="Corbel" w:cs="Corbel"/>
            <w:color w:val="03156c"/>
            <w:sz w:val="24"/>
            <w:szCs w:val="24"/>
            <w:rtl w:val="0"/>
          </w:rPr>
          <w:t xml:space="preserve"> </w:t>
        </w:r>
      </w:hyperlink>
      <w:r>
        <w:rPr>
          <w:rtl w:val="0"/>
        </w:rPr>
      </w:r>
      <w:r>
        <w:rPr>
          <w:rFonts w:ascii="Corbel" w:hAnsi="Corbel" w:eastAsia="Corbel" w:cs="Corbel"/>
          <w:color w:val="03156c"/>
          <w:sz w:val="24"/>
          <w:szCs w:val="24"/>
        </w:rPr>
      </w:r>
    </w:p>
    <w:p>
      <w:pPr>
        <w:pBdr/>
        <w:spacing w:after="158"/>
        <w:ind w:hanging="10" w:left="-5"/>
        <w:rPr>
          <w:rFonts w:ascii="Corbel" w:hAnsi="Corbel" w:eastAsia="Corbel" w:cs="Corbel"/>
          <w:color w:val="03156c"/>
          <w:sz w:val="24"/>
          <w:szCs w:val="24"/>
        </w:rPr>
      </w:pPr>
      <w:r/>
      <w:hyperlink r:id="rId26" w:tooltip="https://link.springer.com/article/10.1007/s11367-015-0909-4" w:history="1">
        <w:r>
          <w:rPr>
            <w:rFonts w:ascii="Corbel" w:hAnsi="Corbel" w:eastAsia="Corbel" w:cs="Corbel"/>
            <w:color w:val="0563c1"/>
            <w:sz w:val="24"/>
            <w:szCs w:val="24"/>
            <w:u w:val="single"/>
            <w:rtl w:val="0"/>
          </w:rPr>
          <w:t xml:space="preserve">Redefining scope: the true environmental impact of smartphones? | The International Journal of Life Cycle Assessment</w:t>
        </w:r>
      </w:hyperlink>
      <w:r>
        <w:rPr>
          <w:rtl w:val="0"/>
        </w:rPr>
      </w:r>
      <w:r>
        <w:rPr>
          <w:rFonts w:ascii="Corbel" w:hAnsi="Corbel" w:eastAsia="Corbel" w:cs="Corbel"/>
          <w:color w:val="03156c"/>
          <w:sz w:val="24"/>
          <w:szCs w:val="24"/>
        </w:rPr>
      </w:r>
    </w:p>
    <w:p>
      <w:pPr>
        <w:pBdr/>
        <w:spacing w:after="158"/>
        <w:ind w:hanging="10" w:left="-5"/>
        <w:rPr>
          <w:rFonts w:ascii="Corbel" w:hAnsi="Corbel" w:eastAsia="Corbel" w:cs="Corbel"/>
          <w:color w:val="03156c"/>
          <w:sz w:val="24"/>
          <w:szCs w:val="24"/>
        </w:rPr>
      </w:pPr>
      <w:r/>
      <w:hyperlink r:id="rId27" w:tooltip="https://www.bbc.com/news/business-35094050" w:history="1">
        <w:r>
          <w:rPr>
            <w:rFonts w:ascii="Corbel" w:hAnsi="Corbel" w:eastAsia="Corbel" w:cs="Corbel"/>
            <w:color w:val="0563c1"/>
            <w:sz w:val="24"/>
            <w:szCs w:val="24"/>
            <w:u w:val="single"/>
            <w:rtl w:val="0"/>
          </w:rPr>
          <w:t xml:space="preserve">Can an ethical smartphone change the world? - BBC News</w:t>
        </w:r>
      </w:hyperlink>
      <w:r>
        <w:rPr>
          <w:rtl w:val="0"/>
        </w:rPr>
      </w:r>
      <w:r>
        <w:rPr>
          <w:rFonts w:ascii="Corbel" w:hAnsi="Corbel" w:eastAsia="Corbel" w:cs="Corbel"/>
          <w:color w:val="03156c"/>
          <w:sz w:val="24"/>
          <w:szCs w:val="24"/>
        </w:rPr>
      </w:r>
    </w:p>
    <w:p>
      <w:pPr>
        <w:pBdr/>
        <w:spacing w:after="157"/>
        <w:ind w:hanging="10" w:left="-5"/>
        <w:rPr/>
      </w:pPr>
      <w:r>
        <w:rPr>
          <w:rtl w:val="0"/>
        </w:rPr>
      </w:r>
      <w:r/>
    </w:p>
    <w:p>
      <w:pPr>
        <w:pBdr/>
        <w:spacing w:after="161"/>
        <w:ind/>
        <w:rPr/>
        <w:sectPr>
          <w:footnotePr/>
          <w:endnotePr/>
          <w:type w:val="continuous"/>
          <w:pgSz w:h="15840" w:orient="portrait" w:w="12240"/>
          <w:pgMar w:top="1440" w:right="1440" w:bottom="1440" w:left="1440" w:header="720" w:footer="720" w:gutter="0"/>
          <w:cols w:num="2" w:sep="0" w:space="1701" w:equalWidth="0">
            <w:col w:w="4326" w:space="707"/>
            <w:col w:w="4326" w:space="0"/>
          </w:cols>
        </w:sectPr>
      </w:pPr>
      <w:r>
        <w:rPr>
          <w:rFonts w:ascii="Corbel" w:hAnsi="Corbel" w:eastAsia="Corbel" w:cs="Corbel"/>
          <w:color w:val="03156c"/>
          <w:sz w:val="24"/>
          <w:szCs w:val="24"/>
          <w:rtl w:val="0"/>
        </w:rPr>
        <w:t xml:space="preserve"> </w:t>
      </w:r>
      <w:r>
        <w:rPr>
          <w:rtl w:val="0"/>
        </w:rPr>
      </w:r>
      <w:r/>
    </w:p>
    <w:p>
      <w:pPr>
        <w:pBdr/>
        <w:spacing w:after="119"/>
        <w:ind w:hanging="10" w:left="-5"/>
        <w:rPr/>
      </w:pPr>
      <w:r>
        <w:rPr>
          <w:rFonts w:ascii="Corbel" w:hAnsi="Corbel" w:eastAsia="Corbel" w:cs="Corbel"/>
          <w:b/>
          <w:color w:val="01c172"/>
          <w:sz w:val="28"/>
          <w:szCs w:val="28"/>
          <w:rtl w:val="0"/>
        </w:rPr>
        <w:t xml:space="preserve">Förberedelse fas</w:t>
      </w:r>
      <w:r>
        <w:rPr>
          <w:rtl w:val="0"/>
        </w:rPr>
      </w:r>
      <w:r/>
    </w:p>
    <w:p>
      <w:pPr>
        <w:pBdr>
          <w:top w:val="none" w:color="000000" w:sz="0" w:space="0"/>
          <w:left w:val="none" w:color="000000" w:sz="0" w:space="0"/>
          <w:bottom w:val="none" w:color="000000" w:sz="0" w:space="0"/>
          <w:right w:val="none" w:color="000000" w:sz="0" w:space="0"/>
          <w:between w:val="none" w:color="000000" w:sz="0" w:space="0"/>
        </w:pBdr>
        <w:spacing w:after="260" w:line="240" w:lineRule="auto"/>
        <w:ind/>
        <w:rPr>
          <w:rFonts w:ascii="Corbel" w:hAnsi="Corbel" w:eastAsia="Corbel" w:cs="Corbel"/>
          <w:color w:val="03156c"/>
        </w:rPr>
      </w:pPr>
      <w:r>
        <w:rPr>
          <w:rFonts w:ascii="Corbel" w:hAnsi="Corbel" w:eastAsia="Corbel" w:cs="Corbel"/>
          <w:color w:val="03156c"/>
          <w:rtl w:val="0"/>
        </w:rPr>
        <w:t xml:space="preserve">I förberedelsefasen är det viktigt att säkerställa att varje elev har tillgång till en enhet (dator, surfplatta eller smarttelefon). En stabil internetuppkoppling bö</w:t>
      </w:r>
      <w:r>
        <w:rPr>
          <w:rFonts w:ascii="Corbel" w:hAnsi="Corbel" w:eastAsia="Corbel" w:cs="Corbel"/>
          <w:color w:val="03156c"/>
          <w:rtl w:val="0"/>
        </w:rPr>
        <w:t xml:space="preserve">r finnas tillgänglig för att spelet ska flyta på utan problem. Eleverna kommer också att ha nytta av hörlurar för att fokusera på spelets audiovisuella element utan störningar, därför är det viktigt att tillhandahålla hörlurar för en bättre spelupplevelse.</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40" w:lineRule="auto"/>
        <w:ind/>
        <w:rPr>
          <w:rFonts w:ascii="Corbel" w:hAnsi="Corbel" w:eastAsia="Corbel" w:cs="Corbel"/>
          <w:color w:val="03156c"/>
        </w:rPr>
      </w:pPr>
      <w:r>
        <w:rPr>
          <w:rFonts w:ascii="Corbel" w:hAnsi="Corbel" w:eastAsia="Corbel" w:cs="Corbel"/>
          <w:color w:val="03156c"/>
          <w:rtl w:val="0"/>
        </w:rPr>
        <w:t xml:space="preserve">Innan lektionen börjar bör läraren spela igenom spelet flera gånger för att bekanta si</w:t>
      </w:r>
      <w:r>
        <w:rPr>
          <w:rFonts w:ascii="Corbel" w:hAnsi="Corbel" w:eastAsia="Corbel" w:cs="Corbel"/>
          <w:color w:val="03156c"/>
          <w:rtl w:val="0"/>
        </w:rPr>
        <w:t xml:space="preserve">g med dess mekanik, teman, spelupplevelse och det provokativa innehåll det behandlar. Detta kommer att göra det möjligt för läraren att effektivt leda diskussioner och hantera eventuella frågor eller utmaningar som eleverna kan stöta på under spelets gång.</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40" w:lineRule="auto"/>
        <w:ind/>
        <w:rPr>
          <w:rFonts w:ascii="Corbel" w:hAnsi="Corbel" w:eastAsia="Corbel" w:cs="Corbel"/>
          <w:color w:val="03156c"/>
        </w:rPr>
      </w:pPr>
      <w:r>
        <w:rPr>
          <w:rFonts w:ascii="Corbel" w:hAnsi="Corbel" w:eastAsia="Corbel" w:cs="Corbel"/>
          <w:color w:val="03156c"/>
          <w:rtl w:val="0"/>
        </w:rPr>
        <w:t xml:space="preserve">För att introducera spelet utan att förstöra dess effekt, kan läraren ge en kort översikt över teman (t.ex. globala försörjningskedjor, arbetskrafts</w:t>
      </w:r>
      <w:r>
        <w:rPr>
          <w:rFonts w:ascii="Corbel" w:hAnsi="Corbel" w:eastAsia="Corbel" w:cs="Corbel"/>
          <w:color w:val="03156c"/>
          <w:rtl w:val="0"/>
        </w:rPr>
        <w:t xml:space="preserve">exploatering, miljöpåverkan och konsumentansvar) medan nyfikenheten på de specifika scenarierna i spelet bibehålls. En diskussion om teknikens roll i det dagliga livet och de dolda kostnaderna bakom dess produktion kan fungera som en lockande ingångspunkt.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0" w:before="260" w:line="240" w:lineRule="auto"/>
        <w:ind/>
        <w:rPr>
          <w:rFonts w:ascii="Corbel" w:hAnsi="Corbel" w:eastAsia="Corbel" w:cs="Corbel"/>
          <w:color w:val="03156c"/>
        </w:rPr>
      </w:pPr>
      <w:r>
        <w:rPr>
          <w:rFonts w:ascii="Corbel" w:hAnsi="Corbel" w:eastAsia="Corbel" w:cs="Corbel"/>
          <w:color w:val="03156c"/>
          <w:rtl w:val="0"/>
        </w:rPr>
        <w:t xml:space="preserve">Slutligen bör läraren förbereda klassen för de känsliga ämnen spelet behandlar, såsom exploaterande arbetsförhållanden och miljöförstöri</w:t>
      </w:r>
      <w:r>
        <w:rPr>
          <w:rFonts w:ascii="Corbel" w:hAnsi="Corbel" w:eastAsia="Corbel" w:cs="Corbel"/>
          <w:color w:val="03156c"/>
          <w:rtl w:val="0"/>
        </w:rPr>
        <w:t xml:space="preserve">ng, och betona vikten av att engagera sig i dessa frågor kritiskt och respektfullt. Kompletterande material eller en kort presentation om verkliga fallstudier kopplade till elektronikindustrin kan tillhandahållas för att kontextualisera spelets berättelse.</w:t>
      </w:r>
      <w:r>
        <w:rPr>
          <w:rFonts w:ascii="Corbel" w:hAnsi="Corbel" w:eastAsia="Corbel" w:cs="Corbel"/>
          <w:color w:val="03156c"/>
        </w:rPr>
      </w:r>
      <w:r>
        <w:rPr>
          <w:highlight w:val="none"/>
          <w:rtl w:val="0"/>
        </w:rPr>
      </w:r>
      <w:r>
        <w:rPr>
          <w:highlight w:val="none"/>
          <w:rtl w:val="0"/>
        </w:rPr>
      </w:r>
      <w:r>
        <w:rPr>
          <w:highlight w:val="none"/>
          <w:rtl w:val="0"/>
        </w:rPr>
      </w:r>
      <w:r>
        <w:rPr>
          <w:rFonts w:ascii="Corbel" w:hAnsi="Corbel" w:eastAsia="Corbel" w:cs="Corbel"/>
          <w:color w:val="03156c"/>
        </w:rPr>
      </w:r>
    </w:p>
    <w:p>
      <w:pPr>
        <w:pStyle w:val="987"/>
        <w:pBdr/>
        <w:spacing w:after="0"/>
        <w:ind w:firstLine="0" w:left="-5"/>
        <w:rPr>
          <w:highlight w:val="none"/>
        </w:rPr>
      </w:pPr>
      <w:r>
        <w:rPr>
          <w:rtl w:val="0"/>
        </w:rPr>
        <w:t xml:space="preserve">Spel fas</w:t>
      </w:r>
      <w:r/>
    </w:p>
    <w:tbl>
      <w:tblPr>
        <w:tblStyle w:val="1009"/>
        <w:tblInd w:w="6" w:type="dxa"/>
        <w:tblW w:w="9360" w:type="dxa"/>
        <w:tblBorders/>
        <w:tblLayout w:type="fixed"/>
        <w:tblLook w:val="0400" w:firstRow="0" w:lastRow="0" w:firstColumn="0" w:lastColumn="0" w:noHBand="0" w:noVBand="1"/>
      </w:tblPr>
      <w:tblGrid>
        <w:gridCol w:w="810"/>
        <w:gridCol w:w="5085"/>
        <w:gridCol w:w="1410"/>
        <w:gridCol w:w="2055"/>
        <w:tblGridChange w:id="0">
          <w:tblGrid>
            <w:gridCol w:w="810"/>
            <w:gridCol w:w="5085"/>
            <w:gridCol w:w="1410"/>
            <w:gridCol w:w="2055"/>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3"/>
              <w:jc w:val="center"/>
              <w:rPr/>
            </w:pPr>
            <w:r>
              <w:rPr>
                <w:rFonts w:ascii="Corbel" w:hAnsi="Corbel" w:eastAsia="Corbel" w:cs="Corbel"/>
                <w:b/>
                <w:color w:val="03156c"/>
                <w:rtl w:val="0"/>
              </w:rPr>
              <w:t xml:space="preserve">Steg-för-steg-beskrivning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 och utrustning </w:t>
            </w:r>
            <w:r>
              <w:rPr>
                <w:rtl w:val="0"/>
              </w:rPr>
            </w:r>
            <w:r/>
          </w:p>
        </w:tc>
      </w:tr>
      <w:tr>
        <w:trPr>
          <w:cantSplit w:val="false"/>
          <w:trHeight w:val="1771"/>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1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sz w:val="24"/>
                <w:szCs w:val="24"/>
                <w:rtl w:val="0"/>
              </w:rPr>
              <w:t xml:space="preserve">Steg 1: </w:t>
            </w:r>
            <w:r>
              <w:rPr>
                <w:rFonts w:ascii="Corbel" w:hAnsi="Corbel" w:eastAsia="Corbel" w:cs="Corbel"/>
                <w:color w:val="03156c"/>
                <w:rtl w:val="0"/>
              </w:rPr>
              <w:t xml:space="preserve">Introduktion till ämnet</w:t>
              <w:br/>
              <w:t xml:space="preserve">Börja med att starta  en diskussion där ni introducera produktionscykeln av </w:t>
            </w:r>
            <w:r>
              <w:rPr>
                <w:rFonts w:ascii="Corbel" w:hAnsi="Corbel" w:eastAsia="Corbel" w:cs="Corbel"/>
                <w:color w:val="03156c"/>
                <w:rtl w:val="0"/>
              </w:rPr>
              <w:t xml:space="preserve">smarttelefoner</w:t>
            </w:r>
            <w:r>
              <w:rPr>
                <w:rFonts w:ascii="Corbel" w:hAnsi="Corbel" w:eastAsia="Corbel" w:cs="Corbel"/>
                <w:color w:val="03156c"/>
                <w:rtl w:val="0"/>
              </w:rPr>
              <w:t xml:space="preserve"> och med avseende på kapitalismen och lyf</w:t>
            </w:r>
            <w:r>
              <w:rPr>
                <w:rFonts w:ascii="Corbel" w:hAnsi="Corbel" w:eastAsia="Corbel" w:cs="Corbel"/>
                <w:color w:val="03156c"/>
                <w:rtl w:val="0"/>
              </w:rPr>
              <w:t xml:space="preserve">ta fram de dolda miljö- och sociala kostnader som är förknippade med deras framställning. Detta kan göras utan att läraren ger information, utan istället genom att ställa engagerande frågor för att väcka nyfikenhet och underlätta en konstruktiv diskussion:</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Har du någonsin funderat på var materialen till din telefon kommer ifrån?</w:t>
              <w:br/>
              <w:t xml:space="preserve">Vad händer med din gamla telefon när du ersätter den med en ny?</w:t>
              <w:br/>
              <w:t xml:space="preserve">Vem tror du producerar dina smarttelefoner och under vilka arbetsförhållanden sker detta?</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Uppmuntra eleverna att dela med sig av sin kunskap och sina antaganden om smarttelefonens leveranskedja, och täcka stadier som </w:t>
            </w:r>
            <w:r>
              <w:rPr>
                <w:rFonts w:ascii="Corbel" w:hAnsi="Corbel" w:eastAsia="Corbel" w:cs="Corbel"/>
                <w:color w:val="03156c"/>
                <w:rtl w:val="0"/>
              </w:rPr>
              <w:t xml:space="preserve">råmaterialutvinning,</w:t>
            </w:r>
            <w:r>
              <w:rPr>
                <w:rFonts w:ascii="Corbel" w:hAnsi="Corbel" w:eastAsia="Corbel" w:cs="Corbel"/>
                <w:color w:val="03156c"/>
                <w:rtl w:val="0"/>
              </w:rPr>
              <w:t xml:space="preserve"> tillverkning, distribution och avfallshantering.</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Som en övergång, förklara att de kommer att utforska dessa frågo</w:t>
            </w:r>
            <w:r>
              <w:rPr>
                <w:rFonts w:ascii="Corbel" w:hAnsi="Corbel" w:eastAsia="Corbel" w:cs="Corbel"/>
                <w:color w:val="03156c"/>
                <w:rtl w:val="0"/>
              </w:rPr>
              <w:t xml:space="preserve">r och försöka få svar genom ett kort och spel. Introducera konceptet att använda spel som verktyg för att lära sig om allvarliga ämnen, och förklara att målet är att öka medvetenheten om de etiska och ansvarstagande aspekt kopplad till konsumentelektronik.</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(DE SVAR SOM KOMMER ATT GES OCH DE VIKTIGA PUNKTER SOM KOMMER ATT UPPSTÅ UNDER DISKUSSIONEN, SPARA DEM OCH  UTVÄRDERA DEM I SLUTET)</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Plenum (teacher-led discussion)</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Whiteboard or interactive digital board for brainstorming and projector for supporting visuals.</w:t>
            </w:r>
            <w:r>
              <w:rPr>
                <w:rFonts w:ascii="Corbel" w:hAnsi="Corbel" w:eastAsia="Corbel" w:cs="Corbel"/>
                <w:color w:val="03156c"/>
                <w:sz w:val="24"/>
                <w:szCs w:val="24"/>
              </w:rPr>
            </w:r>
          </w:p>
          <w:p>
            <w:pPr>
              <w:pBdr/>
              <w:spacing w:after="1"/>
              <w:ind/>
              <w:rPr>
                <w:rFonts w:ascii="Corbel" w:hAnsi="Corbel" w:eastAsia="Corbel" w:cs="Corbel"/>
                <w:color w:val="03156c"/>
                <w:sz w:val="24"/>
                <w:szCs w:val="24"/>
              </w:rPr>
            </w:pPr>
            <w:r>
              <w:rPr>
                <w:rtl w:val="0"/>
              </w:rPr>
            </w:r>
            <w:r>
              <w:rPr>
                <w:rFonts w:ascii="Corbel" w:hAnsi="Corbel" w:eastAsia="Corbel" w:cs="Corbel"/>
                <w:color w:val="03156c"/>
                <w:sz w:val="24"/>
                <w:szCs w:val="24"/>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1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sz w:val="24"/>
                <w:szCs w:val="24"/>
                <w:rtl w:val="0"/>
              </w:rPr>
              <w:t xml:space="preserve">Steg 2:</w:t>
            </w:r>
            <w:r>
              <w:rPr>
                <w:rFonts w:ascii="Corbel" w:hAnsi="Corbel" w:eastAsia="Corbel" w:cs="Corbel"/>
                <w:color w:val="03156c"/>
                <w:rtl w:val="0"/>
              </w:rPr>
              <w:t xml:space="preserve">Introduktion till spelet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40" w:lineRule="auto"/>
              <w:ind/>
              <w:rPr>
                <w:rFonts w:ascii="Corbel" w:hAnsi="Corbel" w:eastAsia="Corbel" w:cs="Corbel"/>
                <w:color w:val="03156c"/>
              </w:rPr>
            </w:pPr>
            <w:r>
              <w:rPr>
                <w:rFonts w:ascii="Corbel" w:hAnsi="Corbel" w:eastAsia="Corbel" w:cs="Corbel"/>
                <w:color w:val="03156c"/>
                <w:rtl w:val="0"/>
              </w:rPr>
              <w:t xml:space="preserve">Informera om att eleverna kommer att spela Phone Story, ett spel som belyser etiska frågor i </w:t>
            </w:r>
            <w:r>
              <w:rPr>
                <w:rFonts w:ascii="Corbel" w:hAnsi="Corbel" w:eastAsia="Corbel" w:cs="Corbel"/>
                <w:color w:val="03156c"/>
                <w:rtl w:val="0"/>
              </w:rPr>
              <w:t xml:space="preserve">smarttelefonernas</w:t>
            </w:r>
            <w:r>
              <w:rPr>
                <w:rFonts w:ascii="Corbel" w:hAnsi="Corbel" w:eastAsia="Corbel" w:cs="Corbel"/>
                <w:color w:val="03156c"/>
                <w:rtl w:val="0"/>
              </w:rPr>
              <w:t xml:space="preserve"> leveranskedja genom en serie av mini-spel. Betona att även om spelet är lekfullt i sin natur, innehåller det allvarliga budskap om arbetskraftsexploatering, miljöskador, överkonsumtion och företagsansvar.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40" w:lineRule="auto"/>
              <w:ind/>
              <w:rPr>
                <w:rFonts w:ascii="Corbel" w:hAnsi="Corbel" w:eastAsia="Corbel" w:cs="Corbel"/>
                <w:color w:val="03156c"/>
              </w:rPr>
            </w:pPr>
            <w:r>
              <w:rPr>
                <w:rFonts w:ascii="Corbel" w:hAnsi="Corbel" w:eastAsia="Corbel" w:cs="Corbel"/>
                <w:color w:val="03156c"/>
                <w:rtl w:val="0"/>
              </w:rPr>
              <w:t xml:space="preserve">Ge en snabb genomgång av spelets struktur och nämn att varje mini-spel representerar en fas i en smarttelefons livscykel. Diskutera kort hur spelet använder sin mekanik för att väcka eftertanke, till exempel:</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40" w:lineRule="auto"/>
              <w:ind/>
              <w:rPr>
                <w:rFonts w:ascii="Corbel" w:hAnsi="Corbel" w:eastAsia="Corbel" w:cs="Corbel"/>
                <w:color w:val="03156c"/>
              </w:rPr>
            </w:pPr>
            <w:r>
              <w:rPr>
                <w:rFonts w:ascii="Corbel" w:hAnsi="Corbel" w:eastAsia="Corbel" w:cs="Corbel"/>
                <w:color w:val="03156c"/>
                <w:rtl w:val="0"/>
              </w:rPr>
              <w:t xml:space="preserve">Utvinning av sällsynta mineraler under svåra förhållanden.</w:t>
              <w:br/>
              <w:t xml:space="preserve">Arbete i osäkra tillverkningsmiljöer.</w:t>
              <w:br/>
              <w:t xml:space="preserve">Uppmuntran till överkonsumtion och elektroniskt avfall.</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Corbel" w:hAnsi="Corbel" w:eastAsia="Corbel" w:cs="Corbel"/>
                <w:color w:val="03156c"/>
              </w:rPr>
            </w:pPr>
            <w:r>
              <w:rPr>
                <w:rFonts w:ascii="Corbel" w:hAnsi="Corbel" w:eastAsia="Corbel" w:cs="Corbel"/>
                <w:color w:val="03156c"/>
                <w:rtl w:val="0"/>
              </w:rPr>
              <w:t xml:space="preserve">Avsluta med ett motiverande uttalande: “När ni spelar, tänk på hur era handlingar i spelet speglar verkliga metoder. Var beredda att dela era tankar efteråt.”</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Helklass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rFonts w:ascii="Corbel" w:hAnsi="Corbel" w:eastAsia="Corbel" w:cs="Corbel"/>
                <w:color w:val="03156c"/>
                <w:sz w:val="24"/>
                <w:szCs w:val="24"/>
              </w:rPr>
            </w:pPr>
            <w:r>
              <w:rPr>
                <w:rFonts w:ascii="Corbel" w:hAnsi="Corbel" w:eastAsia="Corbel" w:cs="Corbel"/>
                <w:color w:val="03156c"/>
                <w:sz w:val="24"/>
                <w:szCs w:val="24"/>
                <w:rtl w:val="0"/>
              </w:rPr>
              <w:t xml:space="preserve">Projektor</w:t>
            </w:r>
            <w:r>
              <w:rPr>
                <w:rFonts w:ascii="Corbel" w:hAnsi="Corbel" w:eastAsia="Corbel" w:cs="Corbel"/>
                <w:color w:val="03156c"/>
                <w:sz w:val="24"/>
                <w:szCs w:val="24"/>
              </w:rPr>
            </w:r>
          </w:p>
          <w:p>
            <w:pPr>
              <w:pBdr/>
              <w:spacing/>
              <w:ind/>
              <w:jc w:val="center"/>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PC med spelet som öppnas på nätet</w:t>
            </w:r>
            <w:r>
              <w:rPr>
                <w:rFonts w:ascii="Corbel" w:hAnsi="Corbel" w:eastAsia="Corbel" w:cs="Corbel"/>
                <w:color w:val="03156c"/>
                <w:sz w:val="24"/>
                <w:szCs w:val="24"/>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1</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rtl w:val="0"/>
              </w:rPr>
              <w:t xml:space="preserve">Steg 3:</w:t>
            </w:r>
            <w:r>
              <w:rPr>
                <w:rFonts w:ascii="Corbel" w:hAnsi="Corbel" w:eastAsia="Corbel" w:cs="Corbel"/>
                <w:color w:val="03156c"/>
                <w:rtl w:val="0"/>
              </w:rPr>
              <w:t xml:space="preserve">Praktisera mekaniken</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För att säkerställa att alla elever är bekväma med spelet, demonstrerar läraren de grundläggande mekanikerna genom att spela online via en dator kopplad till en stor skärm i berät</w:t>
            </w:r>
            <w:r>
              <w:rPr>
                <w:rFonts w:ascii="Corbel" w:hAnsi="Corbel" w:eastAsia="Corbel" w:cs="Corbel"/>
                <w:color w:val="03156c"/>
                <w:rtl w:val="0"/>
              </w:rPr>
              <w:t xml:space="preserve">telseläge. Belys de nödvändiga åtgärderna och deras betydelse (t.ex. att trycka för att bryta mineraler eller dra för att montera telefoner). Betona tidspressen och den repetitiva naturen av uppgifterna, och relatera detta till verkliga arbetsförhållanden.</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Om elever uttrycker förvirring kring kontrollerna, ge förklaringar, men undvik att lösa utmaningarna åt dem. För klasser med språkbarriärer, klargör vik</w:t>
            </w:r>
            <w:r>
              <w:rPr>
                <w:rFonts w:ascii="Corbel" w:hAnsi="Corbel" w:eastAsia="Corbel" w:cs="Corbel"/>
                <w:color w:val="03156c"/>
                <w:rtl w:val="0"/>
              </w:rPr>
              <w:t xml:space="preserve">tiga termer eller symboler som kan förekomma under spelet. Efter demonstrationen, bekräfta att eleverna är redo att börja sina egna genomspelningar. Det är viktigt att demonstrera det tyst eftersom det är bättre för eleverna att gå igenom det på egen hand.</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tl w:val="0"/>
              </w:rPr>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Helklass</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Projektor, dator för att spela spelet kopplad till projektorn</w:t>
            </w:r>
            <w:r>
              <w:rPr>
                <w:rtl w:val="0"/>
              </w:rPr>
            </w:r>
            <w:r>
              <w:rPr>
                <w:rFonts w:ascii="Corbel" w:hAnsi="Corbel" w:eastAsia="Corbel" w:cs="Corbel"/>
                <w:color w:val="03156c"/>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1</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Steg 4: Spela spelet</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top w:val="none" w:color="000000" w:sz="0" w:space="0"/>
                <w:left w:val="none" w:color="000000" w:sz="0" w:space="0"/>
                <w:bottom w:val="none" w:color="000000" w:sz="0" w:space="0"/>
                <w:right w:val="none" w:color="000000" w:sz="0" w:space="0"/>
                <w:between w:val="none" w:color="000000" w:sz="0" w:space="0"/>
              </w:pBdr>
              <w:spacing w:after="260"/>
              <w:ind/>
              <w:jc w:val="both"/>
              <w:rPr>
                <w:rFonts w:ascii="Corbel" w:hAnsi="Corbel" w:eastAsia="Corbel" w:cs="Corbel"/>
                <w:color w:val="03156c"/>
              </w:rPr>
            </w:pPr>
            <w:r>
              <w:rPr>
                <w:rFonts w:ascii="Corbel" w:hAnsi="Corbel" w:eastAsia="Corbel" w:cs="Corbel"/>
                <w:color w:val="03156c"/>
                <w:rtl w:val="0"/>
              </w:rPr>
              <w:t xml:space="preserve">Eleverna får tillgång till spelet individuellt på sina enheter (via phonestory.org eller ge dem en QR-kod att skanna) och börjar spela genom spelet i sin egen takt.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jc w:val="both"/>
              <w:rPr>
                <w:rFonts w:ascii="Corbel" w:hAnsi="Corbel" w:eastAsia="Corbel" w:cs="Corbel"/>
                <w:color w:val="03156c"/>
              </w:rPr>
            </w:pPr>
            <w:r>
              <w:rPr>
                <w:rFonts w:ascii="Corbel" w:hAnsi="Corbel" w:eastAsia="Corbel" w:cs="Corbel"/>
                <w:color w:val="03156c"/>
                <w:rtl w:val="0"/>
              </w:rPr>
              <w:t xml:space="preserve">Läraren cirkulerar i rummet för att observera, erbjuda stöd och ställa tankeväckande frågor för att fördjupa nyfikenhet och reflektion, såsom:</w:t>
            </w:r>
            <w:r>
              <w:rPr>
                <w:rFonts w:ascii="Corbel" w:hAnsi="Corbel" w:eastAsia="Corbel" w:cs="Corbel"/>
                <w:color w:val="03156c"/>
              </w:rPr>
            </w:r>
          </w:p>
          <w:p>
            <w:pPr>
              <w:pBdr/>
              <w:spacing/>
              <w:ind w:right="46"/>
              <w:jc w:val="both"/>
              <w:rPr>
                <w:rFonts w:ascii="Corbel" w:hAnsi="Corbel" w:eastAsia="Corbel" w:cs="Corbel"/>
                <w:color w:val="03156c"/>
                <w:sz w:val="24"/>
                <w:szCs w:val="24"/>
              </w:rPr>
            </w:pPr>
            <w:r>
              <w:rPr>
                <w:rtl w:val="0"/>
              </w:rPr>
            </w:r>
            <w:r>
              <w:rPr>
                <w:rFonts w:ascii="Corbel" w:hAnsi="Corbel" w:eastAsia="Corbel" w:cs="Corbel"/>
                <w:color w:val="03156c"/>
                <w:sz w:val="24"/>
                <w:szCs w:val="24"/>
              </w:rPr>
            </w:r>
          </w:p>
          <w:p>
            <w:pPr>
              <w:numPr>
                <w:ilvl w:val="0"/>
                <w:numId w:val="1"/>
              </w:numPr>
              <w:pBdr/>
              <w:spacing/>
              <w:ind w:right="46" w:hanging="360" w:left="720"/>
              <w:jc w:val="both"/>
              <w:rPr>
                <w:rFonts w:ascii="Corbel" w:hAnsi="Corbel" w:eastAsia="Corbel" w:cs="Corbel"/>
                <w:color w:val="03156c"/>
                <w:sz w:val="22"/>
                <w:szCs w:val="22"/>
              </w:rPr>
            </w:pPr>
            <w:r>
              <w:rPr>
                <w:rFonts w:ascii="Corbel" w:hAnsi="Corbel" w:eastAsia="Corbel" w:cs="Corbel"/>
                <w:color w:val="03156c"/>
                <w:rtl w:val="0"/>
              </w:rPr>
              <w:t xml:space="preserve">Hur känns det att uppleva denna nivå av brådska eller repetition?</w:t>
            </w:r>
            <w:r>
              <w:rPr>
                <w:rtl w:val="0"/>
              </w:rPr>
            </w:r>
            <w:r>
              <w:rPr>
                <w:rFonts w:ascii="Corbel" w:hAnsi="Corbel" w:eastAsia="Corbel" w:cs="Corbel"/>
                <w:color w:val="03156c"/>
                <w:sz w:val="22"/>
                <w:szCs w:val="22"/>
              </w:rPr>
            </w:r>
          </w:p>
          <w:p>
            <w:pPr>
              <w:numPr>
                <w:ilvl w:val="0"/>
                <w:numId w:val="1"/>
              </w:numPr>
              <w:pBdr/>
              <w:spacing/>
              <w:ind w:right="46" w:hanging="360" w:left="720"/>
              <w:jc w:val="both"/>
              <w:rPr>
                <w:rFonts w:ascii="Corbel" w:hAnsi="Corbel" w:eastAsia="Corbel" w:cs="Corbel"/>
                <w:color w:val="03156c"/>
                <w:sz w:val="22"/>
                <w:szCs w:val="22"/>
              </w:rPr>
            </w:pPr>
            <w:r>
              <w:rPr>
                <w:rFonts w:ascii="Corbel" w:hAnsi="Corbel" w:eastAsia="Corbel" w:cs="Corbel"/>
                <w:color w:val="03156c"/>
                <w:rtl w:val="0"/>
              </w:rPr>
              <w:t xml:space="preserve">Vad tror du spelet försöker få dig att inse?</w:t>
            </w:r>
            <w:r>
              <w:rPr>
                <w:rtl w:val="0"/>
              </w:rPr>
            </w:r>
            <w:r>
              <w:rPr>
                <w:rFonts w:ascii="Corbel" w:hAnsi="Corbel" w:eastAsia="Corbel" w:cs="Corbel"/>
                <w:color w:val="03156c"/>
                <w:sz w:val="22"/>
                <w:szCs w:val="22"/>
              </w:rPr>
            </w:r>
          </w:p>
          <w:p>
            <w:pPr>
              <w:pBdr/>
              <w:spacing/>
              <w:ind w:firstLine="0" w:left="1"/>
              <w:rPr>
                <w:rFonts w:ascii="Corbel" w:hAnsi="Corbel" w:eastAsia="Corbel" w:cs="Corbel"/>
                <w:color w:val="03156c"/>
              </w:rPr>
            </w:pPr>
            <w:r>
              <w:rPr>
                <w:rFonts w:ascii="Corbel" w:hAnsi="Corbel" w:eastAsia="Corbel" w:cs="Corbel"/>
                <w:color w:val="03156c"/>
                <w:rtl w:val="0"/>
              </w:rPr>
              <w:t xml:space="preserve">Eftersom spelet går relativt snabbt, uppmuntra dem att spela om scenerna flera gånger och sedan reflektera över sin upplevelse. Detta säkerställer att alla har ett meningsfullt engagemang med materialet.</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Enskilt arbete</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1 enhet per elev (dator, smarttelefon, surfplatta) och 1 par hörlurar per elev </w:t>
            </w:r>
            <w:r>
              <w:rPr>
                <w:rtl w:val="0"/>
              </w:rPr>
            </w:r>
            <w:r>
              <w:rPr>
                <w:rFonts w:ascii="Corbel" w:hAnsi="Corbel" w:eastAsia="Corbel" w:cs="Corbel"/>
                <w:color w:val="03156c"/>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 1</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Pr>
                <w:rFonts w:ascii="Corbel" w:hAnsi="Corbel" w:eastAsia="Corbel" w:cs="Corbel"/>
                <w:color w:val="03156c"/>
              </w:rPr>
            </w:pPr>
            <w:r>
              <w:rPr>
                <w:rFonts w:ascii="Corbel" w:hAnsi="Corbel" w:eastAsia="Corbel" w:cs="Corbel"/>
                <w:color w:val="03156c"/>
                <w:sz w:val="24"/>
                <w:szCs w:val="24"/>
                <w:rtl w:val="0"/>
              </w:rPr>
              <w:t xml:space="preserve">Steg 5: </w:t>
            </w:r>
            <w:r>
              <w:rPr>
                <w:rFonts w:ascii="Corbel" w:hAnsi="Corbel" w:eastAsia="Corbel" w:cs="Corbel"/>
                <w:color w:val="03156c"/>
                <w:rtl w:val="0"/>
              </w:rPr>
              <w:t xml:space="preserve">Diskussion och dela erfarenheter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Roboto" w:hAnsi="Roboto" w:eastAsia="Roboto" w:cs="Roboto"/>
                <w:color w:val="03156c"/>
                <w:sz w:val="25"/>
                <w:szCs w:val="25"/>
              </w:rPr>
            </w:pPr>
            <w:r>
              <w:rPr>
                <w:rFonts w:ascii="Corbel" w:hAnsi="Corbel" w:eastAsia="Corbel" w:cs="Corbel"/>
                <w:color w:val="03156c"/>
                <w:rtl w:val="0"/>
              </w:rPr>
              <w:t xml:space="preserve">När spelet är färdigt, börja en helklassdiskussion för att reflektera över deras upplevelser. Börja med öppna frågor</w:t>
            </w:r>
            <w:r>
              <w:rPr>
                <w:rFonts w:ascii="Roboto" w:hAnsi="Roboto" w:eastAsia="Roboto" w:cs="Roboto"/>
                <w:color w:val="03156c"/>
                <w:sz w:val="25"/>
                <w:szCs w:val="25"/>
                <w:rtl w:val="0"/>
              </w:rPr>
              <w:t xml:space="preserve"> för att låta eleverna dela sina tankar:</w:t>
            </w:r>
            <w:r>
              <w:rPr>
                <w:rFonts w:ascii="Roboto" w:hAnsi="Roboto" w:eastAsia="Roboto" w:cs="Roboto"/>
                <w:color w:val="03156c"/>
                <w:sz w:val="25"/>
                <w:szCs w:val="25"/>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239" w:lineRule="auto"/>
              <w:ind/>
              <w:jc w:val="both"/>
              <w:rPr>
                <w:rFonts w:ascii="Corbel" w:hAnsi="Corbel" w:eastAsia="Corbel" w:cs="Corbel"/>
                <w:color w:val="03156c"/>
                <w:sz w:val="24"/>
                <w:szCs w:val="24"/>
              </w:rPr>
            </w:pPr>
            <w:r>
              <w:rPr>
                <w:rtl w:val="0"/>
              </w:rPr>
            </w:r>
            <w:r>
              <w:rPr>
                <w:rFonts w:ascii="Corbel" w:hAnsi="Corbel" w:eastAsia="Corbel" w:cs="Corbel"/>
                <w:color w:val="03156c"/>
                <w:sz w:val="24"/>
                <w:szCs w:val="24"/>
              </w:rPr>
            </w:r>
          </w:p>
          <w:p>
            <w:pPr>
              <w:numPr>
                <w:ilvl w:val="0"/>
                <w:numId w:val="2"/>
              </w:numPr>
              <w:pBdr/>
              <w:spacing w:line="239" w:lineRule="auto"/>
              <w:ind w:hanging="360" w:left="720"/>
              <w:jc w:val="both"/>
              <w:rPr>
                <w:rFonts w:ascii="Corbel" w:hAnsi="Corbel" w:eastAsia="Corbel" w:cs="Corbel"/>
                <w:color w:val="03156c"/>
                <w:sz w:val="22"/>
                <w:szCs w:val="22"/>
              </w:rPr>
            </w:pPr>
            <w:r>
              <w:rPr>
                <w:rFonts w:ascii="Corbel" w:hAnsi="Corbel" w:eastAsia="Corbel" w:cs="Corbel"/>
                <w:color w:val="03156c"/>
                <w:rtl w:val="0"/>
              </w:rPr>
              <w:t xml:space="preserve">Vilken del av spelet stod ut mest för dig? Varför?</w:t>
            </w:r>
            <w:r>
              <w:rPr>
                <w:rtl w:val="0"/>
              </w:rPr>
            </w:r>
            <w:r>
              <w:rPr>
                <w:rFonts w:ascii="Corbel" w:hAnsi="Corbel" w:eastAsia="Corbel" w:cs="Corbel"/>
                <w:color w:val="03156c"/>
                <w:sz w:val="22"/>
                <w:szCs w:val="22"/>
              </w:rPr>
            </w:r>
          </w:p>
          <w:p>
            <w:pPr>
              <w:numPr>
                <w:ilvl w:val="0"/>
                <w:numId w:val="2"/>
              </w:numPr>
              <w:pBdr/>
              <w:spacing w:line="239" w:lineRule="auto"/>
              <w:ind w:hanging="360" w:left="720"/>
              <w:jc w:val="both"/>
              <w:rPr>
                <w:rFonts w:ascii="Corbel" w:hAnsi="Corbel" w:eastAsia="Corbel" w:cs="Corbel"/>
                <w:color w:val="03156c"/>
                <w:sz w:val="22"/>
                <w:szCs w:val="22"/>
              </w:rPr>
            </w:pPr>
            <w:r>
              <w:rPr>
                <w:rFonts w:ascii="Corbel" w:hAnsi="Corbel" w:eastAsia="Corbel" w:cs="Corbel"/>
                <w:color w:val="03156c"/>
                <w:rtl w:val="0"/>
              </w:rPr>
              <w:t xml:space="preserve">Hur kände du dig under mini-spelen? Var det några av uppgifterna som frustrerade eller överraskade dig?</w:t>
            </w:r>
            <w:r>
              <w:rPr>
                <w:rtl w:val="0"/>
              </w:rPr>
            </w:r>
            <w:r>
              <w:rPr>
                <w:rFonts w:ascii="Corbel" w:hAnsi="Corbel" w:eastAsia="Corbel" w:cs="Corbel"/>
                <w:color w:val="03156c"/>
                <w:sz w:val="22"/>
                <w:szCs w:val="22"/>
              </w:rPr>
            </w:r>
          </w:p>
          <w:p>
            <w:pPr>
              <w:numPr>
                <w:ilvl w:val="0"/>
                <w:numId w:val="2"/>
              </w:numPr>
              <w:pBdr/>
              <w:spacing w:line="239" w:lineRule="auto"/>
              <w:ind w:hanging="360" w:left="720"/>
              <w:jc w:val="both"/>
              <w:rPr>
                <w:rFonts w:ascii="Corbel" w:hAnsi="Corbel" w:eastAsia="Corbel" w:cs="Corbel"/>
                <w:color w:val="03156c"/>
                <w:sz w:val="22"/>
                <w:szCs w:val="22"/>
              </w:rPr>
            </w:pPr>
            <w:r>
              <w:rPr>
                <w:rFonts w:ascii="Corbel" w:hAnsi="Corbel" w:eastAsia="Corbel" w:cs="Corbel"/>
                <w:color w:val="03156c"/>
                <w:rtl w:val="0"/>
              </w:rPr>
              <w:t xml:space="preserve">Hur relaterar detta spel till det vi diskuterade tidigare om </w:t>
            </w:r>
            <w:r>
              <w:rPr>
                <w:rFonts w:ascii="Corbel" w:hAnsi="Corbel" w:eastAsia="Corbel" w:cs="Corbel"/>
                <w:color w:val="03156c"/>
                <w:rtl w:val="0"/>
              </w:rPr>
              <w:t xml:space="preserve">smarttelefonernas</w:t>
            </w:r>
            <w:r>
              <w:rPr>
                <w:rFonts w:ascii="Corbel" w:hAnsi="Corbel" w:eastAsia="Corbel" w:cs="Corbel"/>
                <w:color w:val="03156c"/>
                <w:rtl w:val="0"/>
              </w:rPr>
              <w:t xml:space="preserve"> försörjningskedja?</w:t>
            </w:r>
            <w:r>
              <w:rPr>
                <w:rtl w:val="0"/>
              </w:rPr>
            </w:r>
            <w:r>
              <w:rPr>
                <w:rFonts w:ascii="Corbel" w:hAnsi="Corbel" w:eastAsia="Corbel" w:cs="Corbel"/>
                <w:color w:val="03156c"/>
                <w:sz w:val="22"/>
                <w:szCs w:val="22"/>
              </w:rPr>
            </w:r>
          </w:p>
          <w:p>
            <w:pPr>
              <w:pBdr/>
              <w:spacing w:line="239" w:lineRule="auto"/>
              <w:ind w:firstLine="0" w:left="720"/>
              <w:jc w:val="both"/>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239" w:lineRule="auto"/>
              <w:ind/>
              <w:jc w:val="both"/>
              <w:rPr>
                <w:rFonts w:ascii="Corbel" w:hAnsi="Corbel" w:eastAsia="Corbel" w:cs="Corbel"/>
                <w:color w:val="03156c"/>
              </w:rPr>
            </w:pPr>
            <w:r>
              <w:rPr>
                <w:rFonts w:ascii="Corbel" w:hAnsi="Corbel" w:eastAsia="Corbel" w:cs="Corbel"/>
                <w:color w:val="03156c"/>
                <w:rtl w:val="0"/>
              </w:rPr>
              <w:t xml:space="preserve">Uppmuntra eleverna att koppla sin spelupplevelse till verkliga frågor. Framhäv viktiga insikter från diskussionen på tavlan, såsom exploatering i gruvdrift, osäkra arbetsmetoder, konsumentansvar och utmaningar med e-avfall.</w:t>
            </w:r>
            <w:r>
              <w:rPr>
                <w:rFonts w:ascii="Corbel" w:hAnsi="Corbel" w:eastAsia="Corbel" w:cs="Corbel"/>
                <w:color w:val="03156c"/>
                <w:rtl w:val="0"/>
              </w:rPr>
              <w:t xml:space="preserve">.</w:t>
            </w:r>
            <w:r>
              <w:rPr>
                <w:rFonts w:ascii="Corbel" w:hAnsi="Corbel" w:eastAsia="Corbel" w:cs="Corbel"/>
                <w:color w:val="03156c"/>
              </w:rPr>
            </w:r>
          </w:p>
          <w:p>
            <w:pPr>
              <w:pBdr/>
              <w:spacing/>
              <w:ind w:firstLine="0" w:left="1"/>
              <w:rPr>
                <w:rFonts w:ascii="Corbel" w:hAnsi="Corbel" w:eastAsia="Corbel" w:cs="Corbel"/>
                <w:color w:val="03156c"/>
                <w:sz w:val="24"/>
                <w:szCs w:val="24"/>
              </w:rPr>
            </w:pPr>
            <w:r>
              <w:rPr>
                <w:rtl w:val="0"/>
              </w:rPr>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Helklass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Whiteboard/digitalt bord för att sammanfatta nyckelpunkter</w:t>
            </w:r>
            <w:r>
              <w:rPr>
                <w:rtl w:val="0"/>
              </w:rPr>
            </w:r>
            <w:r>
              <w:rPr>
                <w:rFonts w:ascii="Corbel" w:hAnsi="Corbel" w:eastAsia="Corbel" w:cs="Corbel"/>
                <w:color w:val="03156c"/>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1</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sz w:val="24"/>
                <w:szCs w:val="24"/>
                <w:rtl w:val="0"/>
              </w:rPr>
              <w:t xml:space="preserve">Steg 6:</w:t>
            </w:r>
            <w:r>
              <w:rPr>
                <w:rFonts w:ascii="Corbel" w:hAnsi="Corbel" w:eastAsia="Corbel" w:cs="Corbel"/>
                <w:color w:val="03156c"/>
                <w:rtl w:val="0"/>
              </w:rPr>
              <w:t xml:space="preserve">Förberedelse för övergång till reflektionsfasen</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Avsluta spelmomentet genom att ställa en sista reflekterande fråga för att övergå till nästa session/lektion: "Nu när vi har upplevt utmaningarna bakom våra smarttelefoner, vad kan vi göra som individer och som samhälle för att adressera dessa frågor?"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Förhandsvisa den kommande reflektionsfasen, där eleverna kommer att fördjupa sig i </w:t>
            </w:r>
            <w:r>
              <w:rPr>
                <w:rFonts w:ascii="Corbel" w:hAnsi="Corbel" w:eastAsia="Corbel" w:cs="Corbel"/>
                <w:color w:val="03156c"/>
                <w:rtl w:val="0"/>
              </w:rPr>
              <w:t xml:space="preserve">de etiska dilemman och systemstrukturer som spelet exponerar. Försäkra dem om att ingen fråga är för liten eller obetydlig, och betona värdet av kritiskt tänkande och stegvis förändring. Avsluta sessionen, och dagen efter kommer reflektionsfasen att börja.</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tabs>
                <w:tab w:val="left" w:leader="none" w:pos="1521"/>
              </w:tabs>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Helklass</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inget</w:t>
            </w:r>
            <w:r>
              <w:rPr>
                <w:rFonts w:ascii="Corbel" w:hAnsi="Corbel" w:eastAsia="Corbel" w:cs="Corbel"/>
                <w:color w:val="03156c"/>
                <w:sz w:val="24"/>
                <w:szCs w:val="24"/>
              </w:rPr>
            </w:r>
          </w:p>
        </w:tc>
      </w:tr>
    </w:tbl>
    <w:p>
      <w:pPr>
        <w:pBdr/>
        <w:spacing w:after="159"/>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rPr>
          <w:rFonts w:ascii="Corbel" w:hAnsi="Corbel" w:eastAsia="Corbel" w:cs="Corbel"/>
          <w:color w:val="03156c"/>
          <w:sz w:val="24"/>
          <w:szCs w:val="24"/>
        </w:rPr>
      </w:pPr>
      <w:r>
        <w:br w:type="page" w:clear="all"/>
      </w:r>
      <w:r>
        <w:rPr>
          <w:rtl w:val="0"/>
        </w:rPr>
      </w:r>
      <w:r>
        <w:rPr>
          <w:rFonts w:ascii="Corbel" w:hAnsi="Corbel" w:eastAsia="Corbel" w:cs="Corbel"/>
          <w:color w:val="03156c"/>
          <w:sz w:val="24"/>
          <w:szCs w:val="24"/>
        </w:rPr>
      </w:r>
    </w:p>
    <w:p>
      <w:pPr>
        <w:pStyle w:val="987"/>
        <w:pBdr/>
        <w:spacing w:after="0"/>
        <w:ind w:firstLine="0" w:left="-5"/>
        <w:rPr/>
      </w:pPr>
      <w:r>
        <w:rPr>
          <w:rtl w:val="0"/>
        </w:rPr>
        <w:t xml:space="preserve">Reflection Phase </w:t>
      </w:r>
      <w:r/>
    </w:p>
    <w:p>
      <w:pPr>
        <w:pBdr/>
        <w:spacing/>
        <w:ind/>
        <w:rPr/>
      </w:pPr>
      <w:r>
        <w:rPr>
          <w:rtl w:val="0"/>
        </w:rPr>
      </w:r>
      <w:r/>
    </w:p>
    <w:tbl>
      <w:tblPr>
        <w:tblStyle w:val="1010"/>
        <w:tblInd w:w="6" w:type="dxa"/>
        <w:tblW w:w="9350" w:type="dxa"/>
        <w:tblBorders/>
        <w:tblLayout w:type="fixed"/>
        <w:tblLook w:val="0400" w:firstRow="0" w:lastRow="0" w:firstColumn="0" w:lastColumn="0" w:noHBand="0" w:noVBand="1"/>
      </w:tblPr>
      <w:tblGrid>
        <w:gridCol w:w="754"/>
        <w:gridCol w:w="5940"/>
        <w:gridCol w:w="1039"/>
        <w:gridCol w:w="1617"/>
        <w:tblGridChange w:id="1">
          <w:tblGrid>
            <w:gridCol w:w="754"/>
            <w:gridCol w:w="5940"/>
            <w:gridCol w:w="1039"/>
            <w:gridCol w:w="1617"/>
          </w:tblGrid>
        </w:tblGridChange>
      </w:tblGrid>
      <w:tr>
        <w:trPr>
          <w:cantSplit w:val="false"/>
          <w:trHeight w:val="448"/>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bookmarkStart w:id="0" w:name="_heading=h.2vgbz1p1mey2"/>
            <w:r/>
            <w:bookmarkEnd w:id="0"/>
            <w:r>
              <w:rPr>
                <w:rFonts w:ascii="Corbel" w:hAnsi="Corbel" w:eastAsia="Corbel" w:cs="Corbel"/>
                <w:b/>
                <w:color w:val="03156c"/>
                <w:sz w:val="18"/>
                <w:szCs w:val="18"/>
                <w:rtl w:val="0"/>
              </w:rPr>
              <w:t xml:space="preserve">Lesson No.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Fonts w:ascii="Corbel" w:hAnsi="Corbel" w:eastAsia="Corbel" w:cs="Corbel"/>
                <w:b/>
                <w:color w:val="03156c"/>
                <w:rtl w:val="0"/>
              </w:rPr>
              <w:t xml:space="preserve">Description in Steps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Social form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Material/technical requirements </w:t>
            </w:r>
            <w:r>
              <w:rPr>
                <w:rtl w:val="0"/>
              </w:rPr>
            </w: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2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sz w:val="24"/>
                <w:szCs w:val="24"/>
                <w:rtl w:val="0"/>
              </w:rPr>
              <w:t xml:space="preserve">Steg 7:</w:t>
            </w:r>
            <w:r>
              <w:rPr>
                <w:rFonts w:ascii="Corbel" w:hAnsi="Corbel" w:eastAsia="Corbel" w:cs="Corbel"/>
                <w:color w:val="03156c"/>
                <w:rtl w:val="0"/>
              </w:rPr>
              <w:t xml:space="preserve"> </w:t>
            </w:r>
            <w:r>
              <w:rPr>
                <w:rFonts w:ascii="Corbel" w:hAnsi="Corbel" w:eastAsia="Corbel" w:cs="Corbel"/>
                <w:color w:val="03156c"/>
                <w:rtl w:val="0"/>
              </w:rPr>
              <w:t xml:space="preserve">Koppla spelet till verkligheten</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Börja med att återbesöka den miljöpåverkan som smarttelefoner har genom hela deras livscykel. Visa detta på tavlan eller en bild genom en infografi</w:t>
            </w:r>
            <w:r>
              <w:rPr>
                <w:rFonts w:ascii="Corbel" w:hAnsi="Corbel" w:eastAsia="Corbel" w:cs="Corbel"/>
                <w:color w:val="03156c"/>
                <w:rtl w:val="0"/>
              </w:rPr>
              <w:t xml:space="preserve">k (Material 1), och be eleverna att minnas specifika scener från spelet som motsvarar detta. Underlätta en diskussion kring den centrala frågan: Hur exakt tycker ni att spelet representerar verkliga metoder? Är dessa scenarier överdrivna eller realistiska?</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Följ upp med en kort presentation för att</w:t>
            </w:r>
            <w:r>
              <w:rPr>
                <w:rFonts w:ascii="Corbel" w:hAnsi="Corbel" w:eastAsia="Corbel" w:cs="Corbel"/>
                <w:color w:val="03156c"/>
                <w:rtl w:val="0"/>
              </w:rPr>
              <w:t xml:space="preserve"> ge faktuell kontext för varje steg. Belys aktuella frågor som exploaterande arbetskraft, miljöförstörelse och e-avfall. Säkerställ att eleverna förstår de bredare system som är i spel, inklusive de ekonomiska och sociala drivkrafterna bakom dessa problem.</w:t>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rPr>
                <w:rFonts w:ascii="Corbel" w:hAnsi="Corbel" w:eastAsia="Corbel" w:cs="Corbel"/>
                <w:color w:val="03156c"/>
                <w:sz w:val="24"/>
                <w:szCs w:val="24"/>
              </w:rPr>
            </w:pPr>
            <w:r/>
            <w:hyperlink r:id="rId28" w:tooltip="https://www.youtube.com/watch?v=qhGCuYW0xeg" w:history="1">
              <w:r>
                <w:rPr>
                  <w:color w:val="03156c"/>
                  <w:sz w:val="24"/>
                  <w:szCs w:val="24"/>
                  <w:rtl w:val="0"/>
                </w:rPr>
                <w:t xml:space="preserve">https://www.youtube.com/watch?v=qhGCuYW0xeg</w:t>
              </w:r>
            </w:hyperlink>
            <w:r>
              <w:rPr>
                <w:rtl w:val="0"/>
              </w:rPr>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pPr>
            <w:r>
              <w:rPr>
                <w:rFonts w:ascii="Corbel" w:hAnsi="Corbel" w:eastAsia="Corbel" w:cs="Corbel"/>
                <w:color w:val="03156c"/>
                <w:sz w:val="24"/>
                <w:szCs w:val="24"/>
                <w:rtl w:val="0"/>
              </w:rPr>
              <w:t xml:space="preserve">Helklass</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Material 1 </w:t>
            </w:r>
            <w:r>
              <w:rPr>
                <w:rFonts w:ascii="Corbel" w:hAnsi="Corbel" w:eastAsia="Corbel" w:cs="Corbel"/>
                <w:color w:val="03156c"/>
                <w:sz w:val="24"/>
                <w:szCs w:val="24"/>
              </w:rPr>
            </w:r>
          </w:p>
          <w:p>
            <w:pPr>
              <w:pBdr/>
              <w:spacing/>
              <w:ind w:firstLine="0" w:left="1"/>
              <w:rPr/>
            </w:pPr>
            <w:r>
              <w:rPr>
                <w:rFonts w:ascii="Corbel" w:hAnsi="Corbel" w:eastAsia="Corbel" w:cs="Corbel"/>
                <w:color w:val="03156c"/>
                <w:sz w:val="18"/>
                <w:szCs w:val="18"/>
                <w:rtl w:val="0"/>
              </w:rPr>
              <w:t xml:space="preserve"> </w:t>
            </w:r>
            <w:r>
              <w:rPr>
                <w:rtl w:val="0"/>
              </w:rPr>
            </w: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4"/>
                <w:szCs w:val="24"/>
              </w:rPr>
            </w:pPr>
            <w:r>
              <w:rPr>
                <w:rFonts w:ascii="Corbel" w:hAnsi="Corbel" w:eastAsia="Corbel" w:cs="Corbel"/>
                <w:color w:val="03156c"/>
                <w:sz w:val="24"/>
                <w:szCs w:val="24"/>
                <w:rtl w:val="0"/>
              </w:rPr>
              <w:t xml:space="preserve">2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Pr>
                <w:rFonts w:ascii="Corbel" w:hAnsi="Corbel" w:eastAsia="Corbel" w:cs="Corbel"/>
                <w:color w:val="03156c"/>
              </w:rPr>
            </w:pPr>
            <w:r>
              <w:rPr>
                <w:rFonts w:ascii="Corbel" w:hAnsi="Corbel" w:eastAsia="Corbel" w:cs="Corbel"/>
                <w:color w:val="03156c"/>
                <w:sz w:val="24"/>
                <w:szCs w:val="24"/>
                <w:rtl w:val="0"/>
              </w:rPr>
              <w:t xml:space="preserve">Step 8:</w:t>
            </w:r>
            <w:r>
              <w:rPr>
                <w:rFonts w:ascii="Corbel" w:hAnsi="Corbel" w:eastAsia="Corbel" w:cs="Corbel"/>
                <w:color w:val="03156c"/>
                <w:rtl w:val="0"/>
              </w:rPr>
              <w:t xml:space="preserve"> </w:t>
            </w:r>
            <w:r>
              <w:rPr>
                <w:rFonts w:ascii="Corbel" w:hAnsi="Corbel" w:eastAsia="Corbel" w:cs="Corbel"/>
                <w:color w:val="03156c"/>
                <w:rtl w:val="0"/>
              </w:rPr>
              <w:t xml:space="preserve">Visualisera problemet – Övning i systemtänkande</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Corbel" w:hAnsi="Corbel" w:eastAsia="Corbel" w:cs="Corbel"/>
                <w:color w:val="03156c"/>
              </w:rPr>
            </w:pPr>
            <w:r>
              <w:rPr>
                <w:rFonts w:ascii="Corbel" w:hAnsi="Corbel" w:eastAsia="Corbel" w:cs="Corbel"/>
                <w:color w:val="03156c"/>
                <w:rtl w:val="0"/>
              </w:rPr>
              <w:t xml:space="preserve">Växla över till ett systemtänkande angreppssätt. Introducera en aktivitet med "orsak- och effektkarta" där eleverna gemensamt kartlägger de sammanlän</w:t>
            </w:r>
            <w:r>
              <w:rPr>
                <w:rFonts w:ascii="Corbel" w:hAnsi="Corbel" w:eastAsia="Corbel" w:cs="Corbel"/>
                <w:color w:val="03156c"/>
                <w:rtl w:val="0"/>
              </w:rPr>
              <w:t xml:space="preserve">kade frågor som presenteras i spelet. Använd tavlan eller ett digitalt verktyg (som Miro eller Jamboard) för att skapa ett flödesschema som börjar med en smarttelefon. Eleverna brainstormar och lägger till element som förgrenas från dess produktion, såsom:</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numPr>
                <w:ilvl w:val="0"/>
                <w:numId w:val="3"/>
              </w:numPr>
              <w:pBdr/>
              <w:spacing w:line="239" w:lineRule="auto"/>
              <w:ind w:right="86" w:hanging="360" w:left="720"/>
              <w:jc w:val="both"/>
              <w:rPr>
                <w:rFonts w:ascii="Corbel" w:hAnsi="Corbel" w:eastAsia="Corbel" w:cs="Corbel"/>
                <w:color w:val="03156c"/>
                <w:sz w:val="22"/>
                <w:szCs w:val="22"/>
              </w:rPr>
            </w:pPr>
            <w:r>
              <w:rPr>
                <w:rFonts w:ascii="Corbel" w:hAnsi="Corbel" w:eastAsia="Corbel" w:cs="Corbel"/>
                <w:color w:val="03156c"/>
                <w:rtl w:val="0"/>
              </w:rPr>
              <w:t xml:space="preserve">Råmaterialutvinning → konfliktzoner, miljöskador.</w:t>
            </w:r>
            <w:r>
              <w:rPr>
                <w:rtl w:val="0"/>
              </w:rPr>
            </w:r>
            <w:r>
              <w:rPr>
                <w:rFonts w:ascii="Corbel" w:hAnsi="Corbel" w:eastAsia="Corbel" w:cs="Corbel"/>
                <w:color w:val="03156c"/>
                <w:sz w:val="22"/>
                <w:szCs w:val="22"/>
              </w:rPr>
            </w:r>
          </w:p>
          <w:p>
            <w:pPr>
              <w:numPr>
                <w:ilvl w:val="0"/>
                <w:numId w:val="3"/>
              </w:numPr>
              <w:pBdr/>
              <w:spacing w:line="239" w:lineRule="auto"/>
              <w:ind w:right="86" w:hanging="360" w:left="720"/>
              <w:jc w:val="both"/>
              <w:rPr>
                <w:rFonts w:ascii="Corbel" w:hAnsi="Corbel" w:eastAsia="Corbel" w:cs="Corbel"/>
                <w:color w:val="03156c"/>
                <w:sz w:val="22"/>
                <w:szCs w:val="22"/>
              </w:rPr>
            </w:pPr>
            <w:r>
              <w:rPr>
                <w:rFonts w:ascii="Corbel" w:hAnsi="Corbel" w:eastAsia="Corbel" w:cs="Corbel"/>
                <w:color w:val="03156c"/>
                <w:rtl w:val="0"/>
              </w:rPr>
              <w:t xml:space="preserve">Fabriksmiljöer → dåliga arbetsrättigheter, exploatering.</w:t>
            </w:r>
            <w:r>
              <w:rPr>
                <w:rtl w:val="0"/>
              </w:rPr>
            </w:r>
            <w:r>
              <w:rPr>
                <w:rFonts w:ascii="Corbel" w:hAnsi="Corbel" w:eastAsia="Corbel" w:cs="Corbel"/>
                <w:color w:val="03156c"/>
                <w:sz w:val="22"/>
                <w:szCs w:val="22"/>
              </w:rPr>
            </w:r>
          </w:p>
          <w:p>
            <w:pPr>
              <w:numPr>
                <w:ilvl w:val="0"/>
                <w:numId w:val="3"/>
              </w:numPr>
              <w:pBdr/>
              <w:spacing w:line="239" w:lineRule="auto"/>
              <w:ind w:right="86" w:hanging="360" w:left="720"/>
              <w:jc w:val="both"/>
              <w:rPr>
                <w:rFonts w:ascii="Corbel" w:hAnsi="Corbel" w:eastAsia="Corbel" w:cs="Corbel"/>
                <w:color w:val="03156c"/>
                <w:sz w:val="22"/>
                <w:szCs w:val="22"/>
              </w:rPr>
            </w:pPr>
            <w:r>
              <w:rPr>
                <w:rFonts w:ascii="Corbel" w:hAnsi="Corbel" w:eastAsia="Corbel" w:cs="Corbel"/>
                <w:color w:val="03156c"/>
                <w:rtl w:val="0"/>
              </w:rPr>
              <w:t xml:space="preserve">Konsumentefterfrågan → överproduktion, ohållbara metoder.</w:t>
            </w:r>
            <w:r>
              <w:rPr>
                <w:rtl w:val="0"/>
              </w:rPr>
            </w:r>
            <w:r>
              <w:rPr>
                <w:rFonts w:ascii="Corbel" w:hAnsi="Corbel" w:eastAsia="Corbel" w:cs="Corbel"/>
                <w:color w:val="03156c"/>
                <w:sz w:val="22"/>
                <w:szCs w:val="22"/>
              </w:rPr>
            </w:r>
          </w:p>
          <w:p>
            <w:pPr>
              <w:numPr>
                <w:ilvl w:val="0"/>
                <w:numId w:val="3"/>
              </w:numPr>
              <w:pBdr/>
              <w:spacing w:line="239" w:lineRule="auto"/>
              <w:ind w:right="86" w:hanging="360" w:left="720"/>
              <w:jc w:val="both"/>
              <w:rPr>
                <w:rFonts w:ascii="Corbel" w:hAnsi="Corbel" w:eastAsia="Corbel" w:cs="Corbel"/>
                <w:color w:val="03156c"/>
                <w:sz w:val="22"/>
                <w:szCs w:val="22"/>
              </w:rPr>
            </w:pPr>
            <w:r>
              <w:rPr>
                <w:rFonts w:ascii="Corbel" w:hAnsi="Corbel" w:eastAsia="Corbel" w:cs="Corbel"/>
                <w:color w:val="03156c"/>
                <w:rtl w:val="0"/>
              </w:rPr>
              <w:t xml:space="preserve">Slutet av livscykeln → e-avfall, felaktig avfallshantering.</w:t>
            </w:r>
            <w:r>
              <w:rPr>
                <w:rtl w:val="0"/>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line="239" w:lineRule="auto"/>
              <w:ind/>
              <w:jc w:val="both"/>
              <w:rPr>
                <w:rFonts w:ascii="Corbel" w:hAnsi="Corbel" w:eastAsia="Corbel" w:cs="Corbel"/>
                <w:color w:val="03156c"/>
              </w:rPr>
            </w:pPr>
            <w:r>
              <w:rPr>
                <w:rFonts w:ascii="Corbel" w:hAnsi="Corbel" w:eastAsia="Corbel" w:cs="Corbel"/>
                <w:color w:val="03156c"/>
                <w:rtl w:val="0"/>
              </w:rPr>
              <w:t xml:space="preserve">Uppmuntra dem att dra kopplingar mellan dessa element och illustrera hur en del av systemet påverkar de andra.</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39" w:lineRule="auto"/>
              <w:ind/>
              <w:jc w:val="both"/>
              <w:rPr>
                <w:rFonts w:ascii="Corbel" w:hAnsi="Corbel" w:eastAsia="Corbel" w:cs="Corbel"/>
                <w:color w:val="03156c"/>
              </w:rPr>
            </w:pPr>
            <w:r>
              <w:rPr>
                <w:rFonts w:ascii="Corbel" w:hAnsi="Corbel" w:eastAsia="Corbel" w:cs="Corbel"/>
                <w:color w:val="03156c"/>
                <w:rtl w:val="0"/>
              </w:rPr>
              <w:t xml:space="preserve">Interaktivt moment: Låt eleverna markera punkter där intervention (på företags-, statlig- eller konsumentnivå) skulle kunna förbättra systemet, och markera dessa med gröna cirklar.</w:t>
            </w:r>
            <w:r>
              <w:rPr>
                <w:rFonts w:ascii="Corbel" w:hAnsi="Corbel" w:eastAsia="Corbel" w:cs="Corbel"/>
                <w:color w:val="03156c"/>
              </w:rPr>
            </w:r>
          </w:p>
          <w:p>
            <w:pPr>
              <w:pBdr/>
              <w:spacing w:line="239" w:lineRule="auto"/>
              <w:ind w:right="86"/>
              <w:jc w:val="both"/>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1" w:lineRule="auto"/>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Grupp arbete </w:t>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1" w:lineRule="auto"/>
              <w:ind/>
              <w:rPr>
                <w:rFonts w:ascii="Corbel" w:hAnsi="Corbel" w:eastAsia="Corbel" w:cs="Corbel"/>
                <w:color w:val="03156c"/>
                <w:sz w:val="24"/>
                <w:szCs w:val="24"/>
              </w:rPr>
            </w:pPr>
            <w:r>
              <w:rPr>
                <w:rFonts w:ascii="Corbel" w:hAnsi="Corbel" w:eastAsia="Corbel" w:cs="Corbel"/>
                <w:color w:val="03156c"/>
                <w:sz w:val="24"/>
                <w:szCs w:val="24"/>
                <w:rtl w:val="0"/>
              </w:rPr>
              <w:t xml:space="preserve">Stora papper och pennor</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24"/>
                <w:szCs w:val="24"/>
              </w:rPr>
            </w:pPr>
            <w:r>
              <w:rPr>
                <w:rFonts w:ascii="Corbel" w:hAnsi="Corbel" w:eastAsia="Corbel" w:cs="Corbel"/>
                <w:color w:val="03156c"/>
                <w:sz w:val="24"/>
                <w:szCs w:val="24"/>
                <w:rtl w:val="0"/>
              </w:rPr>
              <w:t xml:space="preserve">2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line="240" w:lineRule="auto"/>
              <w:ind/>
              <w:rPr>
                <w:rFonts w:ascii="Corbel" w:hAnsi="Corbel" w:eastAsia="Corbel" w:cs="Corbel"/>
                <w:color w:val="03156c"/>
              </w:rPr>
            </w:pPr>
            <w:r>
              <w:rPr>
                <w:rFonts w:ascii="Corbel" w:hAnsi="Corbel" w:eastAsia="Corbel" w:cs="Corbel"/>
                <w:color w:val="03156c"/>
                <w:sz w:val="24"/>
                <w:szCs w:val="24"/>
                <w:rtl w:val="0"/>
              </w:rPr>
              <w:t xml:space="preserve">Steg 9: </w:t>
            </w:r>
            <w:r>
              <w:rPr>
                <w:rFonts w:ascii="Corbel" w:hAnsi="Corbel" w:eastAsia="Corbel" w:cs="Corbel"/>
                <w:color w:val="03156c"/>
                <w:rtl w:val="0"/>
              </w:rPr>
              <w:t xml:space="preserve">Avtäcka sanning från satir – Forskningsbaserad undersökning</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Corbel" w:hAnsi="Corbel" w:eastAsia="Corbel" w:cs="Corbel"/>
                <w:color w:val="03156c"/>
              </w:rPr>
            </w:pPr>
            <w:r>
              <w:rPr>
                <w:rFonts w:ascii="Corbel" w:hAnsi="Corbel" w:eastAsia="Corbel" w:cs="Corbel"/>
                <w:color w:val="03156c"/>
                <w:rtl w:val="0"/>
              </w:rPr>
              <w:t xml:space="preserve">Tilldela varje grupp ett tema från spelet (t.ex. gruvdrift, arbetsrättigheter, miljöpåverkan, konsumism) och ge dem i uppgift att hitta faktiska bevis på hur det tar sig uttryck i verkligheten. Ge dem vägledande frågor:</w:t>
            </w:r>
            <w:r>
              <w:rPr>
                <w:rFonts w:ascii="Corbel" w:hAnsi="Corbel" w:eastAsia="Corbel" w:cs="Corbel"/>
                <w:color w:val="03156c"/>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numPr>
                <w:ilvl w:val="0"/>
                <w:numId w:val="4"/>
              </w:numPr>
              <w:pBdr/>
              <w:spacing/>
              <w:ind w:hanging="360" w:left="720"/>
              <w:rPr>
                <w:rFonts w:ascii="Corbel" w:hAnsi="Corbel" w:eastAsia="Corbel" w:cs="Corbel"/>
                <w:color w:val="03156c"/>
                <w:sz w:val="22"/>
                <w:szCs w:val="22"/>
              </w:rPr>
            </w:pPr>
            <w:r>
              <w:rPr>
                <w:rFonts w:ascii="Corbel" w:hAnsi="Corbel" w:eastAsia="Corbel" w:cs="Corbel"/>
                <w:color w:val="03156c"/>
                <w:rtl w:val="0"/>
              </w:rPr>
              <w:t xml:space="preserve">Vad överdriver spelet för att uppnå en satirisk effekt?</w:t>
            </w:r>
            <w:r>
              <w:rPr>
                <w:rtl w:val="0"/>
              </w:rPr>
            </w:r>
            <w:r>
              <w:rPr>
                <w:rFonts w:ascii="Corbel" w:hAnsi="Corbel" w:eastAsia="Corbel" w:cs="Corbel"/>
                <w:color w:val="03156c"/>
                <w:sz w:val="22"/>
                <w:szCs w:val="22"/>
              </w:rPr>
            </w:r>
          </w:p>
          <w:p>
            <w:pPr>
              <w:numPr>
                <w:ilvl w:val="0"/>
                <w:numId w:val="4"/>
              </w:numPr>
              <w:pBdr/>
              <w:spacing/>
              <w:ind w:hanging="360" w:left="720"/>
              <w:rPr>
                <w:rFonts w:ascii="Corbel" w:hAnsi="Corbel" w:eastAsia="Corbel" w:cs="Corbel"/>
                <w:color w:val="03156c"/>
                <w:sz w:val="22"/>
                <w:szCs w:val="22"/>
              </w:rPr>
            </w:pPr>
            <w:r>
              <w:rPr>
                <w:rFonts w:ascii="Corbel" w:hAnsi="Corbel" w:eastAsia="Corbel" w:cs="Corbel"/>
                <w:color w:val="03156c"/>
                <w:rtl w:val="0"/>
              </w:rPr>
              <w:t xml:space="preserve">Vilka verkliga bevis stöder spelets budskap?  </w:t>
            </w:r>
            <w:r>
              <w:rPr>
                <w:rFonts w:ascii="Corbel" w:hAnsi="Corbel" w:eastAsia="Corbel" w:cs="Corbel"/>
                <w:color w:val="03156c"/>
                <w:sz w:val="22"/>
                <w:szCs w:val="22"/>
              </w:rPr>
            </w:r>
          </w:p>
          <w:p>
            <w:pPr>
              <w:pBdr/>
              <w:spacing/>
              <w:ind w:firstLine="0" w:left="720"/>
              <w:rPr>
                <w:rFonts w:ascii="Corbel" w:hAnsi="Corbel" w:eastAsia="Corbel" w:cs="Corbel"/>
                <w:color w:val="03156c"/>
              </w:rPr>
            </w:pPr>
            <w:r>
              <w:rPr>
                <w:rtl w:val="0"/>
              </w:rPr>
            </w:r>
            <w:r>
              <w:rPr>
                <w:rFonts w:ascii="Corbel" w:hAnsi="Corbel" w:eastAsia="Corbel" w:cs="Corbel"/>
                <w:color w:val="03156c"/>
              </w:rPr>
            </w:r>
          </w:p>
          <w:p>
            <w:pPr>
              <w:pBdr/>
              <w:spacing/>
              <w:ind/>
              <w:rPr>
                <w:rFonts w:ascii="Corbel" w:hAnsi="Corbel" w:eastAsia="Corbel" w:cs="Corbel"/>
                <w:color w:val="03156c"/>
              </w:rPr>
            </w:pPr>
            <w:r>
              <w:rPr>
                <w:rFonts w:ascii="Corbel" w:hAnsi="Corbel" w:eastAsia="Corbel" w:cs="Corbel"/>
                <w:color w:val="03156c"/>
                <w:rtl w:val="0"/>
              </w:rPr>
              <w:t xml:space="preserve">Varje grupp av elever skapar en kort presentation eller affisch som sammanfattar deras resultat, inklusive visuella hjälpmedel som grafer, foton eller statistik. De kan använda källor som: </w:t>
            </w:r>
            <w:r>
              <w:rPr>
                <w:rtl w:val="0"/>
              </w:rPr>
            </w:r>
            <w:r>
              <w:rPr>
                <w:rFonts w:ascii="Corbel" w:hAnsi="Corbel" w:eastAsia="Corbel" w:cs="Corbel"/>
                <w:color w:val="03156c"/>
              </w:rPr>
            </w:r>
          </w:p>
          <w:p>
            <w:pPr>
              <w:numPr>
                <w:ilvl w:val="0"/>
                <w:numId w:val="5"/>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sz w:val="22"/>
                <w:szCs w:val="22"/>
              </w:rPr>
            </w:pPr>
            <w:r>
              <w:rPr>
                <w:rFonts w:ascii="Corbel" w:hAnsi="Corbel" w:eastAsia="Corbel" w:cs="Corbel"/>
                <w:color w:val="03156c"/>
                <w:rtl w:val="0"/>
              </w:rPr>
              <w:t xml:space="preserve">Artiklar från publikationer eller nyhetsrapporter.</w:t>
            </w:r>
            <w:r>
              <w:rPr>
                <w:rtl w:val="0"/>
              </w:rPr>
            </w:r>
            <w:r>
              <w:rPr>
                <w:rFonts w:ascii="Corbel" w:hAnsi="Corbel" w:eastAsia="Corbel" w:cs="Corbel"/>
                <w:sz w:val="22"/>
                <w:szCs w:val="22"/>
              </w:rPr>
            </w:r>
          </w:p>
          <w:p>
            <w:pPr>
              <w:numPr>
                <w:ilvl w:val="0"/>
                <w:numId w:val="5"/>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sz w:val="22"/>
                <w:szCs w:val="22"/>
              </w:rPr>
            </w:pPr>
            <w:r>
              <w:rPr>
                <w:rFonts w:ascii="Corbel" w:hAnsi="Corbel" w:eastAsia="Corbel" w:cs="Corbel"/>
                <w:color w:val="03156c"/>
                <w:rtl w:val="0"/>
              </w:rPr>
              <w:t xml:space="preserve">Rapporter från icke-statliga organisationer (t.ex. Amnesty Internationals rapport om koboltgruvdrift).</w:t>
            </w:r>
            <w:r>
              <w:rPr>
                <w:rtl w:val="0"/>
              </w:rPr>
            </w:r>
            <w:r>
              <w:rPr>
                <w:rFonts w:ascii="Corbel" w:hAnsi="Corbel" w:eastAsia="Corbel" w:cs="Corbel"/>
                <w:sz w:val="22"/>
                <w:szCs w:val="22"/>
              </w:rPr>
            </w:r>
          </w:p>
          <w:p>
            <w:pPr>
              <w:numPr>
                <w:ilvl w:val="0"/>
                <w:numId w:val="5"/>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Corbel" w:hAnsi="Corbel" w:eastAsia="Corbel" w:cs="Corbel"/>
                <w:sz w:val="22"/>
                <w:szCs w:val="22"/>
              </w:rPr>
            </w:pPr>
            <w:r>
              <w:rPr>
                <w:rFonts w:ascii="Corbel" w:hAnsi="Corbel" w:eastAsia="Corbel" w:cs="Corbel"/>
                <w:color w:val="03156c"/>
                <w:rtl w:val="0"/>
              </w:rPr>
              <w:t xml:space="preserve">Videor såsom Conflict Minerals 101.</w:t>
            </w:r>
            <w:r>
              <w:rPr>
                <w:rtl w:val="0"/>
              </w:rPr>
            </w:r>
            <w:r>
              <w:rPr>
                <w:rFonts w:ascii="Corbel" w:hAnsi="Corbel" w:eastAsia="Corbel" w:cs="Corbel"/>
                <w:sz w:val="22"/>
                <w:szCs w:val="22"/>
              </w:rPr>
            </w:r>
          </w:p>
          <w:p>
            <w:pPr>
              <w:pBdr/>
              <w:spacing/>
              <w:ind w:firstLine="0" w:left="1"/>
              <w:rPr>
                <w:rFonts w:ascii="Corbel" w:hAnsi="Corbel" w:eastAsia="Corbel" w:cs="Corbel"/>
                <w:color w:val="03156c"/>
              </w:rPr>
            </w:pPr>
            <w:r>
              <w:rPr>
                <w:rFonts w:ascii="Corbel" w:hAnsi="Corbel" w:eastAsia="Corbel" w:cs="Corbel"/>
                <w:color w:val="03156c"/>
                <w:rtl w:val="0"/>
              </w:rPr>
              <w:t xml:space="preserve">Extra steg: Arrangera ett "evidensgalleri" där eleverna visar upp sitt arbete för resten av skolan.</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Grupp arbete </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 Laptop, power-point eller canva, printer, poster,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Internet </w:t>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24"/>
                <w:szCs w:val="24"/>
              </w:rPr>
            </w:pPr>
            <w:r>
              <w:rPr>
                <w:rFonts w:ascii="Corbel" w:hAnsi="Corbel" w:eastAsia="Corbel" w:cs="Corbel"/>
                <w:color w:val="03156c"/>
                <w:sz w:val="24"/>
                <w:szCs w:val="24"/>
                <w:rtl w:val="0"/>
              </w:rPr>
              <w:t xml:space="preserve">3</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rPr>
            </w:pPr>
            <w:r>
              <w:rPr>
                <w:rFonts w:ascii="Corbel" w:hAnsi="Corbel" w:eastAsia="Corbel" w:cs="Corbel"/>
                <w:color w:val="03156c"/>
                <w:rtl w:val="0"/>
              </w:rPr>
              <w:t xml:space="preserve">Steg 10: </w:t>
            </w:r>
            <w:r>
              <w:rPr>
                <w:rFonts w:ascii="Corbel" w:hAnsi="Corbel" w:eastAsia="Corbel" w:cs="Corbel"/>
                <w:color w:val="03156c"/>
                <w:rtl w:val="0"/>
              </w:rPr>
              <w:t xml:space="preserve">Agera – personligt och kollektivt ansvar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Nu när orsakerna och problemet har analyserats och diskuterats, skifta fokus till lösningar och be eleverna brainstorma realistiska handlingar de kan ta som individer och kollektivt som klass. Underlätta en diskussion med hjälp av frågor som:</w:t>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numPr>
                <w:ilvl w:val="0"/>
                <w:numId w:val="6"/>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sz w:val="22"/>
                <w:szCs w:val="22"/>
              </w:rPr>
            </w:pPr>
            <w:r>
              <w:rPr>
                <w:rFonts w:ascii="Corbel" w:hAnsi="Corbel" w:eastAsia="Corbel" w:cs="Corbel"/>
                <w:color w:val="03156c"/>
                <w:rtl w:val="0"/>
              </w:rPr>
              <w:t xml:space="preserve">Hur kan du som konsument göra mer etiska val?</w:t>
            </w:r>
            <w:r>
              <w:rPr>
                <w:rtl w:val="0"/>
              </w:rPr>
            </w:r>
            <w:r>
              <w:rPr>
                <w:rFonts w:ascii="Corbel" w:hAnsi="Corbel" w:eastAsia="Corbel" w:cs="Corbel"/>
                <w:sz w:val="22"/>
                <w:szCs w:val="22"/>
              </w:rPr>
            </w:r>
          </w:p>
          <w:p>
            <w:pPr>
              <w:numPr>
                <w:ilvl w:val="0"/>
                <w:numId w:val="6"/>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Corbel" w:hAnsi="Corbel" w:eastAsia="Corbel" w:cs="Corbel"/>
                <w:sz w:val="22"/>
                <w:szCs w:val="22"/>
              </w:rPr>
            </w:pPr>
            <w:r>
              <w:rPr>
                <w:rFonts w:ascii="Corbel" w:hAnsi="Corbel" w:eastAsia="Corbel" w:cs="Corbel"/>
                <w:color w:val="03156c"/>
                <w:rtl w:val="0"/>
              </w:rPr>
              <w:t xml:space="preserve">Vilka kollektiva åtgärder skulle kunna påverka förändring i större skala?</w:t>
            </w:r>
            <w:r>
              <w:rPr>
                <w:rtl w:val="0"/>
              </w:rPr>
            </w:r>
            <w:r>
              <w:rPr>
                <w:rFonts w:ascii="Corbel" w:hAnsi="Corbel" w:eastAsia="Corbel" w:cs="Corbel"/>
                <w:sz w:val="22"/>
                <w:szCs w:val="22"/>
              </w:rPr>
            </w:r>
          </w:p>
          <w:p>
            <w:pPr>
              <w:pBdr/>
              <w:spacing/>
              <w:ind/>
              <w:rPr>
                <w:rFonts w:ascii="Corbel" w:hAnsi="Corbel" w:eastAsia="Corbel" w:cs="Corbel"/>
                <w:color w:val="03156c"/>
              </w:rPr>
            </w:pPr>
            <w:r>
              <w:rPr>
                <w:rFonts w:ascii="Corbel" w:hAnsi="Corbel" w:eastAsia="Corbel" w:cs="Corbel"/>
                <w:color w:val="03156c"/>
                <w:rtl w:val="0"/>
              </w:rPr>
              <w:t xml:space="preserve">Varje elev skriver ner en personlig handling de åtar sig (t.ex. köpa begagnade telefoner, minska e-avfall, eller sprida medvetenhet) och en idé för en kollektiv åtgärd. Exempel på projekt kan inkludera:</w:t>
            </w:r>
            <w:r>
              <w:rPr>
                <w:rtl w:val="0"/>
              </w:rPr>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numPr>
                <w:ilvl w:val="0"/>
                <w:numId w:val="7"/>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sz w:val="22"/>
                <w:szCs w:val="22"/>
              </w:rPr>
            </w:pPr>
            <w:r>
              <w:rPr>
                <w:rFonts w:ascii="Corbel" w:hAnsi="Corbel" w:eastAsia="Corbel" w:cs="Corbel"/>
                <w:color w:val="03156c"/>
                <w:rtl w:val="0"/>
              </w:rPr>
              <w:t xml:space="preserve">Skapa en medvetenhetskampanj om etisk teknikanvändning.</w:t>
            </w:r>
            <w:r>
              <w:rPr>
                <w:rtl w:val="0"/>
              </w:rPr>
            </w:r>
            <w:r>
              <w:rPr>
                <w:rFonts w:ascii="Corbel" w:hAnsi="Corbel" w:eastAsia="Corbel" w:cs="Corbel"/>
                <w:sz w:val="22"/>
                <w:szCs w:val="22"/>
              </w:rPr>
            </w:r>
          </w:p>
          <w:p>
            <w:pPr>
              <w:numPr>
                <w:ilvl w:val="0"/>
                <w:numId w:val="7"/>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sz w:val="22"/>
                <w:szCs w:val="22"/>
              </w:rPr>
            </w:pPr>
            <w:r>
              <w:rPr>
                <w:rFonts w:ascii="Corbel" w:hAnsi="Corbel" w:eastAsia="Corbel" w:cs="Corbel"/>
                <w:color w:val="03156c"/>
                <w:rtl w:val="0"/>
              </w:rPr>
              <w:t xml:space="preserve">Organisera en insamling för återvinning av e-avfall i samhället.</w:t>
            </w:r>
            <w:r>
              <w:rPr>
                <w:rtl w:val="0"/>
              </w:rPr>
            </w:r>
            <w:r>
              <w:rPr>
                <w:rFonts w:ascii="Corbel" w:hAnsi="Corbel" w:eastAsia="Corbel" w:cs="Corbel"/>
                <w:sz w:val="22"/>
                <w:szCs w:val="22"/>
              </w:rPr>
            </w:r>
          </w:p>
          <w:p>
            <w:pPr>
              <w:numPr>
                <w:ilvl w:val="0"/>
                <w:numId w:val="7"/>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Roboto" w:hAnsi="Roboto" w:eastAsia="Roboto" w:cs="Roboto"/>
                <w:sz w:val="25"/>
                <w:szCs w:val="25"/>
              </w:rPr>
            </w:pPr>
            <w:r>
              <w:rPr>
                <w:rFonts w:ascii="Corbel" w:hAnsi="Corbel" w:eastAsia="Corbel" w:cs="Corbel"/>
                <w:color w:val="03156c"/>
                <w:rtl w:val="0"/>
              </w:rPr>
              <w:t xml:space="preserve">Skriva ett öppet brev till teknikföretag s</w:t>
            </w:r>
            <w:r>
              <w:rPr>
                <w:rFonts w:ascii="Roboto" w:hAnsi="Roboto" w:eastAsia="Roboto" w:cs="Roboto"/>
                <w:color w:val="03156c"/>
                <w:sz w:val="25"/>
                <w:szCs w:val="25"/>
                <w:rtl w:val="0"/>
              </w:rPr>
              <w:t xml:space="preserve">om förespråkar bättre praxis.</w:t>
            </w:r>
            <w:r>
              <w:rPr>
                <w:rtl w:val="0"/>
              </w:rPr>
            </w:r>
            <w:r>
              <w:rPr>
                <w:rFonts w:ascii="Roboto" w:hAnsi="Roboto" w:eastAsia="Roboto" w:cs="Roboto"/>
                <w:sz w:val="25"/>
                <w:szCs w:val="25"/>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Helklass eller 4-5 grupper</w:t>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Material 5 </w:t>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tl w:val="0"/>
              </w:rPr>
              <w:t xml:space="preserve">Material 6  </w:t>
            </w:r>
            <w:r>
              <w:rPr>
                <w:rFonts w:ascii="Corbel" w:hAnsi="Corbel" w:eastAsia="Corbel" w:cs="Corbel"/>
                <w:color w:val="03156c"/>
                <w:sz w:val="24"/>
                <w:szCs w:val="24"/>
              </w:rPr>
            </w:r>
          </w:p>
          <w:p>
            <w:pPr>
              <w:pBdr/>
              <w:spacing/>
              <w:ind w:firstLine="0" w:left="1"/>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tc>
      </w:tr>
    </w:tbl>
    <w:p>
      <w:pPr>
        <w:pBdr/>
        <w:spacing w:after="159"/>
        <w:ind/>
        <w:rPr>
          <w:sz w:val="24"/>
          <w:szCs w:val="24"/>
        </w:rPr>
      </w:pPr>
      <w:r>
        <w:rPr>
          <w:rFonts w:ascii="Corbel" w:hAnsi="Corbel" w:eastAsia="Corbel" w:cs="Corbel"/>
          <w:color w:val="03156c"/>
          <w:sz w:val="24"/>
          <w:szCs w:val="24"/>
          <w:rtl w:val="0"/>
        </w:rPr>
        <w:t xml:space="preserve"> </w:t>
      </w:r>
      <w:r>
        <w:rPr>
          <w:rtl w:val="0"/>
        </w:rPr>
      </w:r>
      <w:r>
        <w:rPr>
          <w:sz w:val="24"/>
          <w:szCs w:val="24"/>
        </w:rPr>
      </w:r>
    </w:p>
    <w:p>
      <w:pPr>
        <w:pBdr/>
        <w:spacing/>
        <w:ind/>
        <w:rPr>
          <w:rFonts w:ascii="Corbel" w:hAnsi="Corbel" w:eastAsia="Corbel" w:cs="Corbel"/>
          <w:color w:val="03156c"/>
          <w:sz w:val="28"/>
          <w:szCs w:val="28"/>
        </w:rPr>
      </w:pPr>
      <w:r>
        <w:br w:type="page" w:clear="all"/>
      </w:r>
      <w:r>
        <w:rPr>
          <w:rFonts w:ascii="Corbel" w:hAnsi="Corbel" w:eastAsia="Corbel" w:cs="Corbel"/>
          <w:b/>
          <w:color w:val="03156c"/>
          <w:sz w:val="28"/>
          <w:szCs w:val="28"/>
          <w:rtl w:val="0"/>
        </w:rPr>
        <w:t xml:space="preserve">Material 1:</w:t>
      </w:r>
      <w:r>
        <w:rPr>
          <w:rFonts w:ascii="Corbel" w:hAnsi="Corbel" w:eastAsia="Corbel" w:cs="Corbel"/>
          <w:color w:val="03156c"/>
          <w:sz w:val="28"/>
          <w:szCs w:val="28"/>
          <w:rtl w:val="0"/>
        </w:rPr>
        <w:t xml:space="preserve"> </w:t>
      </w:r>
      <w:r>
        <w:rPr>
          <w:rFonts w:ascii="Corbel" w:hAnsi="Corbel" w:eastAsia="Corbel" w:cs="Corbel"/>
          <w:color w:val="03156c"/>
          <w:sz w:val="28"/>
          <w:szCs w:val="28"/>
        </w:rPr>
      </w:r>
    </w:p>
    <w:p>
      <w:pPr>
        <w:pBdr/>
        <w:spacing/>
        <w:ind/>
        <w:rPr>
          <w:rFonts w:ascii="Corbel" w:hAnsi="Corbel" w:eastAsia="Corbel" w:cs="Corbel"/>
          <w:color w:val="03156c"/>
          <w:sz w:val="24"/>
          <w:szCs w:val="24"/>
        </w:rPr>
      </w:pPr>
      <w:r>
        <w:rPr>
          <w:rFonts w:ascii="Corbel" w:hAnsi="Corbel" w:eastAsia="Corbel" w:cs="Corbel"/>
          <w:color w:val="03156c"/>
          <w:sz w:val="24"/>
          <w:szCs w:val="24"/>
        </w:rPr>
        <mc:AlternateContent>
          <mc:Choice Requires="wpg">
            <w:drawing>
              <wp:inline xmlns:wp="http://schemas.openxmlformats.org/drawingml/2006/wordprocessingDrawing" distT="0" distB="0" distL="0" distR="0">
                <wp:extent cx="5273497" cy="5433531"/>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29"/>
                        <a:srcRect l="0" t="0" r="0" b="0"/>
                        <a:stretch/>
                      </pic:blipFill>
                      <pic:spPr bwMode="auto">
                        <a:xfrm>
                          <a:off x="0" y="0"/>
                          <a:ext cx="5273496" cy="543353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15.24pt;height:427.84pt;mso-wrap-distance-left:0.00pt;mso-wrap-distance-top:0.00pt;mso-wrap-distance-right:0.00pt;mso-wrap-distance-bottom:0.00pt;z-index:1;">
                <v:imagedata r:id="rId29" o:title="" croptop="0f" cropleft="0f" cropbottom="0f" cropright="0f"/>
                <o:lock v:ext="edit" rotation="t"/>
              </v:shape>
            </w:pict>
          </mc:Fallback>
        </mc:AlternateContent>
      </w:r>
      <w:r>
        <w:rPr>
          <w:rtl w:val="0"/>
        </w:rPr>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Pr>
        <mc:AlternateContent>
          <mc:Choice Requires="wpg">
            <w:drawing>
              <wp:inline xmlns:wp="http://schemas.openxmlformats.org/drawingml/2006/wordprocessingDrawing" distT="0" distB="0" distL="0" distR="0">
                <wp:extent cx="5296359" cy="519729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30"/>
                        <a:srcRect l="0" t="0" r="0" b="0"/>
                        <a:stretch/>
                      </pic:blipFill>
                      <pic:spPr bwMode="auto">
                        <a:xfrm>
                          <a:off x="0" y="0"/>
                          <a:ext cx="5296359" cy="51972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17.04pt;height:409.24pt;mso-wrap-distance-left:0.00pt;mso-wrap-distance-top:0.00pt;mso-wrap-distance-right:0.00pt;mso-wrap-distance-bottom:0.00pt;z-index:1;">
                <v:imagedata r:id="rId30" o:title="" croptop="0f" cropleft="0f" cropbottom="0f" cropright="0f"/>
                <o:lock v:ext="edit" rotation="t"/>
              </v:shape>
            </w:pict>
          </mc:Fallback>
        </mc:AlternateContent>
      </w:r>
      <w:r>
        <w:rPr>
          <w:rtl w:val="0"/>
        </w:rPr>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ind/>
        <w:rPr>
          <w:rFonts w:ascii="Corbel" w:hAnsi="Corbel" w:eastAsia="Corbel" w:cs="Corbel"/>
          <w:color w:val="03156c"/>
          <w:sz w:val="24"/>
          <w:szCs w:val="24"/>
        </w:rPr>
      </w:pPr>
      <w:r>
        <w:rPr>
          <w:rFonts w:ascii="Corbel" w:hAnsi="Corbel" w:eastAsia="Corbel" w:cs="Corbel"/>
          <w:color w:val="03156c"/>
          <w:sz w:val="24"/>
          <w:szCs w:val="24"/>
        </w:rPr>
        <mc:AlternateContent>
          <mc:Choice Requires="wpg">
            <w:drawing>
              <wp:inline xmlns:wp="http://schemas.openxmlformats.org/drawingml/2006/wordprocessingDrawing" distT="0" distB="0" distL="0" distR="0">
                <wp:extent cx="5281118" cy="5616427"/>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31"/>
                        <a:srcRect l="0" t="0" r="0" b="0"/>
                        <a:stretch/>
                      </pic:blipFill>
                      <pic:spPr bwMode="auto">
                        <a:xfrm>
                          <a:off x="0" y="0"/>
                          <a:ext cx="5281118" cy="5616427"/>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15.84pt;height:442.24pt;mso-wrap-distance-left:0.00pt;mso-wrap-distance-top:0.00pt;mso-wrap-distance-right:0.00pt;mso-wrap-distance-bottom:0.00pt;z-index:1;">
                <v:imagedata r:id="rId31" o:title="" croptop="0f" cropleft="0f" cropbottom="0f" cropright="0f"/>
                <o:lock v:ext="edit" rotation="t"/>
              </v:shape>
            </w:pict>
          </mc:Fallback>
        </mc:AlternateContent>
      </w:r>
      <w:r>
        <w:rPr>
          <w:rtl w:val="0"/>
        </w:rPr>
      </w:r>
      <w:r>
        <w:rPr>
          <w:rFonts w:ascii="Corbel" w:hAnsi="Corbel" w:eastAsia="Corbel" w:cs="Corbel"/>
          <w:color w:val="03156c"/>
          <w:sz w:val="24"/>
          <w:szCs w:val="24"/>
        </w:rPr>
      </w:r>
    </w:p>
    <w:p>
      <w:pPr>
        <w:pBdr/>
        <w:spacing/>
        <w:ind/>
        <w:rPr>
          <w:sz w:val="24"/>
          <w:szCs w:val="24"/>
        </w:rPr>
      </w:pPr>
      <w:r>
        <w:rPr>
          <w:rFonts w:ascii="Corbel" w:hAnsi="Corbel" w:eastAsia="Corbel" w:cs="Corbel"/>
          <w:color w:val="03156c"/>
          <w:sz w:val="24"/>
          <w:szCs w:val="24"/>
        </w:rPr>
        <mc:AlternateContent>
          <mc:Choice Requires="wpg">
            <w:drawing>
              <wp:inline xmlns:wp="http://schemas.openxmlformats.org/drawingml/2006/wordprocessingDrawing" distT="0" distB="0" distL="0" distR="0">
                <wp:extent cx="5281118" cy="4595258"/>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32"/>
                        <a:srcRect l="0" t="0" r="0" b="0"/>
                        <a:stretch/>
                      </pic:blipFill>
                      <pic:spPr bwMode="auto">
                        <a:xfrm>
                          <a:off x="0" y="0"/>
                          <a:ext cx="5281118" cy="459525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15.84pt;height:361.83pt;mso-wrap-distance-left:0.00pt;mso-wrap-distance-top:0.00pt;mso-wrap-distance-right:0.00pt;mso-wrap-distance-bottom:0.00pt;z-index:1;">
                <v:imagedata r:id="rId32"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rPr>
          <w:sz w:val="24"/>
          <w:szCs w:val="24"/>
        </w:rPr>
      </w:r>
    </w:p>
    <w:p>
      <w:pPr>
        <w:pBdr/>
        <w:spacing w:after="216"/>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spacing w:after="216"/>
        <w:ind/>
        <w:rPr/>
      </w:pPr>
      <w:r>
        <w:rPr>
          <w:rtl w:val="0"/>
        </w:rPr>
      </w:r>
      <w:r/>
    </w:p>
    <w:p>
      <w:pPr>
        <w:pBdr/>
        <w:spacing w:after="0"/>
        <w:ind/>
        <w:jc w:val="both"/>
        <w:rPr>
          <w:rFonts w:ascii="Corbel" w:hAnsi="Corbel" w:eastAsia="Corbel" w:cs="Corbel"/>
          <w:b/>
          <w:color w:val="03156c"/>
          <w:sz w:val="28"/>
          <w:szCs w:val="28"/>
        </w:rPr>
      </w:pPr>
      <w:r>
        <w:rPr>
          <w:rFonts w:ascii="Arial" w:hAnsi="Arial" w:eastAsia="Arial" w:cs="Arial"/>
          <w:b/>
          <w:color w:val="03156c"/>
          <w:sz w:val="28"/>
          <w:szCs w:val="28"/>
          <w:rtl w:val="0"/>
        </w:rPr>
        <w:t xml:space="preserve"> </w:t>
        <w:tab/>
      </w:r>
      <w:r>
        <w:rPr>
          <w:rFonts w:ascii="Corbel" w:hAnsi="Corbel" w:eastAsia="Corbel" w:cs="Corbel"/>
          <w:b/>
          <w:color w:val="03156c"/>
          <w:sz w:val="28"/>
          <w:szCs w:val="28"/>
          <w:rtl w:val="0"/>
        </w:rPr>
        <w:t xml:space="preserve"> </w:t>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216"/>
        <w:ind/>
        <w:rPr/>
      </w:pPr>
      <w:r>
        <w:rPr>
          <w:rtl w:val="0"/>
        </w:rPr>
      </w:r>
      <w:r/>
    </w:p>
    <w:sectPr>
      <w:headerReference w:type="default" r:id="rId12"/>
      <w:headerReference w:type="even" r:id="rId13"/>
      <w:headerReference w:type="first" r:id="rId14"/>
      <w:footerReference w:type="even" r:id="rId18"/>
      <w:footnotePr/>
      <w:endnotePr/>
      <w:type w:val="nextPage"/>
      <w:pgSz w:h="15840" w:orient="portrait" w:w="12240"/>
      <w:pgMar w:top="1753" w:right="1438" w:bottom="2129" w:left="1440" w:header="720" w:footer="720" w:gutter="0"/>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Noto Sans Symbols">
    <w:panose1 w:val="020B0603030804020204"/>
  </w:font>
  <w:font w:name="Georgia">
    <w:panose1 w:val="02040502050405020303"/>
  </w:font>
  <w:font w:name="Times New Roman">
    <w:panose1 w:val="02020603050405020304"/>
  </w:font>
  <w:font w:name="Corbel">
    <w:panose1 w:val="020B0604020202020204"/>
  </w:font>
  <w:font w:name="Roboto">
    <w:panose1 w:val="020B0603030804020204"/>
  </w:font>
  <w:font w:name="Bookman Old Style">
    <w:panose1 w:val="020606030506050202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3" name=""/>
              <wp:cNvGraphicFramePr/>
              <a:graphic xmlns:a="http://schemas.openxmlformats.org/drawingml/2006/main">
                <a:graphicData uri="http://schemas.microsoft.com/office/word/2010/wordprocessingGroup">
                  <wpg:wgp>
                    <wpg:cNvGrpSpPr/>
                    <wpg:grpSpPr bwMode="auto">
                      <a:xfrm>
                        <a:off x="4887350" y="3467575"/>
                        <a:ext cx="917270" cy="624840"/>
                        <a:chOff x="4887350" y="3467575"/>
                        <a:chExt cx="917300" cy="624850"/>
                      </a:xfrm>
                    </wpg:grpSpPr>
                    <wpg:grpSp>
                      <wpg:cNvGrpSpPr/>
                      <wpg:grpSpPr bwMode="auto">
                        <a:xfrm>
                          <a:off x="4887365" y="3467580"/>
                          <a:ext cx="917270" cy="624840"/>
                          <a:chOff x="0" y="0"/>
                          <a:chExt cx="917270" cy="624840"/>
                        </a:xfrm>
                      </wpg:grpSpPr>
                      <wps:wsp>
                        <wps:cNvPr id="0" name=""/>
                        <wps:cNvSpPr/>
                        <wps:spPr bwMode="auto">
                          <a:xfrm>
                            <a:off x="0" y="0"/>
                            <a:ext cx="917250" cy="62482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pic:pic xmlns:pic="http://schemas.openxmlformats.org/drawingml/2006/picture">
                        <pic:nvPicPr>
                          <pic:cNvPr id="4" name="Shape 4"/>
                          <pic:cNvPicPr/>
                          <pic:nvPr/>
                        </pic:nvPicPr>
                        <pic:blipFill>
                          <a:blip r:embed="rId1">
                            <a:alphaModFix/>
                          </a:blip>
                          <a:srcRect l="0" t="0" r="0" b="0"/>
                          <a:stretch/>
                        </pic:blipFill>
                        <pic:spPr bwMode="auto">
                          <a:xfrm>
                            <a:off x="0" y="0"/>
                            <a:ext cx="917270" cy="624840"/>
                          </a:xfrm>
                          <a:prstGeom prst="rect">
                            <a:avLst/>
                          </a:prstGeom>
                          <a:noFill/>
                          <a:ln>
                            <a:noFill/>
                          </a:ln>
                        </pic:spPr>
                      </pic:pic>
                    </wpg:grpSp>
                  </wpg:wgp>
                </a:graphicData>
              </a:graphic>
            </wp:anchor>
          </w:drawing>
        </mc:Choice>
        <mc:Fallback>
          <w:pict>
            <v:group id="group 2" o:spid="_x0000_s0000" style="position:absolute;z-index:0;o:allowoverlap:true;o:allowincell:true;mso-position-horizontal-relative:page;margin-left:467.75pt;mso-position-horizontal:absolute;mso-position-vertical-relative:page;margin-top:36.00pt;mso-position-vertical:absolute;width:72.23pt;height:49.20pt;mso-wrap-distance-left:0.00pt;mso-wrap-distance-top:0.00pt;mso-wrap-distance-right:0.00pt;mso-wrap-distance-bottom:0.00pt;" coordorigin="48873,34675" coordsize="9173,6248">
              <v:group id="group 3" o:spid="_x0000_s0000" style="position:absolute;left:48873;top:34675;width:9172;height:6248;" coordorigin="0,0" coordsize="9172,6248">
                <v:shape id="shape 4" o:spid="_x0000_s4" o:spt="1" type="#_x0000_t1" style="position:absolute;left:0;top:0;width:9172;height:6248;v-text-anchor:middle;visibility:visible;" filled="f" stroked="f">
                  <v:textbox inset="0,0,0,0">
                    <w:txbxContent>
                      <w:p>
                        <w:pPr>
                          <w:pBdr/>
                          <w:spacing w:after="0" w:before="0" w:line="240" w:lineRule="auto"/>
                          <w:ind w:right="0" w:firstLine="0" w:left="0"/>
                          <w:jc w:val="left"/>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
                  <v:imagedata r:id="rId1" o:title="" croptop="0f" cropleft="0f" cropbottom="0f" cropright="0f"/>
                  <o:lock v:ext="edit" rotation="t"/>
                </v:shape>
              </v:group>
            </v:group>
          </w:pict>
        </mc:Fallback>
      </mc:AlternateContent>
    </w: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2">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3">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4">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5">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6">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en" w:eastAsia="zh-CN"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99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99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99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99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99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99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99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99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99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99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99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99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99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99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99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99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99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99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99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99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99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99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99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99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99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99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99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99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99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99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99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99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99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99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99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99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99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99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99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99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99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99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99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99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99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99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99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99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99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99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99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99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99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99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99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99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99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99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99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99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99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99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99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99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99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99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99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99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99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99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99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99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99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99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99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99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99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99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99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99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99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99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99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99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99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99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99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99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3">
    <w:name w:val="List Table 7 Colorful - Accent 3"/>
    <w:basedOn w:val="99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
    <w:name w:val="List Table 7 Colorful - Accent 4"/>
    <w:basedOn w:val="99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99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6">
    <w:name w:val="List Table 7 Colorful - Accent 6"/>
    <w:basedOn w:val="99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99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99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99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99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99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99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99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99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99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99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99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99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99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99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99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985"/>
    <w:next w:val="985"/>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985"/>
    <w:next w:val="985"/>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985"/>
    <w:next w:val="985"/>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993"/>
    <w:link w:val="990"/>
    <w:uiPriority w:val="9"/>
    <w:pPr>
      <w:pBdr/>
      <w:spacing/>
      <w:ind/>
    </w:pPr>
    <w:rPr>
      <w:rFonts w:ascii="Arial" w:hAnsi="Arial" w:eastAsia="Arial" w:cs="Arial"/>
      <w:color w:val="0f4761" w:themeColor="accent1" w:themeShade="BF"/>
    </w:rPr>
  </w:style>
  <w:style w:type="character" w:styleId="155">
    <w:name w:val="Heading 6 Char"/>
    <w:basedOn w:val="993"/>
    <w:link w:val="991"/>
    <w:uiPriority w:val="9"/>
    <w:pPr>
      <w:pBdr/>
      <w:spacing/>
      <w:ind/>
    </w:pPr>
    <w:rPr>
      <w:rFonts w:ascii="Arial" w:hAnsi="Arial" w:eastAsia="Arial" w:cs="Arial"/>
      <w:i/>
      <w:iCs/>
      <w:color w:val="595959" w:themeColor="text1" w:themeTint="A6"/>
    </w:rPr>
  </w:style>
  <w:style w:type="character" w:styleId="156">
    <w:name w:val="Heading 7 Char"/>
    <w:basedOn w:val="993"/>
    <w:link w:val="145"/>
    <w:uiPriority w:val="9"/>
    <w:pPr>
      <w:pBdr/>
      <w:spacing/>
      <w:ind/>
    </w:pPr>
    <w:rPr>
      <w:rFonts w:ascii="Arial" w:hAnsi="Arial" w:eastAsia="Arial" w:cs="Arial"/>
      <w:color w:val="595959" w:themeColor="text1" w:themeTint="A6"/>
    </w:rPr>
  </w:style>
  <w:style w:type="character" w:styleId="157">
    <w:name w:val="Heading 8 Char"/>
    <w:basedOn w:val="993"/>
    <w:link w:val="146"/>
    <w:uiPriority w:val="9"/>
    <w:pPr>
      <w:pBdr/>
      <w:spacing/>
      <w:ind/>
    </w:pPr>
    <w:rPr>
      <w:rFonts w:ascii="Arial" w:hAnsi="Arial" w:eastAsia="Arial" w:cs="Arial"/>
      <w:i/>
      <w:iCs/>
      <w:color w:val="272727" w:themeColor="text1" w:themeTint="D8"/>
    </w:rPr>
  </w:style>
  <w:style w:type="character" w:styleId="158">
    <w:name w:val="Heading 9 Char"/>
    <w:basedOn w:val="993"/>
    <w:link w:val="147"/>
    <w:uiPriority w:val="9"/>
    <w:pPr>
      <w:pBdr/>
      <w:spacing/>
      <w:ind/>
    </w:pPr>
    <w:rPr>
      <w:rFonts w:ascii="Arial" w:hAnsi="Arial" w:eastAsia="Arial" w:cs="Arial"/>
      <w:i/>
      <w:iCs/>
      <w:color w:val="272727" w:themeColor="text1" w:themeTint="D8"/>
    </w:rPr>
  </w:style>
  <w:style w:type="character" w:styleId="160">
    <w:name w:val="Title Char"/>
    <w:basedOn w:val="993"/>
    <w:link w:val="992"/>
    <w:uiPriority w:val="10"/>
    <w:pPr>
      <w:pBdr/>
      <w:spacing/>
      <w:ind/>
    </w:pPr>
    <w:rPr>
      <w:rFonts w:ascii="Arial" w:hAnsi="Arial" w:eastAsia="Arial" w:cs="Arial"/>
      <w:spacing w:val="-10"/>
      <w:sz w:val="56"/>
      <w:szCs w:val="56"/>
    </w:rPr>
  </w:style>
  <w:style w:type="character" w:styleId="162">
    <w:name w:val="Subtitle Char"/>
    <w:basedOn w:val="993"/>
    <w:link w:val="1008"/>
    <w:uiPriority w:val="11"/>
    <w:pPr>
      <w:pBdr/>
      <w:spacing/>
      <w:ind/>
    </w:pPr>
    <w:rPr>
      <w:color w:val="595959" w:themeColor="text1" w:themeTint="A6"/>
      <w:spacing w:val="15"/>
      <w:sz w:val="28"/>
      <w:szCs w:val="28"/>
    </w:rPr>
  </w:style>
  <w:style w:type="paragraph" w:styleId="163">
    <w:name w:val="Quote"/>
    <w:basedOn w:val="985"/>
    <w:next w:val="985"/>
    <w:link w:val="164"/>
    <w:uiPriority w:val="29"/>
    <w:qFormat/>
    <w:pPr>
      <w:pBdr/>
      <w:spacing w:before="160"/>
      <w:ind/>
      <w:jc w:val="center"/>
    </w:pPr>
    <w:rPr>
      <w:i/>
      <w:iCs/>
      <w:color w:val="404040" w:themeColor="text1" w:themeTint="BF"/>
    </w:rPr>
  </w:style>
  <w:style w:type="character" w:styleId="164">
    <w:name w:val="Quote Char"/>
    <w:basedOn w:val="993"/>
    <w:link w:val="163"/>
    <w:uiPriority w:val="29"/>
    <w:pPr>
      <w:pBdr/>
      <w:spacing/>
      <w:ind/>
    </w:pPr>
    <w:rPr>
      <w:i/>
      <w:iCs/>
      <w:color w:val="404040" w:themeColor="text1" w:themeTint="BF"/>
    </w:rPr>
  </w:style>
  <w:style w:type="character" w:styleId="166">
    <w:name w:val="Intense Emphasis"/>
    <w:basedOn w:val="993"/>
    <w:uiPriority w:val="21"/>
    <w:qFormat/>
    <w:pPr>
      <w:pBdr/>
      <w:spacing/>
      <w:ind/>
    </w:pPr>
    <w:rPr>
      <w:i/>
      <w:iCs/>
      <w:color w:val="0f4761" w:themeColor="accent1" w:themeShade="BF"/>
    </w:rPr>
  </w:style>
  <w:style w:type="paragraph" w:styleId="167">
    <w:name w:val="Intense Quote"/>
    <w:basedOn w:val="985"/>
    <w:next w:val="985"/>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993"/>
    <w:link w:val="167"/>
    <w:uiPriority w:val="30"/>
    <w:pPr>
      <w:pBdr/>
      <w:spacing/>
      <w:ind/>
    </w:pPr>
    <w:rPr>
      <w:i/>
      <w:iCs/>
      <w:color w:val="0f4761" w:themeColor="accent1" w:themeShade="BF"/>
    </w:rPr>
  </w:style>
  <w:style w:type="character" w:styleId="169">
    <w:name w:val="Intense Reference"/>
    <w:basedOn w:val="993"/>
    <w:uiPriority w:val="32"/>
    <w:qFormat/>
    <w:pPr>
      <w:pBdr/>
      <w:spacing/>
      <w:ind/>
    </w:pPr>
    <w:rPr>
      <w:b/>
      <w:bCs/>
      <w:smallCaps/>
      <w:color w:val="0f4761" w:themeColor="accent1" w:themeShade="BF"/>
      <w:spacing w:val="5"/>
    </w:rPr>
  </w:style>
  <w:style w:type="paragraph" w:styleId="170">
    <w:name w:val="No Spacing"/>
    <w:basedOn w:val="985"/>
    <w:uiPriority w:val="1"/>
    <w:qFormat/>
    <w:pPr>
      <w:pBdr/>
      <w:spacing w:after="0" w:line="240" w:lineRule="auto"/>
      <w:ind/>
    </w:pPr>
  </w:style>
  <w:style w:type="character" w:styleId="171">
    <w:name w:val="Subtle Emphasis"/>
    <w:basedOn w:val="993"/>
    <w:uiPriority w:val="19"/>
    <w:qFormat/>
    <w:pPr>
      <w:pBdr/>
      <w:spacing/>
      <w:ind/>
    </w:pPr>
    <w:rPr>
      <w:i/>
      <w:iCs/>
      <w:color w:val="404040" w:themeColor="text1" w:themeTint="BF"/>
    </w:rPr>
  </w:style>
  <w:style w:type="character" w:styleId="172">
    <w:name w:val="Emphasis"/>
    <w:basedOn w:val="993"/>
    <w:uiPriority w:val="20"/>
    <w:qFormat/>
    <w:pPr>
      <w:pBdr/>
      <w:spacing/>
      <w:ind/>
    </w:pPr>
    <w:rPr>
      <w:i/>
      <w:iCs/>
    </w:rPr>
  </w:style>
  <w:style w:type="character" w:styleId="173">
    <w:name w:val="Strong"/>
    <w:basedOn w:val="993"/>
    <w:uiPriority w:val="22"/>
    <w:qFormat/>
    <w:pPr>
      <w:pBdr/>
      <w:spacing/>
      <w:ind/>
    </w:pPr>
    <w:rPr>
      <w:b/>
      <w:bCs/>
    </w:rPr>
  </w:style>
  <w:style w:type="character" w:styleId="174">
    <w:name w:val="Subtle Reference"/>
    <w:basedOn w:val="993"/>
    <w:uiPriority w:val="31"/>
    <w:qFormat/>
    <w:pPr>
      <w:pBdr/>
      <w:spacing/>
      <w:ind/>
    </w:pPr>
    <w:rPr>
      <w:smallCaps/>
      <w:color w:val="5a5a5a" w:themeColor="text1" w:themeTint="A5"/>
    </w:rPr>
  </w:style>
  <w:style w:type="character" w:styleId="175">
    <w:name w:val="Book Title"/>
    <w:basedOn w:val="993"/>
    <w:uiPriority w:val="33"/>
    <w:qFormat/>
    <w:pPr>
      <w:pBdr/>
      <w:spacing/>
      <w:ind/>
    </w:pPr>
    <w:rPr>
      <w:b/>
      <w:bCs/>
      <w:i/>
      <w:iCs/>
      <w:spacing w:val="5"/>
    </w:rPr>
  </w:style>
  <w:style w:type="paragraph" w:styleId="176">
    <w:name w:val="Header"/>
    <w:basedOn w:val="985"/>
    <w:link w:val="177"/>
    <w:uiPriority w:val="99"/>
    <w:unhideWhenUsed/>
    <w:pPr>
      <w:pBdr/>
      <w:tabs>
        <w:tab w:val="center" w:leader="none" w:pos="4844"/>
        <w:tab w:val="right" w:leader="none" w:pos="9689"/>
      </w:tabs>
      <w:spacing w:after="0" w:line="240" w:lineRule="auto"/>
      <w:ind/>
    </w:pPr>
  </w:style>
  <w:style w:type="character" w:styleId="177">
    <w:name w:val="Header Char"/>
    <w:basedOn w:val="993"/>
    <w:link w:val="176"/>
    <w:uiPriority w:val="99"/>
    <w:pPr>
      <w:pBdr/>
      <w:spacing/>
      <w:ind/>
    </w:pPr>
  </w:style>
  <w:style w:type="paragraph" w:styleId="178">
    <w:name w:val="Footer"/>
    <w:basedOn w:val="985"/>
    <w:link w:val="179"/>
    <w:uiPriority w:val="99"/>
    <w:unhideWhenUsed/>
    <w:pPr>
      <w:pBdr/>
      <w:tabs>
        <w:tab w:val="center" w:leader="none" w:pos="4844"/>
        <w:tab w:val="right" w:leader="none" w:pos="9689"/>
      </w:tabs>
      <w:spacing w:after="0" w:line="240" w:lineRule="auto"/>
      <w:ind/>
    </w:pPr>
  </w:style>
  <w:style w:type="character" w:styleId="179">
    <w:name w:val="Footer Char"/>
    <w:basedOn w:val="993"/>
    <w:link w:val="178"/>
    <w:uiPriority w:val="99"/>
    <w:pPr>
      <w:pBdr/>
      <w:spacing/>
      <w:ind/>
    </w:pPr>
  </w:style>
  <w:style w:type="paragraph" w:styleId="180">
    <w:name w:val="Caption"/>
    <w:basedOn w:val="985"/>
    <w:next w:val="985"/>
    <w:uiPriority w:val="35"/>
    <w:unhideWhenUsed/>
    <w:qFormat/>
    <w:pPr>
      <w:pBdr/>
      <w:spacing w:after="200" w:line="240" w:lineRule="auto"/>
      <w:ind/>
    </w:pPr>
    <w:rPr>
      <w:i/>
      <w:iCs/>
      <w:color w:val="0e2841" w:themeColor="text2"/>
      <w:sz w:val="18"/>
      <w:szCs w:val="18"/>
    </w:rPr>
  </w:style>
  <w:style w:type="paragraph" w:styleId="181">
    <w:name w:val="footnote text"/>
    <w:basedOn w:val="985"/>
    <w:link w:val="182"/>
    <w:uiPriority w:val="99"/>
    <w:semiHidden/>
    <w:unhideWhenUsed/>
    <w:pPr>
      <w:pBdr/>
      <w:spacing w:after="0" w:line="240" w:lineRule="auto"/>
      <w:ind/>
    </w:pPr>
    <w:rPr>
      <w:sz w:val="20"/>
      <w:szCs w:val="20"/>
    </w:rPr>
  </w:style>
  <w:style w:type="character" w:styleId="182">
    <w:name w:val="Footnote Text Char"/>
    <w:basedOn w:val="993"/>
    <w:link w:val="181"/>
    <w:uiPriority w:val="99"/>
    <w:semiHidden/>
    <w:pPr>
      <w:pBdr/>
      <w:spacing/>
      <w:ind/>
    </w:pPr>
    <w:rPr>
      <w:sz w:val="20"/>
      <w:szCs w:val="20"/>
    </w:rPr>
  </w:style>
  <w:style w:type="character" w:styleId="183">
    <w:name w:val="footnote reference"/>
    <w:basedOn w:val="993"/>
    <w:uiPriority w:val="99"/>
    <w:semiHidden/>
    <w:unhideWhenUsed/>
    <w:pPr>
      <w:pBdr/>
      <w:spacing/>
      <w:ind/>
    </w:pPr>
    <w:rPr>
      <w:vertAlign w:val="superscript"/>
    </w:rPr>
  </w:style>
  <w:style w:type="paragraph" w:styleId="184">
    <w:name w:val="endnote text"/>
    <w:basedOn w:val="985"/>
    <w:link w:val="185"/>
    <w:uiPriority w:val="99"/>
    <w:semiHidden/>
    <w:unhideWhenUsed/>
    <w:pPr>
      <w:pBdr/>
      <w:spacing w:after="0" w:line="240" w:lineRule="auto"/>
      <w:ind/>
    </w:pPr>
    <w:rPr>
      <w:sz w:val="20"/>
      <w:szCs w:val="20"/>
    </w:rPr>
  </w:style>
  <w:style w:type="character" w:styleId="185">
    <w:name w:val="Endnote Text Char"/>
    <w:basedOn w:val="993"/>
    <w:link w:val="184"/>
    <w:uiPriority w:val="99"/>
    <w:semiHidden/>
    <w:pPr>
      <w:pBdr/>
      <w:spacing/>
      <w:ind/>
    </w:pPr>
    <w:rPr>
      <w:sz w:val="20"/>
      <w:szCs w:val="20"/>
    </w:rPr>
  </w:style>
  <w:style w:type="character" w:styleId="186">
    <w:name w:val="endnote reference"/>
    <w:basedOn w:val="993"/>
    <w:uiPriority w:val="99"/>
    <w:semiHidden/>
    <w:unhideWhenUsed/>
    <w:pPr>
      <w:pBdr/>
      <w:spacing/>
      <w:ind/>
    </w:pPr>
    <w:rPr>
      <w:vertAlign w:val="superscript"/>
    </w:rPr>
  </w:style>
  <w:style w:type="character" w:styleId="188">
    <w:name w:val="FollowedHyperlink"/>
    <w:basedOn w:val="993"/>
    <w:uiPriority w:val="99"/>
    <w:semiHidden/>
    <w:unhideWhenUsed/>
    <w:pPr>
      <w:pBdr/>
      <w:spacing/>
      <w:ind/>
    </w:pPr>
    <w:rPr>
      <w:color w:val="954f72" w:themeColor="followedHyperlink"/>
      <w:u w:val="single"/>
    </w:rPr>
  </w:style>
  <w:style w:type="paragraph" w:styleId="189">
    <w:name w:val="toc 1"/>
    <w:basedOn w:val="985"/>
    <w:next w:val="985"/>
    <w:uiPriority w:val="39"/>
    <w:unhideWhenUsed/>
    <w:pPr>
      <w:pBdr/>
      <w:spacing w:after="100"/>
      <w:ind/>
    </w:pPr>
  </w:style>
  <w:style w:type="paragraph" w:styleId="190">
    <w:name w:val="toc 2"/>
    <w:basedOn w:val="985"/>
    <w:next w:val="985"/>
    <w:uiPriority w:val="39"/>
    <w:unhideWhenUsed/>
    <w:pPr>
      <w:pBdr/>
      <w:spacing w:after="100"/>
      <w:ind w:left="220"/>
    </w:pPr>
  </w:style>
  <w:style w:type="paragraph" w:styleId="191">
    <w:name w:val="toc 3"/>
    <w:basedOn w:val="985"/>
    <w:next w:val="985"/>
    <w:uiPriority w:val="39"/>
    <w:unhideWhenUsed/>
    <w:pPr>
      <w:pBdr/>
      <w:spacing w:after="100"/>
      <w:ind w:left="440"/>
    </w:pPr>
  </w:style>
  <w:style w:type="paragraph" w:styleId="192">
    <w:name w:val="toc 4"/>
    <w:basedOn w:val="985"/>
    <w:next w:val="985"/>
    <w:uiPriority w:val="39"/>
    <w:unhideWhenUsed/>
    <w:pPr>
      <w:pBdr/>
      <w:spacing w:after="100"/>
      <w:ind w:left="660"/>
    </w:pPr>
  </w:style>
  <w:style w:type="paragraph" w:styleId="193">
    <w:name w:val="toc 5"/>
    <w:basedOn w:val="985"/>
    <w:next w:val="985"/>
    <w:uiPriority w:val="39"/>
    <w:unhideWhenUsed/>
    <w:pPr>
      <w:pBdr/>
      <w:spacing w:after="100"/>
      <w:ind w:left="880"/>
    </w:pPr>
  </w:style>
  <w:style w:type="paragraph" w:styleId="194">
    <w:name w:val="toc 6"/>
    <w:basedOn w:val="985"/>
    <w:next w:val="985"/>
    <w:uiPriority w:val="39"/>
    <w:unhideWhenUsed/>
    <w:pPr>
      <w:pBdr/>
      <w:spacing w:after="100"/>
      <w:ind w:left="1100"/>
    </w:pPr>
  </w:style>
  <w:style w:type="paragraph" w:styleId="195">
    <w:name w:val="toc 7"/>
    <w:basedOn w:val="985"/>
    <w:next w:val="985"/>
    <w:uiPriority w:val="39"/>
    <w:unhideWhenUsed/>
    <w:pPr>
      <w:pBdr/>
      <w:spacing w:after="100"/>
      <w:ind w:left="1320"/>
    </w:pPr>
  </w:style>
  <w:style w:type="paragraph" w:styleId="196">
    <w:name w:val="toc 8"/>
    <w:basedOn w:val="985"/>
    <w:next w:val="985"/>
    <w:uiPriority w:val="39"/>
    <w:unhideWhenUsed/>
    <w:pPr>
      <w:pBdr/>
      <w:spacing w:after="100"/>
      <w:ind w:left="1540"/>
    </w:pPr>
  </w:style>
  <w:style w:type="paragraph" w:styleId="197">
    <w:name w:val="toc 9"/>
    <w:basedOn w:val="985"/>
    <w:next w:val="985"/>
    <w:uiPriority w:val="39"/>
    <w:unhideWhenUsed/>
    <w:pPr>
      <w:pBdr/>
      <w:spacing w:after="100"/>
      <w:ind w:left="1760"/>
    </w:pPr>
  </w:style>
  <w:style w:type="character" w:styleId="198">
    <w:name w:val="Placeholder Text"/>
    <w:basedOn w:val="993"/>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985"/>
    <w:next w:val="985"/>
    <w:uiPriority w:val="99"/>
    <w:unhideWhenUsed/>
    <w:pPr>
      <w:pBdr/>
      <w:spacing w:after="0" w:afterAutospacing="0"/>
      <w:ind/>
    </w:pPr>
  </w:style>
  <w:style w:type="paragraph" w:styleId="985" w:default="1">
    <w:name w:val="Normal"/>
    <w:pPr>
      <w:pBdr/>
      <w:spacing/>
      <w:ind/>
    </w:pPr>
  </w:style>
  <w:style w:type="paragraph" w:styleId="986">
    <w:name w:val="Heading 1"/>
    <w:basedOn w:val="985"/>
    <w:next w:val="985"/>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left"/>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987">
    <w:name w:val="Heading 2"/>
    <w:basedOn w:val="985"/>
    <w:next w:val="985"/>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988">
    <w:name w:val="Heading 3"/>
    <w:basedOn w:val="985"/>
    <w:next w:val="985"/>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989">
    <w:name w:val="Heading 4"/>
    <w:basedOn w:val="985"/>
    <w:next w:val="985"/>
    <w:pPr>
      <w:keepNext w:val="true"/>
      <w:keepLines w:val="true"/>
      <w:pBdr/>
      <w:spacing w:after="0" w:before="40"/>
      <w:ind/>
    </w:pPr>
    <w:rPr>
      <w:rFonts w:ascii="Calibri" w:hAnsi="Calibri" w:eastAsia="Calibri" w:cs="Calibri"/>
      <w:i/>
      <w:color w:val="2f5496"/>
    </w:rPr>
  </w:style>
  <w:style w:type="paragraph" w:styleId="990">
    <w:name w:val="Heading 5"/>
    <w:basedOn w:val="985"/>
    <w:next w:val="985"/>
    <w:pPr>
      <w:keepNext w:val="true"/>
      <w:keepLines w:val="true"/>
      <w:pageBreakBefore w:val="false"/>
      <w:pBdr/>
      <w:spacing w:after="40" w:before="220"/>
      <w:ind/>
    </w:pPr>
    <w:rPr>
      <w:b/>
      <w:sz w:val="22"/>
      <w:szCs w:val="22"/>
    </w:rPr>
  </w:style>
  <w:style w:type="paragraph" w:styleId="991">
    <w:name w:val="Heading 6"/>
    <w:basedOn w:val="985"/>
    <w:next w:val="985"/>
    <w:pPr>
      <w:keepNext w:val="true"/>
      <w:keepLines w:val="true"/>
      <w:pageBreakBefore w:val="false"/>
      <w:pBdr/>
      <w:spacing w:after="40" w:before="200"/>
      <w:ind/>
    </w:pPr>
    <w:rPr>
      <w:b/>
      <w:sz w:val="20"/>
      <w:szCs w:val="20"/>
    </w:rPr>
  </w:style>
  <w:style w:type="paragraph" w:styleId="992">
    <w:name w:val="Title"/>
    <w:basedOn w:val="985"/>
    <w:next w:val="985"/>
    <w:pPr>
      <w:keepNext w:val="true"/>
      <w:keepLines w:val="true"/>
      <w:pageBreakBefore w:val="false"/>
      <w:pBdr/>
      <w:spacing w:after="120" w:before="480"/>
      <w:ind/>
    </w:pPr>
    <w:rPr>
      <w:b/>
      <w:sz w:val="72"/>
      <w:szCs w:val="72"/>
    </w:rPr>
  </w:style>
  <w:style w:type="character" w:styleId="993" w:default="1">
    <w:name w:val="Default Paragraph Font"/>
    <w:uiPriority w:val="1"/>
    <w:unhideWhenUsed/>
    <w:pPr>
      <w:pBdr/>
      <w:spacing/>
      <w:ind/>
    </w:pPr>
  </w:style>
  <w:style w:type="table" w:styleId="99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95" w:default="1">
    <w:name w:val="No List"/>
    <w:uiPriority w:val="99"/>
    <w:semiHidden/>
    <w:unhideWhenUsed/>
    <w:pPr>
      <w:pBdr/>
      <w:spacing/>
      <w:ind/>
    </w:pPr>
  </w:style>
  <w:style w:type="paragraph" w:styleId="996" w:customStyle="1">
    <w:name w:val="footnote description"/>
    <w:next w:val="985"/>
    <w:link w:val="997"/>
    <w:hidden/>
    <w:pPr>
      <w:pBdr/>
      <w:spacing w:after="0"/>
      <w:ind/>
      <w:jc w:val="both"/>
    </w:pPr>
    <w:rPr>
      <w:rFonts w:ascii="Corbel" w:hAnsi="Corbel" w:eastAsia="Corbel" w:cs="Corbel"/>
      <w:color w:val="0563c1"/>
      <w:sz w:val="18"/>
      <w:u w:val="single"/>
    </w:rPr>
  </w:style>
  <w:style w:type="character" w:styleId="997" w:customStyle="1">
    <w:name w:val="footnote description Char"/>
    <w:link w:val="996"/>
    <w:pPr>
      <w:pBdr/>
      <w:spacing/>
      <w:ind/>
    </w:pPr>
    <w:rPr>
      <w:rFonts w:ascii="Corbel" w:hAnsi="Corbel" w:eastAsia="Corbel" w:cs="Corbel"/>
      <w:color w:val="0563c1"/>
      <w:sz w:val="18"/>
      <w:u w:val="single"/>
    </w:rPr>
  </w:style>
  <w:style w:type="character" w:styleId="998" w:customStyle="1">
    <w:name w:val="Heading 1 Char"/>
    <w:link w:val="986"/>
    <w:pPr>
      <w:pBdr/>
      <w:spacing/>
      <w:ind/>
    </w:pPr>
    <w:rPr>
      <w:rFonts w:ascii="Bookman Old Style" w:hAnsi="Bookman Old Style" w:eastAsia="Bookman Old Style" w:cs="Bookman Old Style"/>
      <w:b/>
      <w:color w:val="072bd9"/>
      <w:sz w:val="40"/>
    </w:rPr>
  </w:style>
  <w:style w:type="character" w:styleId="999" w:customStyle="1">
    <w:name w:val="Heading 2 Char"/>
    <w:link w:val="987"/>
    <w:pPr>
      <w:pBdr/>
      <w:spacing/>
      <w:ind/>
    </w:pPr>
    <w:rPr>
      <w:rFonts w:ascii="Corbel" w:hAnsi="Corbel" w:eastAsia="Corbel" w:cs="Corbel"/>
      <w:b/>
      <w:color w:val="01c172"/>
      <w:sz w:val="28"/>
    </w:rPr>
  </w:style>
  <w:style w:type="character" w:styleId="1000" w:customStyle="1">
    <w:name w:val="Heading 3 Char"/>
    <w:link w:val="988"/>
    <w:pPr>
      <w:pBdr/>
      <w:spacing/>
      <w:ind/>
    </w:pPr>
    <w:rPr>
      <w:rFonts w:ascii="Corbel" w:hAnsi="Corbel" w:eastAsia="Corbel" w:cs="Corbel"/>
      <w:b/>
      <w:color w:val="01c172"/>
      <w:sz w:val="28"/>
    </w:rPr>
  </w:style>
  <w:style w:type="character" w:styleId="1001" w:customStyle="1">
    <w:name w:val="footnote mark"/>
    <w:hidden/>
    <w:pPr>
      <w:pBdr/>
      <w:spacing/>
      <w:ind/>
    </w:pPr>
    <w:rPr>
      <w:rFonts w:ascii="Corbel" w:hAnsi="Corbel" w:eastAsia="Corbel" w:cs="Corbel"/>
      <w:color w:val="03156c"/>
      <w:sz w:val="18"/>
      <w:vertAlign w:val="superscript"/>
    </w:rPr>
  </w:style>
  <w:style w:type="table" w:styleId="1002"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03">
    <w:name w:val="Normal (Web)"/>
    <w:basedOn w:val="985"/>
    <w:uiPriority w:val="99"/>
    <w:semiHidden/>
    <w:unhideWhenUsed/>
    <w:pPr>
      <w:pBdr/>
      <w:spacing/>
      <w:ind/>
    </w:pPr>
    <w:rPr>
      <w:rFonts w:ascii="Times New Roman" w:hAnsi="Times New Roman" w:cs="Times New Roman"/>
      <w:sz w:val="24"/>
      <w:szCs w:val="24"/>
    </w:rPr>
  </w:style>
  <w:style w:type="paragraph" w:styleId="1004">
    <w:name w:val="List Paragraph"/>
    <w:basedOn w:val="985"/>
    <w:uiPriority w:val="34"/>
    <w:qFormat/>
    <w:pPr>
      <w:pBdr/>
      <w:spacing/>
      <w:ind w:left="720"/>
      <w:contextualSpacing w:val="true"/>
    </w:pPr>
  </w:style>
  <w:style w:type="character" w:styleId="1005" w:customStyle="1">
    <w:name w:val="Heading 4 Char"/>
    <w:basedOn w:val="993"/>
    <w:link w:val="989"/>
    <w:uiPriority w:val="9"/>
    <w:semiHidden/>
    <w:pPr>
      <w:pBdr/>
      <w:spacing/>
      <w:ind/>
    </w:pPr>
    <w:rPr>
      <w:rFonts w:asciiTheme="majorHAnsi" w:hAnsiTheme="majorHAnsi" w:eastAsiaTheme="majorEastAsia" w:cstheme="majorBidi"/>
      <w:i/>
      <w:iCs/>
      <w:color w:val="2f5496" w:themeColor="accent1" w:themeShade="00"/>
    </w:rPr>
  </w:style>
  <w:style w:type="character" w:styleId="1006">
    <w:name w:val="Hyperlink"/>
    <w:basedOn w:val="993"/>
    <w:uiPriority w:val="99"/>
    <w:unhideWhenUsed/>
    <w:pPr>
      <w:pBdr/>
      <w:spacing/>
      <w:ind/>
    </w:pPr>
    <w:rPr>
      <w:color w:val="0563c1" w:themeColor="hyperlink"/>
      <w:u w:val="single"/>
    </w:rPr>
  </w:style>
  <w:style w:type="character" w:styleId="1007">
    <w:name w:val="Unresolved Mention"/>
    <w:basedOn w:val="993"/>
    <w:uiPriority w:val="99"/>
    <w:semiHidden/>
    <w:unhideWhenUsed/>
    <w:pPr>
      <w:pBdr/>
      <w:spacing/>
      <w:ind/>
    </w:pPr>
    <w:rPr>
      <w:color w:val="605e5c"/>
      <w:shd w:val="clear" w:color="auto" w:fill="e1dfdd"/>
    </w:rPr>
  </w:style>
  <w:style w:type="paragraph" w:styleId="1008">
    <w:name w:val="Subtitle"/>
    <w:basedOn w:val="985"/>
    <w:next w:val="985"/>
    <w:pPr>
      <w:keepNext w:val="true"/>
      <w:keepLines w:val="true"/>
      <w:pageBreakBefore w:val="false"/>
      <w:pBdr/>
      <w:spacing w:after="80" w:before="360"/>
      <w:ind/>
    </w:pPr>
    <w:rPr>
      <w:rFonts w:ascii="Georgia" w:hAnsi="Georgia" w:eastAsia="Georgia" w:cs="Georgia"/>
      <w:i/>
      <w:color w:val="666666"/>
      <w:sz w:val="48"/>
      <w:szCs w:val="48"/>
    </w:rPr>
  </w:style>
  <w:style w:type="table" w:styleId="1009">
    <w:name w:val="StGen0"/>
    <w:basedOn w:val="994"/>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StGen1"/>
    <w:basedOn w:val="994"/>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4.png"/><Relationship Id="rId21" Type="http://schemas.openxmlformats.org/officeDocument/2006/relationships/image" Target="media/image5.jpg"/><Relationship Id="rId22" Type="http://schemas.openxmlformats.org/officeDocument/2006/relationships/hyperlink" Target="https://www.phonestory.org/" TargetMode="External"/><Relationship Id="rId23" Type="http://schemas.openxmlformats.org/officeDocument/2006/relationships/hyperlink" Target="https://www.phonestory.org/" TargetMode="External"/><Relationship Id="rId24" Type="http://schemas.openxmlformats.org/officeDocument/2006/relationships/hyperlink" Target="https://electronicswatch.org/en" TargetMode="External"/><Relationship Id="rId25" Type="http://schemas.openxmlformats.org/officeDocument/2006/relationships/hyperlink" Target="https://electronicswatch.org/en" TargetMode="External"/><Relationship Id="rId26" Type="http://schemas.openxmlformats.org/officeDocument/2006/relationships/hyperlink" Target="https://link.springer.com/article/10.1007/s11367-015-0909-4" TargetMode="External"/><Relationship Id="rId27" Type="http://schemas.openxmlformats.org/officeDocument/2006/relationships/hyperlink" Target="https://www.bbc.com/news/business-35094050" TargetMode="External"/><Relationship Id="rId28" Type="http://schemas.openxmlformats.org/officeDocument/2006/relationships/hyperlink" Target="https://www.youtube.com/watch?v=qhGCuYW0xeg" TargetMode="Externa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3.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K7fDMof82QB+ti5o8AVJCpoBA==">CgMxLjAyDmguMnZnYnoxcDFtZXkyOAByITE5V2NqMWpVTUJoTDRnLUhUbHhwaHIzZFM4MzVZRGNLVA==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1</cp:revision>
  <dcterms:created xsi:type="dcterms:W3CDTF">2024-11-29T09:39:00Z</dcterms:created>
  <dcterms:modified xsi:type="dcterms:W3CDTF">2025-09-14T07:32:42Z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