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commentsIds.xml" ContentType="application/vnd.openxmlformats-officedocument.wordprocessingml.commentsIds+xml"/>
  <Override PartName="/word/comments.xml" ContentType="application/vnd.openxmlformats-officedocument.wordprocessingml.comment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lef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-2514599</wp:posOffset>
                </wp:positionV>
                <wp:extent cx="7781290" cy="10067290"/>
                <wp:effectExtent l="0" t="0" r="0" b="0"/>
                <wp:wrapNone/>
                <wp:docPr id="5"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0" y="0"/>
                            <a:chExt cx="7780020" cy="10066020"/>
                          </a:xfrm>
                        </wpg:grpSpPr>
                        <wps:wsp>
                          <wps:cNvPr id="0"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4"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wgp>
                  </a:graphicData>
                </a:graphic>
              </wp:anchor>
            </w:drawing>
          </mc:Choice>
          <mc:Fallback>
            <w:pict>
              <v:group id="group 4" o:spid="_x0000_s0000" style="position:absolute;z-index:0;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14553,0" coordsize="77813,75600">
                <v:group id="group 5" o:spid="_x0000_s0000" style="position:absolute;left:14553;top:0;width:77812;height:75600;" coordorigin="0,0" coordsize="77800,100660">
                  <v:shape id="shape 6" o:spid="_x0000_s6"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7" o:spid="_x0000_s7"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8" o:spid="_x0000_s8"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9" o:spid="_x0000_s9"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0" o:spid="_x0000_s0000" style="position:absolute;left:76;top:9615;width:18978;height:11651;" coordorigin="0,533" coordsize="8753,5372">
                    <v:shape id="shape 11" o:spid="_x0000_s11"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2" o:spid="_x0000_s12"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-334701</wp:posOffset>
                </wp:positionH>
                <wp:positionV relativeFrom="paragraph">
                  <wp:posOffset>-1439468</wp:posOffset>
                </wp:positionV>
                <wp:extent cx="2109170" cy="1436759"/>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2"/>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2"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p>
      <w:pPr>
        <w:pBdr/>
        <w:spacing/>
        <w:ind/>
        <w:rPr/>
      </w:pPr>
      <w:r>
        <w:rPr>
          <w:rtl w:val="0"/>
        </w:rPr>
      </w:r>
      <w:r/>
    </w:p>
    <w:p>
      <w:pPr>
        <w:pBdr/>
        <w:spacing/>
        <w:ind/>
        <w:rPr>
          <w:rFonts w:ascii="Bookman Old Style" w:hAnsi="Bookman Old Style" w:eastAsia="Bookman Old Style" w:cs="Bookman Old Style"/>
          <w:b/>
          <w:color w:val="072bd9"/>
          <w:sz w:val="116"/>
          <w:szCs w:val="116"/>
        </w:rPr>
      </w:pPr>
      <w:r/>
      <w:sdt>
        <w:sdtPr>
          <w15:appearance w15:val="boundingBox"/>
          <w:showingPlcHdr w:val="true"/>
          <w:tag w:val="goog_rdk_0"/>
          <w:rPr/>
        </w:sdtPr>
        <w:sdtContent>
          <w:r>
            <w:t xml:space="preserve">    </w:t>
          </w:r>
          <w:commentRangeStart w:id="0"/>
        </w:sdtContent>
      </w:sdt>
      <w:r/>
      <w:commentRangeEnd w:id="0"/>
      <w:r>
        <w:commentReference w:id="0"/>
      </w:r>
      <w:r>
        <mc:AlternateContent>
          <mc:Choice Requires="wpg">
            <w:drawing>
              <wp:inline xmlns:wp="http://schemas.openxmlformats.org/drawingml/2006/wordprocessingDrawing" distT="0" distB="0" distL="0" distR="0">
                <wp:extent cx="5943600" cy="295941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4543" name=""/>
                        <pic:cNvPicPr>
                          <a:picLocks noChangeAspect="1"/>
                        </pic:cNvPicPr>
                        <pic:nvPr/>
                      </pic:nvPicPr>
                      <pic:blipFill>
                        <a:blip r:embed="rId13"/>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8.00pt;height:233.02pt;mso-wrap-distance-left:0.00pt;mso-wrap-distance-top:0.00pt;mso-wrap-distance-right:0.00pt;mso-wrap-distance-bottom:0.00pt;z-index:1;" stroked="false">
                <v:imagedata r:id="rId13" o:title=""/>
                <o:lock v:ext="edit" rotation="t"/>
              </v:shape>
            </w:pict>
          </mc:Fallback>
        </mc:AlternateContent>
      </w:r>
      <w:r>
        <w:rPr>
          <w:rFonts w:ascii="Bookman Old Style" w:hAnsi="Bookman Old Style" w:eastAsia="Bookman Old Style" w:cs="Bookman Old Style"/>
          <w:b/>
          <w:color w:val="072bd9"/>
          <w:sz w:val="116"/>
          <w:szCs w:val="116"/>
          <w:rtl w:val="0"/>
        </w:rPr>
        <w:t xml:space="preserve"> </w:t>
      </w:r>
      <w:r>
        <w:rPr>
          <w:rFonts w:ascii="Bookman Old Style" w:hAnsi="Bookman Old Style" w:eastAsia="Bookman Old Style" w:cs="Bookman Old Style"/>
          <w:b/>
          <w:color w:val="072bd9"/>
          <w:sz w:val="116"/>
          <w:szCs w:val="116"/>
        </w:rPr>
      </w:r>
      <w:r>
        <w:rPr>
          <w:rFonts w:ascii="Bookman Old Style" w:hAnsi="Bookman Old Style" w:eastAsia="Bookman Old Style" w:cs="Bookman Old Style"/>
          <w:b/>
          <w:color w:val="072bd9"/>
          <w:sz w:val="116"/>
          <w:szCs w:val="116"/>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Januari 2024</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Helixconnect </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Style w:val="824"/>
        <w:pBdr/>
        <w:spacing/>
        <w:ind w:firstLine="0" w:left="0"/>
        <w:rPr/>
      </w:pPr>
      <w:r/>
      <w:r/>
      <w:r/>
    </w:p>
    <w:p>
      <w:pPr>
        <w:pStyle w:val="824"/>
        <w:pBdr/>
        <w:spacing/>
        <w:ind w:firstLine="0" w:left="0"/>
        <w:rPr/>
      </w:pPr>
      <w:r/>
      <w:bookmarkStart w:id="1" w:name="_heading=h.btl20vqaldrd"/>
      <w:r/>
      <w:bookmarkEnd w:id="1"/>
      <w:r>
        <w:rPr>
          <w:rtl w:val="0"/>
        </w:rPr>
      </w:r>
      <w:r/>
    </w:p>
    <w:p>
      <w:pPr>
        <w:pBdr/>
        <w:shd w:val="clear" w:color="auto" w:fill="9bfed6"/>
        <w:tabs>
          <w:tab w:val="left" w:leader="none" w:pos="2154"/>
        </w:tabs>
        <w:spacing/>
        <w:ind/>
        <w:rPr>
          <w:rFonts w:ascii="Corbel" w:hAnsi="Corbel" w:eastAsia="Corbel" w:cs="Corbel"/>
          <w:b/>
          <w:smallCaps/>
          <w:color w:val="072ad9"/>
          <w:sz w:val="36"/>
          <w:szCs w:val="36"/>
        </w:rPr>
      </w:pPr>
      <w:r>
        <w:rPr>
          <w:rFonts w:ascii="Corbel" w:hAnsi="Corbel" w:eastAsia="Corbel" w:cs="Corbel"/>
          <w:b/>
          <w:smallCaps/>
          <w:color w:val="072ad9"/>
          <w:sz w:val="54"/>
          <w:szCs w:val="54"/>
          <w:rtl w:val="0"/>
        </w:rPr>
        <w:t xml:space="preserve">titel</w:t>
      </w:r>
      <w:r>
        <w:rPr>
          <w:rFonts w:ascii="Corbel" w:hAnsi="Corbel" w:eastAsia="Corbel" w:cs="Corbel"/>
          <w:b/>
          <w:smallCaps/>
          <w:color w:val="072ad9"/>
          <w:sz w:val="36"/>
          <w:szCs w:val="36"/>
          <w:rtl w:val="0"/>
        </w:rPr>
        <w:t xml:space="preserve">: SEPTEMBER 12TH</w:t>
      </w:r>
      <w:r>
        <w:rPr>
          <w:rFonts w:ascii="Corbel" w:hAnsi="Corbel" w:eastAsia="Corbel" w:cs="Corbel"/>
          <w:b/>
          <w:smallCaps/>
          <w:color w:val="072ad9"/>
          <w:sz w:val="36"/>
          <w:szCs w:val="36"/>
        </w:rPr>
      </w:r>
      <w:r>
        <w:rPr>
          <w:rFonts w:ascii="Corbel" w:hAnsi="Corbel" w:eastAsia="Corbel" w:cs="Corbel"/>
          <w:b/>
          <w:smallCaps/>
          <w:color w:val="072ad9"/>
          <w:sz w:val="36"/>
          <w:szCs w:val="36"/>
        </w:rPr>
      </w:r>
    </w:p>
    <w:p>
      <w:pPr>
        <w:pBdr/>
        <w:tabs>
          <w:tab w:val="left" w:leader="none" w:pos="2154"/>
        </w:tabs>
        <w:spacing w:after="160" w:line="259" w:lineRule="auto"/>
        <w:ind/>
        <w:jc w:val="both"/>
        <w:rPr>
          <w:i/>
        </w:rPr>
      </w:pPr>
      <w:r>
        <w:rPr>
          <w:rtl w:val="0"/>
        </w:rPr>
      </w:r>
      <w:r>
        <w:rPr>
          <w:i/>
        </w:rPr>
      </w:r>
      <w:r>
        <w:rPr>
          <w:i/>
        </w:rPr>
      </w:r>
    </w:p>
    <w:p>
      <w:pPr>
        <w:pBdr/>
        <w:tabs>
          <w:tab w:val="left" w:leader="none" w:pos="2154"/>
        </w:tabs>
        <w:spacing/>
        <w:ind/>
        <w:rPr>
          <w:rFonts w:ascii="Corbel" w:hAnsi="Corbel" w:eastAsia="Corbel" w:cs="Corbel"/>
          <w:color w:val="03156c"/>
        </w:rPr>
      </w:pPr>
      <w:r>
        <w:rPr>
          <w:rFonts w:ascii="Corbel" w:hAnsi="Corbel" w:eastAsia="Corbel" w:cs="Corbel"/>
          <w:color w:val="03156c"/>
          <w:rtl w:val="0"/>
        </w:rPr>
        <w:t xml:space="preserve">"September 12th" är ett politiskt simuleringsspel som är utformat för att kritisera våldsspiralen som ofta följer av antiterrorstrategier. Spelet förmedlar ett enkelt men djupt budskap: ju mer spelaren försök</w:t>
      </w:r>
      <w:r>
        <w:rPr>
          <w:rFonts w:ascii="Corbel" w:hAnsi="Corbel" w:eastAsia="Corbel" w:cs="Corbel"/>
          <w:color w:val="03156c"/>
          <w:rtl w:val="0"/>
        </w:rPr>
        <w:t xml:space="preserve">er eliminera "terrorister", desto fler civila drabbas – vilket i sin tur leder till att fler människor radikaliseras. Spelet fungerar som en interaktiv kommentar på militära ingripanden, oavsiktliga konsekvenser och moraliska dilemman i globala konflikter.</w:t>
      </w:r>
      <w:r>
        <w:rPr>
          <w:rFonts w:ascii="Corbel" w:hAnsi="Corbel" w:eastAsia="Corbel" w:cs="Corbel"/>
          <w:color w:val="03156c"/>
        </w:rPr>
      </w:r>
      <w:r>
        <w:rPr>
          <w:rFonts w:ascii="Corbel" w:hAnsi="Corbel" w:eastAsia="Corbel" w:cs="Corbel"/>
          <w:color w:val="03156c"/>
        </w:rP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21407" cy="2114788"/>
                <wp:effectExtent l="0" t="0" r="0" b="0"/>
                <wp:docPr id="8" name="image4.png" descr="A cartoon of a t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artoon of a town&#10;&#10;Description automatically generated"/>
                        <pic:cNvPicPr/>
                        <pic:nvPr/>
                      </pic:nvPicPr>
                      <pic:blipFill>
                        <a:blip r:embed="rId14"/>
                        <a:srcRect l="0" t="0" r="0" b="0"/>
                        <a:stretch/>
                      </pic:blipFill>
                      <pic:spPr bwMode="auto">
                        <a:xfrm>
                          <a:off x="0" y="0"/>
                          <a:ext cx="5921407" cy="211478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6.25pt;height:166.52pt;mso-wrap-distance-left:0.00pt;mso-wrap-distance-top:0.00pt;mso-wrap-distance-right:0.00pt;mso-wrap-distance-bottom:0.00pt;z-index:1;">
                <v:imagedata r:id="rId14" o:title="" croptop="0f" cropleft="0f" cropbottom="0f" cropright="0f"/>
                <o:lock v:ext="edit" rotation="t"/>
              </v:shape>
            </w:pict>
          </mc:Fallback>
        </mc:AlternateContent>
      </w:r>
      <w:r>
        <w:rPr>
          <w:rtl w:val="0"/>
        </w:rPr>
      </w:r>
      <w:r/>
    </w:p>
    <w:p>
      <w:pPr>
        <w:pBdr/>
        <w:tabs>
          <w:tab w:val="left" w:leader="none" w:pos="2154"/>
        </w:tabs>
        <w:spacing/>
        <w:ind/>
        <w:rPr>
          <w:rFonts w:ascii="Corbel" w:hAnsi="Corbel" w:eastAsia="Corbel" w:cs="Corbel"/>
          <w:color w:val="03156c"/>
        </w:rPr>
      </w:pPr>
      <w:r>
        <w:rPr>
          <w:rFonts w:ascii="Corbel" w:hAnsi="Corbel" w:eastAsia="Corbel" w:cs="Corbel"/>
          <w:color w:val="03156c"/>
          <w:rtl w:val="0"/>
        </w:rPr>
        <w:t xml:space="preserve">© OnSeriousGames </w:t>
      </w:r>
      <w:hyperlink r:id="rId15" w:tooltip="https://www.onseriousgames.com/september-12th-a-toy-world-newsgame/" w:history="1">
        <w:r>
          <w:rPr>
            <w:rFonts w:ascii="Corbel" w:hAnsi="Corbel" w:eastAsia="Corbel" w:cs="Corbel"/>
            <w:color w:val="0563c1"/>
            <w:u w:val="single"/>
            <w:rtl w:val="0"/>
          </w:rPr>
          <w:t xml:space="preserve">https://www.onseriousgames.com/september-12th-a-toy-world-newsgame/</w:t>
        </w:r>
      </w:hyperlink>
      <w:r>
        <w:rPr>
          <w:rFonts w:ascii="Corbel" w:hAnsi="Corbel" w:eastAsia="Corbel" w:cs="Corbel"/>
          <w:color w:val="03156c"/>
          <w:rtl w:val="0"/>
        </w:rPr>
        <w:t xml:space="preserve"> </w:t>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rPr>
      </w:pPr>
      <w:r>
        <w:rPr>
          <w:rtl w:val="0"/>
        </w:rPr>
      </w:r>
      <w:r>
        <w:rPr>
          <w:rFonts w:ascii="Corbel" w:hAnsi="Corbel" w:eastAsia="Corbel" w:cs="Corbel"/>
          <w:color w:val="03156c"/>
        </w:rPr>
      </w:r>
      <w:r>
        <w:rPr>
          <w:rFonts w:ascii="Corbel" w:hAnsi="Corbel" w:eastAsia="Corbel" w:cs="Corbel"/>
          <w:color w:val="03156c"/>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1701" w:equalWidth="1"/>
        </w:sectPr>
      </w:pPr>
      <w:r>
        <w:rPr>
          <w:rtl w:val="0"/>
        </w:rPr>
      </w: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Tidsåtgång:</w:t>
      </w:r>
      <w:r>
        <w:rPr>
          <w:rFonts w:ascii="Corbel" w:hAnsi="Corbel" w:eastAsia="Corbel" w:cs="Corbel"/>
          <w:color w:val="03156c"/>
          <w:sz w:val="18"/>
          <w:szCs w:val="18"/>
          <w:rtl w:val="0"/>
        </w:rPr>
        <w:t xml:space="preserve"> 1 lesson</w:t>
        <w:tab/>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Skolämne:</w:t>
      </w:r>
      <w:r>
        <w:rPr>
          <w:rFonts w:ascii="Corbel" w:hAnsi="Corbel" w:eastAsia="Corbel" w:cs="Corbel"/>
          <w:color w:val="03156c"/>
          <w:sz w:val="18"/>
          <w:szCs w:val="18"/>
          <w:rtl w:val="0"/>
        </w:rPr>
        <w:t xml:space="preserve"> samhällskunskap, idéhistoria, Historia</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Topics:</w:t>
      </w:r>
      <w:r>
        <w:rPr>
          <w:rFonts w:ascii="Corbel" w:hAnsi="Corbel" w:eastAsia="Corbel" w:cs="Corbel"/>
          <w:color w:val="03156c"/>
          <w:sz w:val="18"/>
          <w:szCs w:val="18"/>
          <w:rtl w:val="0"/>
        </w:rPr>
        <w:t xml:space="preserve"> Antiterroism, oavsiktliga konsekvenser, etik i militära ingripanden, radikalisering.</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SDGs:</w:t>
      </w:r>
      <w:r>
        <w:rPr>
          <w:rFonts w:ascii="Corbel" w:hAnsi="Corbel" w:eastAsia="Corbel" w:cs="Corbel"/>
          <w:color w:val="03156c"/>
          <w:sz w:val="18"/>
          <w:szCs w:val="18"/>
          <w:rtl w:val="0"/>
        </w:rPr>
        <w:t xml:space="preserve"> 16:Fred, rättvisa och starka institutioner; 10: Minskade ojämlikhete</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Konflikters olika dimensioner i spelet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sz w:val="18"/>
          <w:szCs w:val="18"/>
        </w:rPr>
      </w:r>
      <w:sdt>
        <w:sdtPr>
          <w15:appearance w15:val="boundingBox"/>
          <w:tag w:val="goog_rdk_1"/>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social impact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sz w:val="18"/>
          <w:szCs w:val="18"/>
        </w:rPr>
      </w:r>
      <w:sdt>
        <w:sdtPr>
          <w15:appearance w15:val="boundingBox"/>
          <w:tag w:val="goog_rdk_2"/>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environmental impact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sz w:val="18"/>
          <w:szCs w:val="18"/>
        </w:rPr>
      </w:r>
      <w:sdt>
        <w:sdtPr>
          <w15:appearance w15:val="boundingBox"/>
          <w:tag w:val="goog_rdk_3"/>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economic impact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after="120"/>
        <w:ind/>
        <w:jc w:val="both"/>
        <w:rPr>
          <w:rFonts w:ascii="Corbel" w:hAnsi="Corbel" w:eastAsia="Corbel" w:cs="Corbel"/>
          <w:color w:val="03156c"/>
          <w:sz w:val="18"/>
          <w:szCs w:val="18"/>
        </w:rPr>
      </w:pPr>
      <w:r>
        <w:rPr>
          <w:sz w:val="18"/>
          <w:szCs w:val="18"/>
        </w:rPr>
      </w:r>
      <w:sdt>
        <w:sdtPr>
          <w15:appearance w15:val="boundingBox"/>
          <w:tag w:val="goog_rdk_4"/>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technological impact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Mål för undervisningen:</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color w:val="03156c"/>
          <w:sz w:val="18"/>
          <w:szCs w:val="18"/>
          <w:rtl w:val="0"/>
        </w:rPr>
        <w:t xml:space="preserve">Den här arbetsgången syftar till att hjälpa elever </w:t>
      </w:r>
      <w:r>
        <w:rPr>
          <w:rFonts w:ascii="Corbel" w:hAnsi="Corbel" w:eastAsia="Corbel" w:cs="Corbel"/>
          <w:color w:val="03156c"/>
          <w:sz w:val="18"/>
          <w:szCs w:val="18"/>
          <w:rtl w:val="0"/>
        </w:rPr>
        <w:t xml:space="preserve">att analysera vilka konsekvenser militära ingripanden kan få för civila befolkningar, samtidigt som de utforskar de etiska dilemman som finns i strategier mot terrorism. Genom diskussioner och analys av medier får eleverna träna på att tänka kritiskt kring</w:t>
      </w:r>
      <w:r>
        <w:rPr>
          <w:rFonts w:ascii="Corbel" w:hAnsi="Corbel" w:eastAsia="Corbel" w:cs="Corbel"/>
          <w:color w:val="03156c"/>
          <w:sz w:val="18"/>
          <w:szCs w:val="18"/>
          <w:rtl w:val="0"/>
        </w:rPr>
        <w:t xml:space="preserve"> hur terrorism och antiterrorpolitik framställs i olika berättelser. Dessutom utvecklar de sin förmåga att se saker ur olika perspektiv genom att bedöma argument från flera håll. Att reflektera kring oavsiktliga konsekvenser vid våldsanvändande och hämnd. </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Sociala färdigheter;</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1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Kritiskt tänkande, problemlösning.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Pers</w:t>
      </w:r>
      <w:r>
        <w:rPr>
          <w:rFonts w:ascii="Corbel" w:hAnsi="Corbel" w:eastAsia="Corbel" w:cs="Corbel"/>
          <w:color w:val="03156c"/>
          <w:sz w:val="18"/>
          <w:szCs w:val="18"/>
          <w:rtl w:val="0"/>
        </w:rPr>
        <w:t xml:space="preserve">pektivtagande</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Kritiskt tänkande</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Medi</w:t>
      </w:r>
      <w:r>
        <w:rPr>
          <w:rFonts w:ascii="Corbel" w:hAnsi="Corbel" w:eastAsia="Corbel" w:cs="Corbel"/>
          <w:color w:val="03156c"/>
          <w:sz w:val="18"/>
          <w:szCs w:val="18"/>
          <w:rtl w:val="0"/>
        </w:rPr>
        <w:t xml:space="preserve">ekunskap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Tekniska krav och material som krävs:</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Dator med internet.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Högtalare och projektor.</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YouTube gameplay videos </w:t>
      </w:r>
      <w:r>
        <w:rPr>
          <w:rFonts w:ascii="Corbel" w:hAnsi="Corbel" w:eastAsia="Corbel" w:cs="Corbel"/>
          <w:color w:val="03156c"/>
          <w:sz w:val="18"/>
          <w:szCs w:val="18"/>
          <w:rtl w:val="0"/>
        </w:rPr>
        <w:t xml:space="preserve">- om ni ej har tillgång till spelet.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Utskrivet material.</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jc w:val="both"/>
        <w:rPr>
          <w:rFonts w:ascii="Corbel" w:hAnsi="Corbel" w:eastAsia="Corbel" w:cs="Corbel"/>
          <w:color w:val="03156c"/>
          <w:sz w:val="18"/>
          <w:szCs w:val="18"/>
        </w:rPr>
      </w:pPr>
      <w:r>
        <w:rPr>
          <w:rFonts w:ascii="Corbel" w:hAnsi="Corbel" w:eastAsia="Corbel" w:cs="Corbel"/>
          <w:b/>
          <w:color w:val="03156c"/>
          <w:sz w:val="18"/>
          <w:szCs w:val="18"/>
          <w:rtl w:val="0"/>
        </w:rPr>
        <w:t xml:space="preserve">Mer att läsa:</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Bok: "The War on Terror: From 9/11 to ISIS" by Andrew Hoskins and Ben O’Loughlin</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Bok: "Terrorism and Counterterrorism" by Brigitte L. Nacos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Dokumentär</w:t>
      </w:r>
      <w:r>
        <w:rPr>
          <w:rFonts w:ascii="Corbel" w:hAnsi="Corbel" w:eastAsia="Corbel" w:cs="Corbel"/>
          <w:b w:val="0"/>
          <w:i w:val="0"/>
          <w:smallCaps w:val="0"/>
          <w:strike w:val="0"/>
          <w:color w:val="03156c"/>
          <w:sz w:val="18"/>
          <w:szCs w:val="18"/>
          <w:u w:val="none"/>
          <w:shd w:val="clear" w:color="auto" w:fill="auto"/>
          <w:vertAlign w:val="baseline"/>
          <w:rtl w:val="0"/>
        </w:rPr>
        <w:t xml:space="preserve">: "The Fog of War" by Errol Morris: </w:t>
      </w:r>
      <w:hyperlink r:id="rId16" w:tooltip="https://www.imdb.com/title/tt0317910/" w:history="1">
        <w:r>
          <w:rPr>
            <w:rFonts w:ascii="Corbel" w:hAnsi="Corbel" w:eastAsia="Corbel" w:cs="Corbel"/>
            <w:b w:val="0"/>
            <w:i w:val="0"/>
            <w:smallCaps w:val="0"/>
            <w:strike w:val="0"/>
            <w:color w:val="03156c"/>
            <w:sz w:val="18"/>
            <w:szCs w:val="18"/>
            <w:u w:val="single"/>
            <w:shd w:val="clear" w:color="auto" w:fill="auto"/>
            <w:vertAlign w:val="baseline"/>
            <w:rtl w:val="0"/>
          </w:rPr>
          <w:t xml:space="preserve">https://www.imdb.com/title/tt0317910/</w:t>
        </w:r>
      </w:hyperlink>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both"/>
        <w:rPr>
          <w:rFonts w:ascii="Times New Roman" w:hAnsi="Times New Roman" w:eastAsia="Times New Roman" w:cs="Times New Roman"/>
          <w:b w:val="0"/>
          <w:i w:val="0"/>
          <w:smallCaps w:val="0"/>
          <w:strike w:val="0"/>
          <w:color w:val="03156c"/>
          <w:sz w:val="18"/>
          <w:szCs w:val="18"/>
          <w:u w:val="none"/>
          <w:shd w:val="clear" w:color="auto" w:fill="auto"/>
          <w:vertAlign w:val="baseline"/>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Fonts w:ascii="Corbel" w:hAnsi="Corbel" w:eastAsia="Corbel" w:cs="Corbel"/>
          <w:b w:val="0"/>
          <w:i w:val="0"/>
          <w:smallCaps w:val="0"/>
          <w:strike w:val="0"/>
          <w:color w:val="03156c"/>
          <w:sz w:val="18"/>
          <w:szCs w:val="18"/>
          <w:u w:val="none"/>
          <w:shd w:val="clear" w:color="auto" w:fill="auto"/>
          <w:vertAlign w:val="baseline"/>
          <w:rtl w:val="0"/>
        </w:rPr>
        <w:t xml:space="preserve">"The Costs of War" – A project by Brown University documenting the human and economic impact of counterterrorism operations. </w:t>
      </w:r>
      <w:hyperlink r:id="rId17" w:tooltip="https://www.youtube.com/watch?v=3Rzfso9nWqA&amp;list=PLBrPYoChOfODeNt25fzNx7i3rl1_fQQl4&amp;index=12" w:history="1">
        <w:r>
          <w:rPr>
            <w:rFonts w:ascii="Corbel" w:hAnsi="Corbel" w:eastAsia="Corbel" w:cs="Corbel"/>
            <w:b w:val="0"/>
            <w:i w:val="0"/>
            <w:smallCaps w:val="0"/>
            <w:strike w:val="0"/>
            <w:color w:val="03156c"/>
            <w:sz w:val="18"/>
            <w:szCs w:val="18"/>
            <w:u w:val="single"/>
            <w:shd w:val="clear" w:color="auto" w:fill="auto"/>
            <w:vertAlign w:val="baseline"/>
            <w:rtl w:val="0"/>
          </w:rPr>
          <w:t xml:space="preserve">https://www.youtube.com/watch?v=3Rzfso9nWqA&amp;list=PLBrPYoChOfODeNt25fzNx7i3rl1_fQQl4&amp;index=12</w:t>
        </w:r>
      </w:hyperlink>
      <w:r>
        <w:rPr>
          <w:rFonts w:ascii="Times New Roman" w:hAnsi="Times New Roman" w:eastAsia="Times New Roman" w:cs="Times New Roman"/>
          <w:b w:val="0"/>
          <w:i w:val="0"/>
          <w:smallCaps w:val="0"/>
          <w:strike w:val="0"/>
          <w:color w:val="03156c"/>
          <w:sz w:val="18"/>
          <w:szCs w:val="18"/>
          <w:u w:val="none"/>
          <w:shd w:val="clear" w:color="auto" w:fill="auto"/>
          <w:vertAlign w:val="baseline"/>
          <w:rtl w:val="0"/>
        </w:rPr>
        <w:t xml:space="preserve"> </w:t>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r>
        <w:rPr>
          <w:rFonts w:ascii="Times New Roman" w:hAnsi="Times New Roman" w:eastAsia="Times New Roman" w:cs="Times New Roman"/>
          <w:b w:val="0"/>
          <w:i w:val="0"/>
          <w:smallCaps w:val="0"/>
          <w:strike w:val="0"/>
          <w:color w:val="03156c"/>
          <w:sz w:val="18"/>
          <w:szCs w:val="18"/>
          <w:u w:val="none"/>
          <w:shd w:val="clear" w:color="auto" w:fill="auto"/>
          <w:vertAlign w:val="baseline"/>
        </w:rPr>
      </w:r>
    </w:p>
    <w:p>
      <w:pPr>
        <w:pBdr/>
        <w:spacing/>
        <w:ind/>
        <w:rPr>
          <w:rFonts w:ascii="Corbel" w:hAnsi="Corbel" w:eastAsia="Corbel" w:cs="Corbel"/>
          <w:b/>
          <w:color w:val="9bffd6"/>
          <w:sz w:val="28"/>
          <w:szCs w:val="28"/>
        </w:rPr>
        <w:sectPr>
          <w:footnotePr/>
          <w:endnotePr/>
          <w:type w:val="continuous"/>
          <w:pgSz w:h="15840" w:orient="portrait" w:w="12240"/>
          <w:pgMar w:top="1440" w:right="1440" w:bottom="1440" w:left="1440" w:header="720" w:footer="288" w:gutter="0"/>
          <w:cols w:num="1" w:sep="0" w:space="1701" w:equalWidth="1"/>
        </w:sect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spacing/>
        <w:ind/>
        <w:rPr>
          <w:b/>
          <w:sz w:val="28"/>
          <w:szCs w:val="28"/>
        </w:rPr>
      </w:pPr>
      <w:r>
        <w:rPr>
          <w:rFonts w:ascii="Corbel" w:hAnsi="Corbel" w:eastAsia="Corbel" w:cs="Corbel"/>
          <w:b/>
          <w:color w:val="9bffd6"/>
          <w:sz w:val="28"/>
          <w:szCs w:val="28"/>
          <w:rtl w:val="0"/>
        </w:rPr>
        <w:t xml:space="preserve">Förberedelser</w:t>
      </w:r>
      <w:r>
        <w:rPr>
          <w:b/>
          <w:sz w:val="28"/>
          <w:szCs w:val="28"/>
        </w:rPr>
      </w:r>
      <w:r>
        <w:rPr>
          <w:b/>
          <w:sz w:val="28"/>
          <w:szCs w:val="28"/>
        </w:rPr>
      </w:r>
    </w:p>
    <w:p>
      <w:pPr>
        <w:pBdr/>
        <w:tabs>
          <w:tab w:val="left" w:leader="none" w:pos="2154"/>
        </w:tabs>
        <w:spacing/>
        <w:ind/>
        <w:rPr>
          <w:rFonts w:ascii="Corbel" w:hAnsi="Corbel" w:eastAsia="Corbel" w:cs="Corbel"/>
          <w:b/>
          <w:color w:val="072bd9"/>
        </w:rPr>
      </w:pPr>
      <w:r>
        <w:rPr>
          <w:rtl w:val="0"/>
        </w:rPr>
      </w:r>
      <w:r>
        <w:rPr>
          <w:rFonts w:ascii="Corbel" w:hAnsi="Corbel" w:eastAsia="Corbel" w:cs="Corbel"/>
          <w:b/>
          <w:color w:val="072bd9"/>
        </w:rPr>
      </w:r>
      <w:r>
        <w:rPr>
          <w:rFonts w:ascii="Corbel" w:hAnsi="Corbel" w:eastAsia="Corbel" w:cs="Corbel"/>
          <w:b/>
          <w:color w:val="072bd9"/>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Börja lektionen med att introducera spelet </w:t>
      </w:r>
      <w:r>
        <w:rPr>
          <w:rFonts w:ascii="Corbel" w:hAnsi="Corbel" w:eastAsia="Corbel" w:cs="Corbel"/>
          <w:i/>
          <w:color w:val="03156c"/>
          <w:sz w:val="22"/>
          <w:szCs w:val="22"/>
          <w:rtl w:val="0"/>
        </w:rPr>
        <w:t xml:space="preserve">September 12th</w:t>
      </w:r>
      <w:r>
        <w:rPr>
          <w:rFonts w:ascii="Corbel" w:hAnsi="Corbel" w:eastAsia="Corbel" w:cs="Corbel"/>
          <w:color w:val="03156c"/>
          <w:sz w:val="22"/>
          <w:szCs w:val="22"/>
          <w:rtl w:val="0"/>
        </w:rPr>
        <w:t xml:space="preserve"> och förklara hur det funge</w:t>
      </w:r>
      <w:r>
        <w:rPr>
          <w:rFonts w:ascii="Corbel" w:hAnsi="Corbel" w:eastAsia="Corbel" w:cs="Corbel"/>
          <w:color w:val="03156c"/>
          <w:sz w:val="22"/>
          <w:szCs w:val="22"/>
          <w:rtl w:val="0"/>
        </w:rPr>
        <w:t xml:space="preserve">rar. Visa ett kort klipp från spelet och be eleverna analysera vad de ser: Hur uppmuntrar eller avskräcker spelets upplägg till våld? Inled sedan en diskussion om deras första intryck av spelets budskap och hur det skiljer sig från traditionella krigsspel.</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Därefter får eleverna arbeta med historiska fallstudier om antiterroroperationer, till exempel politik efter 11 september och användningen av drönarattacker. Be dem jämföra spelets up</w:t>
      </w:r>
      <w:r>
        <w:rPr>
          <w:rFonts w:ascii="Corbel" w:hAnsi="Corbel" w:eastAsia="Corbel" w:cs="Corbel"/>
          <w:color w:val="03156c"/>
          <w:sz w:val="22"/>
          <w:szCs w:val="22"/>
          <w:rtl w:val="0"/>
        </w:rPr>
        <w:t xml:space="preserve">plägg med verkliga militära insatser och diskutera vilka etiska dilemman som uppstår. Uppmuntra dem att reflektera över vilka långsiktiga konsekvenser våld kan få, och hur olika berättelser och perspektiv påverkar hur allmänheten uppfattar dessa händelser.</w:t>
      </w:r>
      <w:r>
        <w:rPr>
          <w:rFonts w:ascii="Corbel" w:hAnsi="Corbel" w:eastAsia="Corbel" w:cs="Corbel"/>
          <w:color w:val="03156c"/>
          <w:sz w:val="22"/>
          <w:szCs w:val="22"/>
        </w:rPr>
      </w:r>
      <w:r>
        <w:rPr>
          <w:rFonts w:ascii="Corbel" w:hAnsi="Corbel" w:eastAsia="Corbel" w:cs="Corbel"/>
          <w:color w:val="03156c"/>
          <w:sz w:val="22"/>
          <w:szCs w:val="22"/>
        </w:rPr>
      </w:r>
      <w:r>
        <w:rPr>
          <w:rtl w:val="0"/>
        </w:rPr>
      </w:r>
      <w:r/>
      <w:r>
        <w:rPr>
          <w:rFonts w:ascii="Corbel" w:hAnsi="Corbel" w:eastAsia="Corbel" w:cs="Corbel"/>
          <w:color w:val="03156c"/>
          <w:sz w:val="22"/>
          <w:szCs w:val="22"/>
        </w:rPr>
      </w:r>
    </w:p>
    <w:p>
      <w:pPr>
        <w:pBdr/>
        <w:tabs>
          <w:tab w:val="left" w:leader="none" w:pos="2154"/>
        </w:tabs>
        <w:spacing/>
        <w:ind/>
        <w:rPr/>
      </w:pPr>
      <w:r>
        <w:rPr>
          <w:rtl w:val="0"/>
        </w:rPr>
      </w:r>
      <w:r/>
    </w:p>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Spel</w:t>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27"/>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58"/>
        <w:gridCol w:w="5691"/>
        <w:gridCol w:w="1281"/>
        <w:gridCol w:w="1620"/>
        <w:tblGridChange w:id="0">
          <w:tblGrid>
            <w:gridCol w:w="758"/>
            <w:gridCol w:w="5691"/>
            <w:gridCol w:w="1281"/>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 </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arbetets 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teknisk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Steg 1: Om enheter finns tillgängliga, låt eleverna spela spelet i par under 10 minuter. Om inte, visa ett inspelat klipp från spelet.</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Projektor, PCs, YouTube video, högtalare, Internet </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b/>
                <w:color w:val="03156c"/>
                <w:sz w:val="22"/>
                <w:szCs w:val="22"/>
                <w:rtl w:val="0"/>
              </w:rPr>
              <w:t xml:space="preserve">Steg 2:</w:t>
            </w:r>
            <w:r>
              <w:rPr>
                <w:rFonts w:ascii="Corbel" w:hAnsi="Corbel" w:eastAsia="Corbel" w:cs="Corbel"/>
                <w:color w:val="03156c"/>
                <w:sz w:val="22"/>
                <w:szCs w:val="22"/>
                <w:rtl w:val="0"/>
              </w:rPr>
              <w:t xml:space="preserve"> Håll i en styrd diskussion: Vilka känslor upplevde de under spelet? (Använd enstaka ord – gör det gärna interaktivt med t.ex. Kahoot eller Mentimeter).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Diskutera sedan: Hur visar spelet vad som kan hända när handlingar får </w:t>
            </w:r>
            <w:r>
              <w:rPr>
                <w:rFonts w:ascii="Corbel" w:hAnsi="Corbel" w:eastAsia="Corbel" w:cs="Corbel"/>
                <w:b/>
                <w:color w:val="03156c"/>
                <w:sz w:val="22"/>
                <w:szCs w:val="22"/>
                <w:rtl w:val="0"/>
              </w:rPr>
              <w:t xml:space="preserve">oavsiktliga konsekvenser</w:t>
            </w:r>
            <w:r>
              <w:rPr>
                <w:rFonts w:ascii="Corbel" w:hAnsi="Corbel" w:eastAsia="Corbel" w:cs="Corbel"/>
                <w:color w:val="03156c"/>
                <w:sz w:val="22"/>
                <w:szCs w:val="22"/>
                <w:rtl w:val="0"/>
              </w:rPr>
              <w:t xml:space="preserve">?</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Whiteboard, pennor, Kahoot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b/>
                <w:color w:val="03156c"/>
                <w:sz w:val="22"/>
                <w:szCs w:val="22"/>
                <w:rtl w:val="0"/>
              </w:rPr>
              <w:t xml:space="preserve">Steg 3:</w:t>
            </w:r>
            <w:r>
              <w:rPr>
                <w:rFonts w:ascii="Corbel" w:hAnsi="Corbel" w:eastAsia="Corbel" w:cs="Corbel"/>
                <w:color w:val="03156c"/>
                <w:sz w:val="22"/>
                <w:szCs w:val="22"/>
                <w:rtl w:val="0"/>
              </w:rPr>
              <w:t xml:space="preserve"> Visuell övning – orsak och verkan:</w:t>
              <w:br/>
              <w:t xml:space="preserve"> Låt eleverna skapa ett diagram som visar orsak och konsekvens i spelet. Syftet är att de ska kunna följa kedjan av beslut och se hur en handling kan leda till oväntade följder.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(Använd mallarna som finns under avsnittet </w:t>
            </w:r>
            <w:r>
              <w:rPr>
                <w:rFonts w:ascii="Corbel" w:hAnsi="Corbel" w:eastAsia="Corbel" w:cs="Corbel"/>
                <w:i/>
                <w:color w:val="03156c"/>
                <w:sz w:val="22"/>
                <w:szCs w:val="22"/>
                <w:rtl w:val="0"/>
              </w:rPr>
              <w:t xml:space="preserve">Kopieringsunde)rlag</w:t>
            </w:r>
            <w:r>
              <w:rPr>
                <w:rFonts w:ascii="Corbel" w:hAnsi="Corbel" w:eastAsia="Corbel" w:cs="Corbel"/>
                <w:color w:val="03156c"/>
                <w:sz w:val="22"/>
                <w:szCs w:val="22"/>
                <w:rtl w:val="0"/>
              </w:rPr>
              <w:t xml:space="preserve">.</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Individuellt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keepNext w:val="false"/>
              <w:keepLines w:val="false"/>
              <w:pageBreakBefore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76" w:lineRule="auto"/>
              <w:ind w:right="0" w:firstLine="0" w:left="0"/>
              <w:jc w:val="left"/>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bl>
            <w:tblPr>
              <w:tblStyle w:val="1128"/>
              <w:tblW w:w="1404" w:type="dxa"/>
              <w:tblBorders/>
              <w:tblLayout w:type="fixed"/>
              <w:tblLook w:val="0400" w:firstRow="0" w:lastRow="0" w:firstColumn="0" w:lastColumn="0" w:noHBand="0" w:noVBand="1"/>
            </w:tblPr>
            <w:tblGrid>
              <w:gridCol w:w="1404"/>
              <w:tblGridChange w:id="1">
                <w:tblGrid>
                  <w:gridCol w:w="1404"/>
                </w:tblGrid>
              </w:tblGridChange>
            </w:tblGrid>
            <w:tr>
              <w:trPr>
                <w:cantSplit w:val="false"/>
                <w:trHeight w:val="674"/>
              </w:trPr>
              <w:tc>
                <w:tcPr>
                  <w:tcBorders/>
                  <w:vAlign w:val="center"/>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Kopieringsunderlag 1 </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Reflektionsfas</w:t>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29"/>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58"/>
        <w:gridCol w:w="5970"/>
        <w:gridCol w:w="919"/>
        <w:gridCol w:w="1703"/>
        <w:tblGridChange w:id="2">
          <w:tblGrid>
            <w:gridCol w:w="758"/>
            <w:gridCol w:w="5970"/>
            <w:gridCol w:w="919"/>
            <w:gridCol w:w="1703"/>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teknisk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1</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after="240" w:before="240"/>
              <w:ind/>
              <w:jc w:val="both"/>
              <w:rPr>
                <w:rFonts w:ascii="Corbel" w:hAnsi="Corbel" w:eastAsia="Corbel" w:cs="Corbel"/>
                <w:i/>
                <w:color w:val="03156c"/>
                <w:sz w:val="22"/>
                <w:szCs w:val="22"/>
              </w:rPr>
            </w:pPr>
            <w:r>
              <w:rPr>
                <w:rFonts w:ascii="Corbel" w:hAnsi="Corbel" w:eastAsia="Corbel" w:cs="Corbel"/>
                <w:b/>
                <w:i/>
                <w:color w:val="03156c"/>
                <w:sz w:val="22"/>
                <w:szCs w:val="22"/>
                <w:rtl w:val="0"/>
              </w:rPr>
              <w:t xml:space="preserve">Steg 4:</w:t>
            </w:r>
            <w:r>
              <w:rPr>
                <w:rFonts w:ascii="Corbel" w:hAnsi="Corbel" w:eastAsia="Corbel" w:cs="Corbel"/>
                <w:i/>
                <w:color w:val="03156c"/>
                <w:sz w:val="22"/>
                <w:szCs w:val="22"/>
                <w:rtl w:val="0"/>
              </w:rPr>
              <w:t xml:space="preserve"> Diskutera medieberättelsernas roll i kampen mot terrorism.</w:t>
              <w:br/>
              <w:t xml:space="preserve"> Visa olika nyhetsinslag om militära ingripanden och låt eleverna jämföra dem. Uppmuntra dem att fundera över:</w:t>
            </w:r>
            <w:r>
              <w:rPr>
                <w:rFonts w:ascii="Corbel" w:hAnsi="Corbel" w:eastAsia="Corbel" w:cs="Corbel"/>
                <w:i/>
                <w:color w:val="03156c"/>
                <w:sz w:val="22"/>
                <w:szCs w:val="22"/>
              </w:rPr>
            </w:r>
            <w:r>
              <w:rPr>
                <w:rFonts w:ascii="Corbel" w:hAnsi="Corbel" w:eastAsia="Corbel" w:cs="Corbel"/>
                <w:i/>
                <w:color w:val="03156c"/>
                <w:sz w:val="22"/>
                <w:szCs w:val="22"/>
              </w:rPr>
            </w:r>
            <w:r>
              <w:rPr>
                <w:rtl w:val="0"/>
              </w:rPr>
            </w:r>
            <w:r>
              <w:rPr>
                <w:rFonts w:ascii="Corbel" w:hAnsi="Corbel" w:eastAsia="Corbel" w:cs="Corbel"/>
                <w:i/>
                <w:color w:val="03156c"/>
                <w:sz w:val="22"/>
                <w:szCs w:val="22"/>
              </w:rPr>
            </w:r>
            <w:r>
              <w:rPr>
                <w:rFonts w:ascii="Corbel" w:hAnsi="Corbel" w:eastAsia="Corbel" w:cs="Corbel"/>
                <w:i/>
                <w:color w:val="03156c"/>
                <w:sz w:val="22"/>
                <w:szCs w:val="22"/>
              </w:rPr>
            </w:r>
            <w:r>
              <w:rPr>
                <w:rFonts w:ascii="Corbel" w:hAnsi="Corbel" w:eastAsia="Corbel" w:cs="Corbel"/>
                <w:i/>
                <w:color w:val="03156c"/>
                <w:sz w:val="22"/>
                <w:szCs w:val="22"/>
              </w:rPr>
            </w:r>
          </w:p>
          <w:p>
            <w:pPr>
              <w:numPr>
                <w:ilvl w:val="0"/>
                <w:numId w:val="2"/>
              </w:numPr>
              <w:pBdr/>
              <w:tabs>
                <w:tab w:val="left" w:leader="none" w:pos="2154"/>
              </w:tabs>
              <w:spacing w:after="0" w:afterAutospacing="0" w:before="240"/>
              <w:ind w:hanging="360" w:left="720"/>
              <w:rPr>
                <w:rFonts w:ascii="Corbel" w:hAnsi="Corbel" w:eastAsia="Corbel" w:cs="Corbel"/>
                <w:i/>
                <w:color w:val="03156c"/>
                <w:sz w:val="22"/>
                <w:szCs w:val="22"/>
              </w:rPr>
            </w:pPr>
            <w:r>
              <w:rPr>
                <w:rFonts w:ascii="Corbel" w:hAnsi="Corbel" w:eastAsia="Corbel" w:cs="Corbel"/>
                <w:i/>
                <w:color w:val="03156c"/>
                <w:sz w:val="22"/>
                <w:szCs w:val="22"/>
                <w:rtl w:val="0"/>
              </w:rPr>
              <w:t xml:space="preserve">Finns det </w:t>
            </w:r>
            <w:r>
              <w:rPr>
                <w:rFonts w:ascii="Corbel" w:hAnsi="Corbel" w:eastAsia="Corbel" w:cs="Corbel"/>
                <w:b/>
                <w:i/>
                <w:color w:val="03156c"/>
                <w:sz w:val="22"/>
                <w:szCs w:val="22"/>
                <w:rtl w:val="0"/>
              </w:rPr>
              <w:t xml:space="preserve">partiskhet</w:t>
            </w:r>
            <w:r>
              <w:rPr>
                <w:rFonts w:ascii="Corbel" w:hAnsi="Corbel" w:eastAsia="Corbel" w:cs="Corbel"/>
                <w:i/>
                <w:color w:val="03156c"/>
                <w:sz w:val="22"/>
                <w:szCs w:val="22"/>
                <w:rtl w:val="0"/>
              </w:rPr>
              <w:t xml:space="preserve"> (bias) i hur nyheten presenteras?</w:t>
            </w:r>
            <w:r>
              <w:rPr>
                <w:rFonts w:ascii="Corbel" w:hAnsi="Corbel" w:eastAsia="Corbel" w:cs="Corbel"/>
                <w:i/>
                <w:color w:val="03156c"/>
                <w:sz w:val="22"/>
                <w:szCs w:val="22"/>
              </w:rPr>
            </w:r>
            <w:r>
              <w:rPr>
                <w:rFonts w:ascii="Corbel" w:hAnsi="Corbel" w:eastAsia="Corbel" w:cs="Corbel"/>
                <w:i/>
                <w:color w:val="03156c"/>
                <w:sz w:val="22"/>
                <w:szCs w:val="22"/>
              </w:rPr>
            </w:r>
          </w:p>
          <w:p>
            <w:pPr>
              <w:numPr>
                <w:ilvl w:val="0"/>
                <w:numId w:val="2"/>
              </w:numPr>
              <w:pBdr/>
              <w:tabs>
                <w:tab w:val="left" w:leader="none" w:pos="2154"/>
              </w:tabs>
              <w:spacing w:after="0" w:afterAutospacing="0" w:before="0" w:beforeAutospacing="0"/>
              <w:ind w:hanging="360" w:left="720"/>
              <w:rPr>
                <w:rFonts w:ascii="Corbel" w:hAnsi="Corbel" w:eastAsia="Corbel" w:cs="Corbel"/>
                <w:i/>
                <w:color w:val="03156c"/>
                <w:sz w:val="22"/>
                <w:szCs w:val="22"/>
              </w:rPr>
            </w:pPr>
            <w:r>
              <w:rPr>
                <w:rFonts w:ascii="Corbel" w:hAnsi="Corbel" w:eastAsia="Corbel" w:cs="Corbel"/>
                <w:i/>
                <w:color w:val="03156c"/>
                <w:sz w:val="22"/>
                <w:szCs w:val="22"/>
                <w:rtl w:val="0"/>
              </w:rPr>
              <w:t xml:space="preserve">Hur är berättelsen </w:t>
            </w:r>
            <w:r>
              <w:rPr>
                <w:rFonts w:ascii="Corbel" w:hAnsi="Corbel" w:eastAsia="Corbel" w:cs="Corbel"/>
                <w:b/>
                <w:i/>
                <w:color w:val="03156c"/>
                <w:sz w:val="22"/>
                <w:szCs w:val="22"/>
                <w:rtl w:val="0"/>
              </w:rPr>
              <w:t xml:space="preserve">vinklad</w:t>
            </w:r>
            <w:r>
              <w:rPr>
                <w:rFonts w:ascii="Corbel" w:hAnsi="Corbel" w:eastAsia="Corbel" w:cs="Corbel"/>
                <w:i/>
                <w:color w:val="03156c"/>
                <w:sz w:val="22"/>
                <w:szCs w:val="22"/>
                <w:rtl w:val="0"/>
              </w:rPr>
              <w:t xml:space="preserve">(framing)?</w:t>
            </w:r>
            <w:r>
              <w:rPr>
                <w:rFonts w:ascii="Corbel" w:hAnsi="Corbel" w:eastAsia="Corbel" w:cs="Corbel"/>
                <w:i/>
                <w:color w:val="03156c"/>
                <w:sz w:val="22"/>
                <w:szCs w:val="22"/>
              </w:rPr>
            </w:r>
            <w:r>
              <w:rPr>
                <w:rFonts w:ascii="Corbel" w:hAnsi="Corbel" w:eastAsia="Corbel" w:cs="Corbel"/>
                <w:i/>
                <w:color w:val="03156c"/>
                <w:sz w:val="22"/>
                <w:szCs w:val="22"/>
              </w:rPr>
            </w:r>
          </w:p>
          <w:p>
            <w:pPr>
              <w:numPr>
                <w:ilvl w:val="0"/>
                <w:numId w:val="2"/>
              </w:numPr>
              <w:pBdr/>
              <w:tabs>
                <w:tab w:val="left" w:leader="none" w:pos="2154"/>
              </w:tabs>
              <w:spacing w:after="240" w:before="0" w:beforeAutospacing="0"/>
              <w:ind w:hanging="360" w:left="720"/>
              <w:rPr>
                <w:rFonts w:ascii="Corbel" w:hAnsi="Corbel" w:eastAsia="Corbel" w:cs="Corbel"/>
                <w:i/>
                <w:color w:val="03156c"/>
                <w:sz w:val="22"/>
                <w:szCs w:val="22"/>
              </w:rPr>
            </w:pPr>
            <w:r>
              <w:rPr>
                <w:rFonts w:ascii="Corbel" w:hAnsi="Corbel" w:eastAsia="Corbel" w:cs="Corbel"/>
                <w:i/>
                <w:color w:val="03156c"/>
                <w:sz w:val="22"/>
                <w:szCs w:val="22"/>
                <w:rtl w:val="0"/>
              </w:rPr>
              <w:t xml:space="preserve">Vilka </w:t>
            </w:r>
            <w:r>
              <w:rPr>
                <w:rFonts w:ascii="Corbel" w:hAnsi="Corbel" w:eastAsia="Corbel" w:cs="Corbel"/>
                <w:b/>
                <w:i/>
                <w:color w:val="03156c"/>
                <w:sz w:val="22"/>
                <w:szCs w:val="22"/>
                <w:rtl w:val="0"/>
              </w:rPr>
              <w:t xml:space="preserve">perspektiv saknas</w:t>
            </w:r>
            <w:r>
              <w:rPr>
                <w:rFonts w:ascii="Corbel" w:hAnsi="Corbel" w:eastAsia="Corbel" w:cs="Corbel"/>
                <w:i/>
                <w:color w:val="03156c"/>
                <w:sz w:val="22"/>
                <w:szCs w:val="22"/>
                <w:rtl w:val="0"/>
              </w:rPr>
              <w:t xml:space="preserve"> eller får inte komma till tals?</w:t>
            </w:r>
            <w:r>
              <w:rPr>
                <w:rFonts w:ascii="Corbel" w:hAnsi="Corbel" w:eastAsia="Corbel" w:cs="Corbel"/>
                <w:i/>
                <w:color w:val="03156c"/>
                <w:sz w:val="22"/>
                <w:szCs w:val="22"/>
              </w:rPr>
            </w:r>
            <w:r>
              <w:rPr>
                <w:rFonts w:ascii="Corbel" w:hAnsi="Corbel" w:eastAsia="Corbel" w:cs="Corbel"/>
                <w:i/>
                <w:color w:val="03156c"/>
                <w:sz w:val="22"/>
                <w:szCs w:val="22"/>
              </w:rPr>
            </w:r>
            <w:r>
              <w:rPr>
                <w:rtl w:val="0"/>
              </w:rPr>
            </w:r>
            <w:r>
              <w:rPr>
                <w:rFonts w:ascii="Corbel" w:hAnsi="Corbel" w:eastAsia="Corbel" w:cs="Corbel"/>
                <w:i/>
                <w:color w:val="03156c"/>
                <w:sz w:val="22"/>
                <w:szCs w:val="22"/>
              </w:rPr>
            </w:r>
            <w:r>
              <w:rPr>
                <w:rFonts w:ascii="Corbel" w:hAnsi="Corbel" w:eastAsia="Corbel" w:cs="Corbel"/>
                <w:i/>
                <w:color w:val="03156c"/>
                <w:sz w:val="22"/>
                <w:szCs w:val="22"/>
              </w:rPr>
            </w:r>
            <w:r>
              <w:rPr>
                <w:rFonts w:ascii="Corbel" w:hAnsi="Corbel" w:eastAsia="Corbel" w:cs="Corbel"/>
                <w:i/>
                <w:color w:val="03156c"/>
                <w:sz w:val="22"/>
                <w:szCs w:val="22"/>
              </w:rPr>
            </w:r>
          </w:p>
          <w:p>
            <w:pPr>
              <w:pBdr/>
              <w:tabs>
                <w:tab w:val="left" w:leader="none" w:pos="2154"/>
              </w:tabs>
              <w:spacing w:after="240" w:before="240"/>
              <w:ind/>
              <w:jc w:val="both"/>
              <w:rPr>
                <w:rFonts w:ascii="Corbel" w:hAnsi="Corbel" w:eastAsia="Corbel" w:cs="Corbel"/>
                <w:i/>
                <w:color w:val="03156c"/>
                <w:sz w:val="22"/>
                <w:szCs w:val="22"/>
              </w:rPr>
            </w:pPr>
            <w:r>
              <w:rPr>
                <w:rFonts w:ascii="Corbel" w:hAnsi="Corbel" w:eastAsia="Corbel" w:cs="Corbel"/>
                <w:i/>
                <w:color w:val="03156c"/>
                <w:sz w:val="22"/>
                <w:szCs w:val="22"/>
                <w:rtl w:val="0"/>
              </w:rPr>
              <w:t xml:space="preserve">Diskutera också:</w:t>
            </w:r>
            <w:r>
              <w:rPr>
                <w:rFonts w:ascii="Corbel" w:hAnsi="Corbel" w:eastAsia="Corbel" w:cs="Corbel"/>
                <w:i/>
                <w:color w:val="03156c"/>
                <w:sz w:val="22"/>
                <w:szCs w:val="22"/>
              </w:rPr>
            </w:r>
            <w:r>
              <w:rPr>
                <w:rFonts w:ascii="Corbel" w:hAnsi="Corbel" w:eastAsia="Corbel" w:cs="Corbel"/>
                <w:i/>
                <w:color w:val="03156c"/>
                <w:sz w:val="22"/>
                <w:szCs w:val="22"/>
              </w:rPr>
            </w:r>
          </w:p>
          <w:p>
            <w:pPr>
              <w:numPr>
                <w:ilvl w:val="0"/>
                <w:numId w:val="1"/>
              </w:numPr>
              <w:pBdr/>
              <w:tabs>
                <w:tab w:val="left" w:leader="none" w:pos="2154"/>
              </w:tabs>
              <w:spacing w:after="0" w:afterAutospacing="0" w:before="240"/>
              <w:ind w:hanging="360" w:left="720"/>
              <w:rPr>
                <w:rFonts w:ascii="Corbel" w:hAnsi="Corbel" w:eastAsia="Corbel" w:cs="Corbel"/>
                <w:i/>
                <w:color w:val="03156c"/>
                <w:sz w:val="22"/>
                <w:szCs w:val="22"/>
              </w:rPr>
            </w:pPr>
            <w:r>
              <w:rPr>
                <w:rFonts w:ascii="Corbel" w:hAnsi="Corbel" w:eastAsia="Corbel" w:cs="Corbel"/>
                <w:i/>
                <w:color w:val="03156c"/>
                <w:sz w:val="22"/>
                <w:szCs w:val="22"/>
                <w:rtl w:val="0"/>
              </w:rPr>
              <w:t xml:space="preserve">Vilka </w:t>
            </w:r>
            <w:r>
              <w:rPr>
                <w:rFonts w:ascii="Corbel" w:hAnsi="Corbel" w:eastAsia="Corbel" w:cs="Corbel"/>
                <w:b/>
                <w:i/>
                <w:color w:val="03156c"/>
                <w:sz w:val="22"/>
                <w:szCs w:val="22"/>
                <w:rtl w:val="0"/>
              </w:rPr>
              <w:t xml:space="preserve">etiska frågor</w:t>
            </w:r>
            <w:r>
              <w:rPr>
                <w:rFonts w:ascii="Corbel" w:hAnsi="Corbel" w:eastAsia="Corbel" w:cs="Corbel"/>
                <w:i/>
                <w:color w:val="03156c"/>
                <w:sz w:val="22"/>
                <w:szCs w:val="22"/>
                <w:rtl w:val="0"/>
              </w:rPr>
              <w:t xml:space="preserve"> väcker kampen mot terrorism?</w:t>
            </w:r>
            <w:r>
              <w:rPr>
                <w:rFonts w:ascii="Corbel" w:hAnsi="Corbel" w:eastAsia="Corbel" w:cs="Corbel"/>
                <w:i/>
                <w:color w:val="03156c"/>
                <w:sz w:val="22"/>
                <w:szCs w:val="22"/>
              </w:rPr>
            </w:r>
            <w:r>
              <w:rPr>
                <w:rFonts w:ascii="Corbel" w:hAnsi="Corbel" w:eastAsia="Corbel" w:cs="Corbel"/>
                <w:i/>
                <w:color w:val="03156c"/>
                <w:sz w:val="22"/>
                <w:szCs w:val="22"/>
              </w:rPr>
            </w:r>
          </w:p>
          <w:p>
            <w:pPr>
              <w:numPr>
                <w:ilvl w:val="0"/>
                <w:numId w:val="1"/>
              </w:numPr>
              <w:pBdr/>
              <w:tabs>
                <w:tab w:val="left" w:leader="none" w:pos="2154"/>
              </w:tabs>
              <w:spacing w:after="240" w:before="0" w:beforeAutospacing="0"/>
              <w:ind w:hanging="360" w:left="720"/>
              <w:rPr>
                <w:rFonts w:ascii="Corbel" w:hAnsi="Corbel" w:eastAsia="Corbel" w:cs="Corbel"/>
                <w:i/>
                <w:color w:val="03156c"/>
                <w:sz w:val="22"/>
                <w:szCs w:val="22"/>
              </w:rPr>
            </w:pPr>
            <w:r>
              <w:rPr>
                <w:rFonts w:ascii="Corbel" w:hAnsi="Corbel" w:eastAsia="Corbel" w:cs="Corbel"/>
                <w:i/>
                <w:color w:val="03156c"/>
                <w:sz w:val="22"/>
                <w:szCs w:val="22"/>
                <w:rtl w:val="0"/>
              </w:rPr>
              <w:t xml:space="preserve">Hur påverkar medierna </w:t>
            </w:r>
            <w:r>
              <w:rPr>
                <w:rFonts w:ascii="Corbel" w:hAnsi="Corbel" w:eastAsia="Corbel" w:cs="Corbel"/>
                <w:b/>
                <w:i/>
                <w:color w:val="03156c"/>
                <w:sz w:val="22"/>
                <w:szCs w:val="22"/>
                <w:rtl w:val="0"/>
              </w:rPr>
              <w:t xml:space="preserve">allmänhetens uppfattning</w:t>
            </w:r>
            <w:r>
              <w:rPr>
                <w:rFonts w:ascii="Corbel" w:hAnsi="Corbel" w:eastAsia="Corbel" w:cs="Corbel"/>
                <w:i/>
                <w:color w:val="03156c"/>
                <w:sz w:val="22"/>
                <w:szCs w:val="22"/>
                <w:rtl w:val="0"/>
              </w:rPr>
              <w:t xml:space="preserve"> om vad som är rätt och fel?</w:t>
            </w:r>
            <w:r>
              <w:rPr>
                <w:rFonts w:ascii="Corbel" w:hAnsi="Corbel" w:eastAsia="Corbel" w:cs="Corbel"/>
                <w:i/>
                <w:color w:val="03156c"/>
                <w:sz w:val="22"/>
                <w:szCs w:val="22"/>
              </w:rPr>
            </w:r>
            <w:r>
              <w:rPr>
                <w:rFonts w:ascii="Corbel" w:hAnsi="Corbel" w:eastAsia="Corbel" w:cs="Corbel"/>
                <w:i/>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Projektor, whiteboard, </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Utvalda nyheter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1</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Steg 5: Avsluta lektionen med en sista diskussion. Exempel:</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Utmanar spelet eller bekräftar det våra befintliga uppfattningar om terrorism och militära insatser? Hur kan beslutsfattare använda detta perspektiv för att arbeta annorlunda med global säkerhet?</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3933825</wp:posOffset>
                </wp:positionH>
                <wp:positionV relativeFrom="paragraph">
                  <wp:posOffset>11385</wp:posOffset>
                </wp:positionV>
                <wp:extent cx="2109354" cy="1159195"/>
                <wp:effectExtent l="0" t="0" r="0" b="0"/>
                <wp:wrapNone/>
                <wp:docPr id="9" name=""/>
                <wp:cNvGraphicFramePr/>
                <a:graphic xmlns:a="http://schemas.openxmlformats.org/drawingml/2006/main">
                  <a:graphicData uri="http://schemas.microsoft.com/office/word/2010/wordprocessingShape">
                    <wps:wsp>
                      <wps:cNvPr id="0" name=""/>
                      <wps:cNvSpPr/>
                      <wps:spPr bwMode="auto">
                        <a:xfrm>
                          <a:off x="4297673" y="3210810"/>
                          <a:ext cx="2096654" cy="1138381"/>
                        </a:xfrm>
                        <a:prstGeom prst="wedgeRoundRectCallout">
                          <a:avLst>
                            <a:gd name="adj1" fmla="val -47364"/>
                            <a:gd name="adj2" fmla="val -95365"/>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i w:val="0"/>
                                <w:smallCaps w:val="0"/>
                                <w:strike w:val="0"/>
                                <w:color w:val="03156c"/>
                                <w:sz w:val="22"/>
                                <w:vertAlign w:val="baseline"/>
                              </w:rPr>
                              <w:t xml:space="preserve">Uppmuntra eleverna att tänka kritiskt kring båda sidor av argumentet utan att förstärka stereotyper.</w:t>
                            </w:r>
                            <w:r/>
                          </w:p>
                        </w:txbxContent>
                      </wps:txbx>
                      <wps:bodyPr spcFirstLastPara="1" wrap="square" lIns="91425" tIns="45700" rIns="91425" bIns="45700" anchor="ctr" anchorCtr="0">
                        <a:noAutofit/>
                      </wps:bodyPr>
                    </wps:wsp>
                  </a:graphicData>
                </a:graphic>
              </wp:anchor>
            </w:drawing>
          </mc:Choice>
          <mc:Fallback>
            <w:pict>
              <v:shape id="shape 16" o:spid="_x0000_s16" o:spt="62" type="#_x0000_t62" style="position:absolute;z-index:0;o:allowoverlap:true;o:allowincell:true;mso-position-horizontal-relative:text;margin-left:309.75pt;mso-position-horizontal:absolute;mso-position-vertical-relative:text;margin-top:0.90pt;mso-position-vertical:absolute;width:166.09pt;height:91.28pt;mso-wrap-distance-left:9.00pt;mso-wrap-distance-top:0.00pt;mso-wrap-distance-right:9.00pt;mso-wrap-distance-bottom:0.00pt;v-text-anchor:middle;visibility:visible;" fillcolor="#9AFFD5" strokecolor="#051F9E" strokeweight="1.00pt">
                <v:stroke dashstyle="solid"/>
                <v:textbox inset="0,0,0,0">
                  <w:txbxContent>
                    <w:p>
                      <w:pPr>
                        <w:pBdr/>
                        <w:spacing w:after="240" w:before="240" w:line="275" w:lineRule="auto"/>
                        <w:ind w:right="0" w:firstLine="0" w:left="0"/>
                        <w:jc w:val="left"/>
                        <w:rPr/>
                      </w:pPr>
                      <w:r>
                        <w:rPr>
                          <w:rFonts w:ascii="Corbel" w:hAnsi="Corbel" w:eastAsia="Corbel" w:cs="Corbel"/>
                          <w:b/>
                          <w:i w:val="0"/>
                          <w:smallCaps w:val="0"/>
                          <w:strike w:val="0"/>
                          <w:color w:val="03156c"/>
                          <w:sz w:val="22"/>
                          <w:vertAlign w:val="baseline"/>
                        </w:rPr>
                        <w:t xml:space="preserve">Uppmuntra eleverna att tänka kritiskt kring båda sidor av argumentet utan att förstärka stereotyper.</w:t>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rPr>
          <w:b/>
          <w:sz w:val="28"/>
          <w:szCs w:val="28"/>
        </w:rPr>
      </w:pPr>
      <w:r>
        <mc:AlternateContent>
          <mc:Choice Requires="wpg">
            <w:drawing>
              <wp:inline xmlns:wp="http://schemas.openxmlformats.org/drawingml/2006/wordprocessingDrawing" distT="0" distB="0" distL="0" distR="0">
                <wp:extent cx="1931625" cy="19316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3752" name=""/>
                        <pic:cNvPicPr>
                          <a:picLocks noChangeAspect="1"/>
                        </pic:cNvPicPr>
                        <pic:nvPr/>
                      </pic:nvPicPr>
                      <pic:blipFill>
                        <a:blip r:embed="rId18"/>
                        <a:stretch/>
                      </pic:blipFill>
                      <pic:spPr bwMode="auto">
                        <a:xfrm flipH="0" flipV="0">
                          <a:off x="0" y="0"/>
                          <a:ext cx="1931623" cy="19316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52.10pt;height:152.10pt;mso-wrap-distance-left:0.00pt;mso-wrap-distance-top:0.00pt;mso-wrap-distance-right:0.00pt;mso-wrap-distance-bottom:0.00pt;z-index:1;" stroked="false">
                <v:imagedata r:id="rId18" o:title=""/>
                <o:lock v:ext="edit" rotation="t"/>
              </v:shape>
            </w:pict>
          </mc:Fallback>
        </mc:AlternateContent>
      </w:r>
      <w:r>
        <w:br w:type="page" w:clear="all"/>
      </w:r>
      <w:r>
        <w:rPr>
          <w:b/>
          <w:sz w:val="28"/>
          <w:szCs w:val="28"/>
        </w:rPr>
      </w:r>
      <w:r>
        <w:rPr>
          <w:b/>
          <w:sz w:val="28"/>
          <w:szCs w:val="28"/>
        </w:rPr>
      </w:r>
    </w:p>
    <w:p>
      <w:pPr>
        <w:pBdr/>
        <w:tabs>
          <w:tab w:val="left" w:leader="none" w:pos="2154"/>
        </w:tabs>
        <w:spacing/>
        <w:ind/>
        <w:rPr>
          <w:rFonts w:ascii="Corbel" w:hAnsi="Corbel" w:eastAsia="Corbel" w:cs="Corbel"/>
          <w:color w:val="03156c"/>
          <w:sz w:val="28"/>
          <w:szCs w:val="28"/>
        </w:rPr>
      </w:pPr>
      <w:r>
        <w:rPr>
          <w:rFonts w:ascii="Corbel" w:hAnsi="Corbel" w:eastAsia="Corbel" w:cs="Corbel"/>
          <w:b/>
          <w:color w:val="03156c"/>
          <w:sz w:val="28"/>
          <w:szCs w:val="28"/>
          <w:rtl w:val="0"/>
        </w:rPr>
        <w:t xml:space="preserve">Kopieringsunderlag</w:t>
      </w:r>
      <w:r>
        <w:rPr>
          <w:rFonts w:ascii="Corbel" w:hAnsi="Corbel" w:eastAsia="Corbel" w:cs="Corbel"/>
          <w:color w:val="03156c"/>
          <w:sz w:val="28"/>
          <w:szCs w:val="28"/>
        </w:rPr>
      </w:r>
      <w:r>
        <w:rPr>
          <w:rFonts w:ascii="Corbel" w:hAnsi="Corbel" w:eastAsia="Corbel" w:cs="Corbel"/>
          <w:color w:val="03156c"/>
          <w:sz w:val="28"/>
          <w:szCs w:val="28"/>
        </w:rPr>
      </w:r>
    </w:p>
    <w:p>
      <w:pPr>
        <w:pBdr/>
        <w:tabs>
          <w:tab w:val="left" w:leader="none" w:pos="2154"/>
        </w:tabs>
        <w:spacing/>
        <w:ind/>
        <w:rPr>
          <w:rFonts w:ascii="Corbel" w:hAnsi="Corbel" w:eastAsia="Corbel" w:cs="Corbel"/>
          <w:color w:val="03156c"/>
          <w:sz w:val="28"/>
          <w:szCs w:val="28"/>
        </w:rPr>
      </w:pPr>
      <w:r>
        <w:rPr>
          <w:rtl w:val="0"/>
        </w:rPr>
      </w:r>
      <w:r>
        <w:rPr>
          <w:rFonts w:ascii="Corbel" w:hAnsi="Corbel" w:eastAsia="Corbel" w:cs="Corbel"/>
          <w:color w:val="03156c"/>
          <w:sz w:val="28"/>
          <w:szCs w:val="28"/>
        </w:rPr>
      </w:r>
      <w:r>
        <w:rPr>
          <w:rFonts w:ascii="Corbel" w:hAnsi="Corbel" w:eastAsia="Corbel" w:cs="Corbel"/>
          <w:color w:val="03156c"/>
          <w:sz w:val="28"/>
          <w:szCs w:val="28"/>
        </w:rPr>
      </w:r>
    </w:p>
    <w:p>
      <w:pPr>
        <w:keepNext w:val="false"/>
        <w:keepLines w:val="false"/>
        <w:pageBreakBefore w:val="false"/>
        <w:widowControl w:val="true"/>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Vis</w:t>
      </w:r>
      <w:r>
        <w:rPr>
          <w:rFonts w:ascii="Corbel" w:hAnsi="Corbel" w:eastAsia="Corbel" w:cs="Corbel"/>
          <w:color w:val="03156c"/>
          <w:sz w:val="22"/>
          <w:szCs w:val="22"/>
          <w:rtl w:val="0"/>
        </w:rPr>
        <w:t xml:space="preserve">uell tankekarta</w:t>
      </w:r>
      <w:r>
        <w:rPr>
          <w:rFonts w:ascii="Corbel" w:hAnsi="Corbel" w:eastAsia="Corbel" w:cs="Corbel"/>
          <w:b w:val="0"/>
          <w:i w:val="0"/>
          <w:smallCaps w:val="0"/>
          <w:strike w:val="0"/>
          <w:color w:val="03156c"/>
          <w:sz w:val="22"/>
          <w:szCs w:val="22"/>
          <w:u w:val="none"/>
          <w:shd w:val="clear" w:color="auto" w:fill="auto"/>
          <w:vertAlign w:val="baseline"/>
          <w:rtl w:val="0"/>
        </w:rPr>
        <w:t xml:space="preserve">:</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Pr>
        <mc:AlternateContent>
          <mc:Choice Requires="wpg">
            <w:drawing>
              <wp:inline xmlns:wp="http://schemas.openxmlformats.org/drawingml/2006/wordprocessingDrawing" distT="0" distB="0" distL="0" distR="0">
                <wp:extent cx="6228611" cy="4692789"/>
                <wp:effectExtent l="0" t="0" r="0" b="0"/>
                <wp:docPr id="11" name="image3.jp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diagram of a diagram&#10;&#10;Description automatically generated"/>
                        <pic:cNvPicPr/>
                        <pic:nvPr/>
                      </pic:nvPicPr>
                      <pic:blipFill>
                        <a:blip r:embed="rId19"/>
                        <a:srcRect l="0" t="0" r="0" b="0"/>
                        <a:stretch/>
                      </pic:blipFill>
                      <pic:spPr bwMode="auto">
                        <a:xfrm>
                          <a:off x="0" y="0"/>
                          <a:ext cx="6228611" cy="469278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90.44pt;height:369.51pt;mso-wrap-distance-left:0.00pt;mso-wrap-distance-top:0.00pt;mso-wrap-distance-right:0.00pt;mso-wrap-distance-bottom:0.00pt;z-index:1;">
                <v:imagedata r:id="rId19" o:title="" croptop="0f" cropleft="0f" cropbottom="0f" cropright="0f"/>
                <o:lock v:ext="edit" rotation="t"/>
              </v:shape>
            </w:pict>
          </mc:Fallback>
        </mc:AlternateContent>
      </w:r>
      <w:r>
        <w:rPr>
          <w:rFonts w:ascii="Corbel" w:hAnsi="Corbel" w:eastAsia="Corbel" w:cs="Corbel"/>
          <w:color w:val="03156c"/>
          <w:sz w:val="22"/>
          <w:szCs w:val="22"/>
        </w:rPr>
      </w:r>
      <w:r>
        <w:rPr>
          <w:rFonts w:ascii="Corbel" w:hAnsi="Corbel" w:eastAsia="Corbel" w:cs="Corbel"/>
          <w:color w:val="03156c"/>
          <w:sz w:val="22"/>
          <w:szCs w:val="22"/>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iStockphoto.com</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720"/>
        <w:jc w:val="left"/>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keepNext w:val="false"/>
        <w:keepLines w:val="false"/>
        <w:pageBreakBefore w:val="false"/>
        <w:widowControl w:val="true"/>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color w:val="03156c"/>
          <w:sz w:val="22"/>
          <w:szCs w:val="22"/>
          <w:rtl w:val="0"/>
        </w:rPr>
        <w:t xml:space="preserve">Nyhetsartiklar</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Mer material</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Rothenberger, L., &amp; Hase, V. (2024). Biased Social Media Debates About Terrorism? A Content Analysis of Journalistic Coverage of and Audience Reactions to Terrorist Attacks on YouTube. </w:t>
      </w:r>
      <w:r>
        <w:rPr>
          <w:rFonts w:ascii="Corbel" w:hAnsi="Corbel" w:eastAsia="Corbel" w:cs="Corbel"/>
          <w:i/>
          <w:color w:val="03156c"/>
          <w:sz w:val="22"/>
          <w:szCs w:val="22"/>
          <w:rtl w:val="0"/>
        </w:rPr>
        <w:t xml:space="preserve">Social Media + Society</w:t>
      </w:r>
      <w:r>
        <w:rPr>
          <w:rFonts w:ascii="Corbel" w:hAnsi="Corbel" w:eastAsia="Corbel" w:cs="Corbel"/>
          <w:color w:val="03156c"/>
          <w:sz w:val="22"/>
          <w:szCs w:val="22"/>
          <w:rtl w:val="0"/>
        </w:rPr>
        <w:t xml:space="preserve">, </w:t>
      </w:r>
      <w:r>
        <w:rPr>
          <w:rFonts w:ascii="Corbel" w:hAnsi="Corbel" w:eastAsia="Corbel" w:cs="Corbel"/>
          <w:i/>
          <w:color w:val="03156c"/>
          <w:sz w:val="22"/>
          <w:szCs w:val="22"/>
          <w:rtl w:val="0"/>
        </w:rPr>
        <w:t xml:space="preserve">10</w:t>
      </w:r>
      <w:r>
        <w:rPr>
          <w:rFonts w:ascii="Corbel" w:hAnsi="Corbel" w:eastAsia="Corbel" w:cs="Corbel"/>
          <w:color w:val="03156c"/>
          <w:sz w:val="22"/>
          <w:szCs w:val="22"/>
          <w:rtl w:val="0"/>
        </w:rPr>
        <w:t xml:space="preserve">(4). </w:t>
      </w:r>
      <w:hyperlink r:id="rId20" w:tooltip="https://doi.org/10.1177/20563051241290113" w:history="1">
        <w:r>
          <w:rPr>
            <w:rFonts w:ascii="Corbel" w:hAnsi="Corbel" w:eastAsia="Corbel" w:cs="Corbel"/>
            <w:color w:val="0563c1"/>
            <w:sz w:val="22"/>
            <w:szCs w:val="22"/>
            <w:u w:val="single"/>
            <w:rtl w:val="0"/>
          </w:rPr>
          <w:t xml:space="preserve">https://doi.org/10.1177/20563051241290113</w:t>
        </w:r>
      </w:hyperlink>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t xml:space="preserve">Kaskeleviciute, R., Knupfer, H., &amp; Matthes, J. (2024). Inconspicuous Terrorists?: Effects of Terrorism News on Attitudes and Stereotypes About Muslims. Journalism &amp; Mass Communication Quarterly, 0(0). </w:t>
      </w:r>
      <w:hyperlink r:id="rId21" w:tooltip="https://doi.org/10.1177/10776990241271111" w:history="1">
        <w:r>
          <w:rPr>
            <w:rFonts w:ascii="Corbel" w:hAnsi="Corbel" w:eastAsia="Corbel" w:cs="Corbel"/>
            <w:color w:val="0563c1"/>
            <w:sz w:val="22"/>
            <w:szCs w:val="22"/>
            <w:u w:val="single"/>
            <w:rtl w:val="0"/>
          </w:rPr>
          <w:t xml:space="preserve">https://doi.org/10.1177/10776990241271111</w:t>
        </w:r>
      </w:hyperlink>
      <w:r>
        <w:rPr>
          <w:rFonts w:ascii="Corbel" w:hAnsi="Corbel" w:eastAsia="Corbel" w:cs="Corbel"/>
          <w:color w:val="03156c"/>
          <w:sz w:val="22"/>
          <w:szCs w:val="22"/>
          <w:rtl w:val="0"/>
        </w:rPr>
        <w:t xml:space="preserve"> </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b/>
          <w:color w:val="03156c"/>
          <w:sz w:val="22"/>
          <w:szCs w:val="22"/>
          <w:rtl w:val="0"/>
        </w:rPr>
        <w:t xml:space="preserve">‘The international legal system has collapsed, and journalism is collapsing with it’: why 2024 was the deadliest year on record for reporters’</w:t>
      </w:r>
      <w:r>
        <w:rPr>
          <w:rFonts w:ascii="Corbel" w:hAnsi="Corbel" w:eastAsia="Corbel" w:cs="Corbel"/>
          <w:color w:val="03156c"/>
          <w:sz w:val="22"/>
          <w:szCs w:val="22"/>
          <w:rtl w:val="0"/>
        </w:rPr>
        <w:t xml:space="preserve"> </w:t>
      </w:r>
      <w:hyperlink r:id="rId22" w:tooltip="https://theconversation.com/the-international-legal-system-has-collapsed-and-journalism-is-collapsing-with-it-why-2024-was-the-deadliest-year-on-record-for-reporters-245228" w:history="1">
        <w:r>
          <w:rPr>
            <w:rFonts w:ascii="Corbel" w:hAnsi="Corbel" w:eastAsia="Corbel" w:cs="Corbel"/>
            <w:color w:val="0563c1"/>
            <w:sz w:val="22"/>
            <w:szCs w:val="22"/>
            <w:u w:val="single"/>
            <w:rtl w:val="0"/>
          </w:rPr>
          <w:t xml:space="preserve">https://theconversation.com/the-international-legal-system-has-collapsed-and-journalism-is-collapsing-with-it-why-2024-was-the-deadliest-year-on-record-for-reporters-245228</w:t>
        </w:r>
      </w:hyperlink>
      <w:r>
        <w:rPr>
          <w:rFonts w:ascii="Corbel" w:hAnsi="Corbel" w:eastAsia="Corbel" w:cs="Corbel"/>
          <w:color w:val="03156c"/>
          <w:sz w:val="22"/>
          <w:szCs w:val="22"/>
          <w:rtl w:val="0"/>
        </w:rPr>
        <w:t xml:space="preserve"> </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b/>
          <w:color w:val="03156c"/>
          <w:sz w:val="22"/>
          <w:szCs w:val="22"/>
        </w:rPr>
      </w:pPr>
      <w:r>
        <w:rPr>
          <w:rFonts w:ascii="Corbel" w:hAnsi="Corbel" w:eastAsia="Corbel" w:cs="Corbel"/>
          <w:b/>
          <w:color w:val="03156c"/>
          <w:sz w:val="22"/>
          <w:szCs w:val="22"/>
          <w:rtl w:val="0"/>
        </w:rPr>
        <w:t xml:space="preserve">‘Global media tell only part of Africa’s story – new report shows which outlets perform best and worst’ </w:t>
      </w:r>
      <w:hyperlink r:id="rId23" w:tooltip="https://theconversation.com/global-media-tell-only-part-of-africas-story-new-report-shows-which-outlets-perform-best-and-worst-237150" w:history="1">
        <w:r>
          <w:rPr>
            <w:rFonts w:ascii="Corbel" w:hAnsi="Corbel" w:eastAsia="Corbel" w:cs="Corbel"/>
            <w:color w:val="0563c1"/>
            <w:sz w:val="22"/>
            <w:szCs w:val="22"/>
            <w:u w:val="single"/>
            <w:rtl w:val="0"/>
          </w:rPr>
          <w:t xml:space="preserve">https://theconversation.com/global-media-tell-only-part-of-africas-story-new-report-shows-which-outlets-perform-best-and-worst-237150</w:t>
        </w:r>
      </w:hyperlink>
      <w:r>
        <w:rPr>
          <w:rFonts w:ascii="Corbel" w:hAnsi="Corbel" w:eastAsia="Corbel" w:cs="Corbel"/>
          <w:b/>
          <w:color w:val="03156c"/>
          <w:sz w:val="22"/>
          <w:szCs w:val="22"/>
          <w:rtl w:val="0"/>
        </w:rPr>
        <w:t xml:space="preserve"> </w:t>
      </w:r>
      <w:r>
        <w:rPr>
          <w:rFonts w:ascii="Corbel" w:hAnsi="Corbel" w:eastAsia="Corbel" w:cs="Corbel"/>
          <w:b/>
          <w:color w:val="03156c"/>
          <w:sz w:val="22"/>
          <w:szCs w:val="22"/>
        </w:rPr>
      </w:r>
      <w:r>
        <w:rPr>
          <w:rFonts w:ascii="Corbel" w:hAnsi="Corbel" w:eastAsia="Corbel" w:cs="Corbel"/>
          <w:b/>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b/>
          <w:color w:val="03156c"/>
          <w:sz w:val="22"/>
          <w:szCs w:val="22"/>
          <w:rtl w:val="0"/>
        </w:rPr>
        <w:t xml:space="preserve">‘The chilling effects of trying to report on the Israel-Gaza war’ </w:t>
      </w:r>
      <w:hyperlink r:id="rId24" w:tooltip="https://theconversation.com/the-chilling-effects-of-trying-to-report-on-the-israel-gaza-war-227978" w:history="1">
        <w:r>
          <w:rPr>
            <w:rFonts w:ascii="Corbel" w:hAnsi="Corbel" w:eastAsia="Corbel" w:cs="Corbel"/>
            <w:color w:val="0563c1"/>
            <w:sz w:val="22"/>
            <w:szCs w:val="22"/>
            <w:u w:val="single"/>
            <w:rtl w:val="0"/>
          </w:rPr>
          <w:t xml:space="preserve">https://theconversation.com/the-chilling-effects-of-trying-to-report-on-the-israel-gaza-war-227978</w:t>
        </w:r>
      </w:hyperlink>
      <w:r>
        <w:rPr>
          <w:rFonts w:ascii="Corbel" w:hAnsi="Corbel" w:eastAsia="Corbel" w:cs="Corbel"/>
          <w:b/>
          <w:color w:val="03156c"/>
          <w:sz w:val="22"/>
          <w:szCs w:val="22"/>
          <w:rtl w:val="0"/>
        </w:rPr>
        <w:t xml:space="preserve"> </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Pr>
      </w:r>
      <w:r>
        <w:rPr>
          <w:rtl w:val="0"/>
        </w:rPr>
      </w:r>
      <w:r>
        <w:rPr>
          <w:rFonts w:ascii="Calibri" w:hAnsi="Calibri" w:eastAsia="Calibri" w:cs="Calibri"/>
          <w:b w:val="0"/>
          <w:i w:val="0"/>
          <w:smallCaps w:val="0"/>
          <w:strike w:val="0"/>
          <w:color w:val="000000"/>
          <w:sz w:val="24"/>
          <w:szCs w:val="24"/>
          <w:u w:val="none"/>
          <w:shd w:val="clear" w:color="auto" w:fill="auto"/>
          <w:vertAlign w:val="baseline"/>
        </w:rPr>
      </w:r>
      <w:r>
        <w:rPr>
          <w:rFonts w:ascii="Calibri" w:hAnsi="Calibri" w:eastAsia="Calibri" w:cs="Calibri"/>
          <w:b w:val="0"/>
          <w:i w:val="0"/>
          <w:smallCaps w:val="0"/>
          <w:strike w:val="0"/>
          <w:color w:val="000000"/>
          <w:sz w:val="24"/>
          <w:szCs w:val="24"/>
          <w:u w:val="none"/>
          <w:shd w:val="clear" w:color="auto" w:fill="auto"/>
          <w:vertAlign w:val="baseline"/>
        </w:rPr>
      </w:r>
      <w:r>
        <w:rPr>
          <w:rFonts w:ascii="Corbel" w:hAnsi="Corbel" w:eastAsia="Corbel" w:cs="Corbel"/>
          <w:color w:val="03156c"/>
          <w:sz w:val="22"/>
          <w:szCs w:val="22"/>
        </w:rPr>
      </w:r>
      <w:r>
        <w:rPr>
          <w:rtl w:val="0"/>
        </w:rPr>
      </w:r>
      <w:r>
        <w:rPr>
          <w:rFonts w:ascii="Calibri" w:hAnsi="Calibri" w:eastAsia="Calibri" w:cs="Calibri"/>
          <w:b w:val="0"/>
          <w:i w:val="0"/>
          <w:smallCaps w:val="0"/>
          <w:strike w:val="0"/>
          <w:color w:val="000000"/>
          <w:sz w:val="24"/>
          <w:szCs w:val="24"/>
          <w:u w:val="none"/>
          <w:shd w:val="clear" w:color="auto" w:fill="auto"/>
          <w:vertAlign w:val="baseline"/>
        </w:rPr>
      </w:r>
      <w:r>
        <w:rPr>
          <w:rFonts w:ascii="Calibri" w:hAnsi="Calibri" w:eastAsia="Calibri" w:cs="Calibri"/>
          <w:b w:val="0"/>
          <w:i w:val="0"/>
          <w:smallCaps w:val="0"/>
          <w:strike w:val="0"/>
          <w:color w:val="000000"/>
          <w:sz w:val="24"/>
          <w:szCs w:val="24"/>
          <w:u w:val="none"/>
          <w:shd w:val="clear" w:color="auto" w:fill="auto"/>
          <w:vertAlign w:val="baseline"/>
        </w:rPr>
      </w:r>
      <w:r>
        <w:rPr>
          <w:rFonts w:ascii="Corbel" w:hAnsi="Corbel" w:eastAsia="Corbel" w:cs="Corbel"/>
          <w:color w:val="03156c"/>
          <w:sz w:val="22"/>
          <w:szCs w:val="22"/>
        </w:rPr>
      </w:r>
    </w:p>
    <w:sectPr>
      <w:footnotePr/>
      <w:endnotePr/>
      <w:type w:val="continuous"/>
      <w:pgSz w:h="15840" w:orient="portrait" w:w="12240"/>
      <w:pgMar w:top="1440" w:right="1440" w:bottom="1440" w:left="1440" w:header="720" w:footer="288" w:gutter="0"/>
      <w:cols w:num="1" w:sep="0" w:space="1701"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kael Einarsson Björkhöjdskolan 7-9" w:date="2025-05-22T12:09:51Z">
    <w:p w14:paraId="00000001" w14:textId="00000001">
      <w:pPr>
        <w:spacing w:line="240" w:after="0" w:lineRule="auto" w:before="0"/>
        <w:ind w:firstLine="0" w:left="0" w:right="0"/>
        <w:jc w:val="left"/>
      </w:pPr>
      <w:r>
        <w:rPr>
          <w:rFonts w:eastAsia="Arial" w:ascii="Arial" w:hAnsi="Arial" w:cs="Arial"/>
          <w:sz w:val="22"/>
        </w:rPr>
        <w:t xml:space="preserve">Ska vi översätta Bilagan?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1C4E64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Quattrocento Sans">
    <w:panose1 w:val="020B0603030804020204"/>
  </w:font>
  <w:font w:name="Calibri">
    <w:panose1 w:val="020F0502020204030204"/>
  </w:font>
  <w:font w:name="Courier New">
    <w:panose1 w:val="02070309020205020404"/>
  </w:font>
  <w:font w:name="Times New Roman (Body CS)">
    <w:panose1 w:val="02020603050405020304"/>
  </w:font>
  <w:font w:name="Noto Sans Symbols">
    <w:panose1 w:val="020B0603030804020204"/>
  </w:font>
  <w:font w:name="Times New Roman (Headings CS)">
    <w:panose1 w:val="02020603050405020304"/>
  </w:font>
  <w:font w:name="Segoe UI">
    <w:panose1 w:val="020B0502040504020204"/>
  </w:font>
  <w:font w:name="Times New Roman">
    <w:panose1 w:val="02020603050405020304"/>
  </w:font>
  <w:font w:name="Arial Unicode MS">
    <w:panose1 w:val="020B0604020202020204"/>
  </w:font>
  <w:font w:name="Arial">
    <w:panose1 w:val="020B0604020202020204"/>
  </w:font>
  <w:font w:name="Bookman Old Style">
    <w:panose1 w:val="02060603050605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81925" cy="466725"/>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1" o:spid="_x0000_s1" o:spt="1" type="#_x0000_t1" style="position:absolute;z-index:0;o:allowoverlap:true;o:allowincell:true;mso-position-horizontal-relative:text;margin-left:-72.00pt;mso-position-horizontal:absolute;mso-position-vertical-relative:text;margin-top:-3.00pt;mso-position-vertical:absolute;width:612.75pt;height:36.75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1231900</wp:posOffset>
              </wp:positionH>
              <wp:positionV relativeFrom="paragraph">
                <wp:posOffset>-292099</wp:posOffset>
              </wp:positionV>
              <wp:extent cx="4518025" cy="469900"/>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t xml:space="preserve">Funded by the European Union. Views </w:t>
                          </w:r>
                          <w:r>
                            <w:rPr>
                              <w:rFonts w:ascii="Calibri" w:hAnsi="Calibri" w:eastAsia="Calibri" w:cs="Calibri"/>
                              <w:b w:val="0"/>
                              <w:i w:val="0"/>
                              <w:smallCaps w:val="0"/>
                              <w:strike w:val="0"/>
                              <w:color w:val="000000"/>
                              <w:sz w:val="14"/>
                              <w:vertAlign w:val="baseline"/>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p>
                        <w:p>
                          <w:pPr>
                            <w:pBdr/>
                            <w:spacing w:after="0" w:before="0" w:line="240" w:lineRule="auto"/>
                            <w:ind w:right="0" w:firstLine="0" w:left="0"/>
                            <w:jc w:val="left"/>
                            <w:rPr/>
                          </w:pPr>
                          <w:r>
                            <w:rPr>
                              <w:rFonts w:ascii="Times New Roman" w:hAnsi="Times New Roman" w:eastAsia="Times New Roman" w:cs="Times New Roman"/>
                              <w:b w:val="0"/>
                              <w:i w:val="0"/>
                              <w:smallCaps w:val="0"/>
                              <w:strike w:val="0"/>
                              <w:color w:val="000000"/>
                              <w:sz w:val="22"/>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7.00pt;mso-position-horizontal:absolute;mso-position-vertical-relative:text;margin-top:-23.00pt;mso-position-vertical:absolute;width:355.75pt;height:37.00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t xml:space="preserve">Funded by the European Union. Views </w:t>
                    </w:r>
                    <w:r>
                      <w:rPr>
                        <w:rFonts w:ascii="Calibri" w:hAnsi="Calibri" w:eastAsia="Calibri" w:cs="Calibri"/>
                        <w:b w:val="0"/>
                        <w:i w:val="0"/>
                        <w:smallCaps w:val="0"/>
                        <w:strike w:val="0"/>
                        <w:color w:val="000000"/>
                        <w:sz w:val="14"/>
                        <w:vertAlign w:val="baseline"/>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p>
                  <w:p>
                    <w:pPr>
                      <w:pBdr/>
                      <w:spacing w:after="0" w:before="0" w:line="240" w:lineRule="auto"/>
                      <w:ind w:right="0" w:firstLine="0" w:left="0"/>
                      <w:jc w:val="left"/>
                      <w:rPr/>
                    </w:pPr>
                    <w:r>
                      <w:rPr>
                        <w:rFonts w:ascii="Times New Roman" w:hAnsi="Times New Roman" w:eastAsia="Times New Roman" w:cs="Times New Roman"/>
                        <w:b w:val="0"/>
                        <w:i w:val="0"/>
                        <w:smallCaps w:val="0"/>
                        <w:strike w:val="0"/>
                        <w:color w:val="000000"/>
                        <w:sz w:val="2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Fonts w:ascii="Times New Roman" w:hAnsi="Times New Roman" w:eastAsia="Times New Roman" w:cs="Times New Roman"/>
        <w:b w:val="0"/>
        <w:i w:val="0"/>
        <w:smallCaps w:val="0"/>
        <w:strike w:val="0"/>
        <w:color w:val="000000"/>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2">
    <w:lvl w:ilvl="0">
      <w:isLgl w:val="false"/>
      <w:lvlJc w:val="left"/>
      <w:lvlText w:val="-"/>
      <w:numFmt w:val="bullet"/>
      <w:pPr>
        <w:pBdr/>
        <w:spacing/>
        <w:ind w:hanging="360" w:left="833"/>
      </w:pPr>
      <w:rPr>
        <w:rFonts w:ascii="Calibri" w:hAnsi="Calibri" w:eastAsia="Calibri" w:cs="Calibri"/>
      </w:rPr>
      <w:start w:val="0"/>
      <w:suff w:val="tab"/>
    </w:lvl>
    <w:lvl w:ilvl="1">
      <w:isLgl w:val="false"/>
      <w:lvlJc w:val="left"/>
      <w:lvlText w:val="•"/>
      <w:numFmt w:val="bullet"/>
      <w:pPr>
        <w:pBdr/>
        <w:spacing/>
        <w:ind w:hanging="360" w:left="1480"/>
      </w:pPr>
      <w:rPr/>
      <w:start w:val="0"/>
      <w:suff w:val="tab"/>
    </w:lvl>
    <w:lvl w:ilvl="2">
      <w:isLgl w:val="false"/>
      <w:lvlJc w:val="left"/>
      <w:lvlText w:val="•"/>
      <w:numFmt w:val="bullet"/>
      <w:pPr>
        <w:pBdr/>
        <w:spacing/>
        <w:ind w:hanging="360" w:left="2120"/>
      </w:pPr>
      <w:rPr/>
      <w:start w:val="0"/>
      <w:suff w:val="tab"/>
    </w:lvl>
    <w:lvl w:ilvl="3">
      <w:isLgl w:val="false"/>
      <w:lvlJc w:val="left"/>
      <w:lvlText w:val="•"/>
      <w:numFmt w:val="bullet"/>
      <w:pPr>
        <w:pBdr/>
        <w:spacing/>
        <w:ind w:hanging="360" w:left="2760"/>
      </w:pPr>
      <w:rPr/>
      <w:start w:val="0"/>
      <w:suff w:val="tab"/>
    </w:lvl>
    <w:lvl w:ilvl="4">
      <w:isLgl w:val="false"/>
      <w:lvlJc w:val="left"/>
      <w:lvlText w:val="•"/>
      <w:numFmt w:val="bullet"/>
      <w:pPr>
        <w:pBdr/>
        <w:spacing/>
        <w:ind w:hanging="360" w:left="3400"/>
      </w:pPr>
      <w:rPr/>
      <w:start w:val="0"/>
      <w:suff w:val="tab"/>
    </w:lvl>
    <w:lvl w:ilvl="5">
      <w:isLgl w:val="false"/>
      <w:lvlJc w:val="left"/>
      <w:lvlText w:val="•"/>
      <w:numFmt w:val="bullet"/>
      <w:pPr>
        <w:pBdr/>
        <w:spacing/>
        <w:ind w:hanging="360" w:left="4041"/>
      </w:pPr>
      <w:rPr/>
      <w:start w:val="0"/>
      <w:suff w:val="tab"/>
    </w:lvl>
    <w:lvl w:ilvl="6">
      <w:isLgl w:val="false"/>
      <w:lvlJc w:val="left"/>
      <w:lvlText w:val="•"/>
      <w:numFmt w:val="bullet"/>
      <w:pPr>
        <w:pBdr/>
        <w:spacing/>
        <w:ind w:hanging="360" w:left="4681"/>
      </w:pPr>
      <w:rPr/>
      <w:start w:val="0"/>
      <w:suff w:val="tab"/>
    </w:lvl>
    <w:lvl w:ilvl="7">
      <w:isLgl w:val="false"/>
      <w:lvlJc w:val="left"/>
      <w:lvlText w:val="•"/>
      <w:numFmt w:val="bullet"/>
      <w:pPr>
        <w:pBdr/>
        <w:spacing/>
        <w:ind w:hanging="360" w:left="5321"/>
      </w:pPr>
      <w:rPr/>
      <w:start w:val="0"/>
      <w:suff w:val="tab"/>
    </w:lvl>
    <w:lvl w:ilvl="8">
      <w:isLgl w:val="false"/>
      <w:lvlJc w:val="left"/>
      <w:lvlText w:val="•"/>
      <w:numFmt w:val="bullet"/>
      <w:pPr>
        <w:pBdr/>
        <w:spacing/>
        <w:ind w:hanging="360" w:left="5961"/>
      </w:pPr>
      <w:rPr/>
      <w:start w:val="0"/>
      <w:suff w:val="tab"/>
    </w:lvl>
  </w:abstractNum>
  <w:abstractNum w:abstractNumId="3">
    <w:lvl w:ilvl="0">
      <w:isLgl w:val="false"/>
      <w:lvlJc w:val="left"/>
      <w:lvlText w:val="-"/>
      <w:numFmt w:val="bullet"/>
      <w:pPr>
        <w:pBdr/>
        <w:spacing/>
        <w:ind w:hanging="360" w:left="833"/>
      </w:pPr>
      <w:rPr>
        <w:rFonts w:ascii="Calibri" w:hAnsi="Calibri" w:eastAsia="Calibri" w:cs="Calibri"/>
        <w:b w:val="0"/>
        <w:i w:val="0"/>
        <w:color w:val="03156b"/>
        <w:sz w:val="24"/>
        <w:szCs w:val="24"/>
      </w:rPr>
      <w:start w:val="0"/>
      <w:suff w:val="tab"/>
    </w:lvl>
    <w:lvl w:ilvl="1">
      <w:isLgl w:val="false"/>
      <w:lvlJc w:val="left"/>
      <w:lvlText w:val="•"/>
      <w:numFmt w:val="bullet"/>
      <w:pPr>
        <w:pBdr/>
        <w:spacing/>
        <w:ind w:hanging="360" w:left="1480"/>
      </w:pPr>
      <w:rPr/>
      <w:start w:val="0"/>
      <w:suff w:val="tab"/>
    </w:lvl>
    <w:lvl w:ilvl="2">
      <w:isLgl w:val="false"/>
      <w:lvlJc w:val="left"/>
      <w:lvlText w:val="•"/>
      <w:numFmt w:val="bullet"/>
      <w:pPr>
        <w:pBdr/>
        <w:spacing/>
        <w:ind w:hanging="360" w:left="2120"/>
      </w:pPr>
      <w:rPr/>
      <w:start w:val="0"/>
      <w:suff w:val="tab"/>
    </w:lvl>
    <w:lvl w:ilvl="3">
      <w:isLgl w:val="false"/>
      <w:lvlJc w:val="left"/>
      <w:lvlText w:val="•"/>
      <w:numFmt w:val="bullet"/>
      <w:pPr>
        <w:pBdr/>
        <w:spacing/>
        <w:ind w:hanging="360" w:left="2760"/>
      </w:pPr>
      <w:rPr/>
      <w:start w:val="0"/>
      <w:suff w:val="tab"/>
    </w:lvl>
    <w:lvl w:ilvl="4">
      <w:isLgl w:val="false"/>
      <w:lvlJc w:val="left"/>
      <w:lvlText w:val="•"/>
      <w:numFmt w:val="bullet"/>
      <w:pPr>
        <w:pBdr/>
        <w:spacing/>
        <w:ind w:hanging="360" w:left="3400"/>
      </w:pPr>
      <w:rPr/>
      <w:start w:val="0"/>
      <w:suff w:val="tab"/>
    </w:lvl>
    <w:lvl w:ilvl="5">
      <w:isLgl w:val="false"/>
      <w:lvlJc w:val="left"/>
      <w:lvlText w:val="•"/>
      <w:numFmt w:val="bullet"/>
      <w:pPr>
        <w:pBdr/>
        <w:spacing/>
        <w:ind w:hanging="360" w:left="4041"/>
      </w:pPr>
      <w:rPr/>
      <w:start w:val="0"/>
      <w:suff w:val="tab"/>
    </w:lvl>
    <w:lvl w:ilvl="6">
      <w:isLgl w:val="false"/>
      <w:lvlJc w:val="left"/>
      <w:lvlText w:val="•"/>
      <w:numFmt w:val="bullet"/>
      <w:pPr>
        <w:pBdr/>
        <w:spacing/>
        <w:ind w:hanging="360" w:left="4681"/>
      </w:pPr>
      <w:rPr/>
      <w:start w:val="0"/>
      <w:suff w:val="tab"/>
    </w:lvl>
    <w:lvl w:ilvl="7">
      <w:isLgl w:val="false"/>
      <w:lvlJc w:val="left"/>
      <w:lvlText w:val="•"/>
      <w:numFmt w:val="bullet"/>
      <w:pPr>
        <w:pBdr/>
        <w:spacing/>
        <w:ind w:hanging="360" w:left="5321"/>
      </w:pPr>
      <w:rPr/>
      <w:start w:val="0"/>
      <w:suff w:val="tab"/>
    </w:lvl>
    <w:lvl w:ilvl="8">
      <w:isLgl w:val="false"/>
      <w:lvlJc w:val="left"/>
      <w:lvlText w:val="•"/>
      <w:numFmt w:val="bullet"/>
      <w:pPr>
        <w:pBdr/>
        <w:spacing/>
        <w:ind w:hanging="360" w:left="5961"/>
      </w:pPr>
      <w:rPr/>
      <w:start w:val="0"/>
      <w:suff w:val="tab"/>
    </w:lvl>
  </w:abstractNum>
  <w:abstractNum w:abstractNumId="4">
    <w:lvl w:ilvl="0">
      <w:isLgl w:val="false"/>
      <w:lvlJc w:val="left"/>
      <w:lvlText w:val="-"/>
      <w:numFmt w:val="bullet"/>
      <w:pPr>
        <w:pBdr/>
        <w:spacing/>
        <w:ind w:hanging="360" w:left="833"/>
      </w:pPr>
      <w:rPr>
        <w:rFonts w:ascii="Calibri" w:hAnsi="Calibri" w:eastAsia="Calibri" w:cs="Calibri"/>
      </w:rPr>
      <w:start w:val="0"/>
      <w:suff w:val="tab"/>
    </w:lvl>
    <w:lvl w:ilvl="1">
      <w:isLgl w:val="false"/>
      <w:lvlJc w:val="left"/>
      <w:lvlText w:val="•"/>
      <w:numFmt w:val="bullet"/>
      <w:pPr>
        <w:pBdr/>
        <w:spacing/>
        <w:ind w:hanging="360" w:left="1480"/>
      </w:pPr>
      <w:rPr/>
      <w:start w:val="0"/>
      <w:suff w:val="tab"/>
    </w:lvl>
    <w:lvl w:ilvl="2">
      <w:isLgl w:val="false"/>
      <w:lvlJc w:val="left"/>
      <w:lvlText w:val="•"/>
      <w:numFmt w:val="bullet"/>
      <w:pPr>
        <w:pBdr/>
        <w:spacing/>
        <w:ind w:hanging="360" w:left="2120"/>
      </w:pPr>
      <w:rPr/>
      <w:start w:val="0"/>
      <w:suff w:val="tab"/>
    </w:lvl>
    <w:lvl w:ilvl="3">
      <w:isLgl w:val="false"/>
      <w:lvlJc w:val="left"/>
      <w:lvlText w:val="•"/>
      <w:numFmt w:val="bullet"/>
      <w:pPr>
        <w:pBdr/>
        <w:spacing/>
        <w:ind w:hanging="360" w:left="2760"/>
      </w:pPr>
      <w:rPr/>
      <w:start w:val="0"/>
      <w:suff w:val="tab"/>
    </w:lvl>
    <w:lvl w:ilvl="4">
      <w:isLgl w:val="false"/>
      <w:lvlJc w:val="left"/>
      <w:lvlText w:val="•"/>
      <w:numFmt w:val="bullet"/>
      <w:pPr>
        <w:pBdr/>
        <w:spacing/>
        <w:ind w:hanging="360" w:left="3400"/>
      </w:pPr>
      <w:rPr/>
      <w:start w:val="0"/>
      <w:suff w:val="tab"/>
    </w:lvl>
    <w:lvl w:ilvl="5">
      <w:isLgl w:val="false"/>
      <w:lvlJc w:val="left"/>
      <w:lvlText w:val="•"/>
      <w:numFmt w:val="bullet"/>
      <w:pPr>
        <w:pBdr/>
        <w:spacing/>
        <w:ind w:hanging="360" w:left="4041"/>
      </w:pPr>
      <w:rPr/>
      <w:start w:val="0"/>
      <w:suff w:val="tab"/>
    </w:lvl>
    <w:lvl w:ilvl="6">
      <w:isLgl w:val="false"/>
      <w:lvlJc w:val="left"/>
      <w:lvlText w:val="•"/>
      <w:numFmt w:val="bullet"/>
      <w:pPr>
        <w:pBdr/>
        <w:spacing/>
        <w:ind w:hanging="360" w:left="4681"/>
      </w:pPr>
      <w:rPr/>
      <w:start w:val="0"/>
      <w:suff w:val="tab"/>
    </w:lvl>
    <w:lvl w:ilvl="7">
      <w:isLgl w:val="false"/>
      <w:lvlJc w:val="left"/>
      <w:lvlText w:val="•"/>
      <w:numFmt w:val="bullet"/>
      <w:pPr>
        <w:pBdr/>
        <w:spacing/>
        <w:ind w:hanging="360" w:left="5321"/>
      </w:pPr>
      <w:rPr/>
      <w:start w:val="0"/>
      <w:suff w:val="tab"/>
    </w:lvl>
    <w:lvl w:ilvl="8">
      <w:isLgl w:val="false"/>
      <w:lvlJc w:val="left"/>
      <w:lvlText w:val="•"/>
      <w:numFmt w:val="bullet"/>
      <w:pPr>
        <w:pBdr/>
        <w:spacing/>
        <w:ind w:hanging="360" w:left="5961"/>
      </w:pPr>
      <w:rPr/>
      <w:start w:val="0"/>
      <w:suff w:val="tab"/>
    </w:lvl>
  </w:abstractNum>
  <w:abstractNum w:abstractNumId="5">
    <w:lvl w:ilvl="0">
      <w:isLgl w:val="false"/>
      <w:lvlJc w:val="left"/>
      <w:lvlText w:val="-"/>
      <w:numFmt w:val="bullet"/>
      <w:pPr>
        <w:pBdr/>
        <w:spacing/>
        <w:ind w:hanging="360" w:left="833"/>
      </w:pPr>
      <w:rPr>
        <w:rFonts w:ascii="Calibri" w:hAnsi="Calibri" w:eastAsia="Calibri" w:cs="Calibri"/>
        <w:b w:val="0"/>
        <w:i w:val="0"/>
        <w:color w:val="03156b"/>
        <w:sz w:val="24"/>
        <w:szCs w:val="24"/>
      </w:rPr>
      <w:start w:val="0"/>
      <w:suff w:val="tab"/>
    </w:lvl>
    <w:lvl w:ilvl="1">
      <w:isLgl w:val="false"/>
      <w:lvlJc w:val="left"/>
      <w:lvlText w:val="•"/>
      <w:numFmt w:val="bullet"/>
      <w:pPr>
        <w:pBdr/>
        <w:spacing/>
        <w:ind w:hanging="360" w:left="1480"/>
      </w:pPr>
      <w:rPr/>
      <w:start w:val="0"/>
      <w:suff w:val="tab"/>
    </w:lvl>
    <w:lvl w:ilvl="2">
      <w:isLgl w:val="false"/>
      <w:lvlJc w:val="left"/>
      <w:lvlText w:val="•"/>
      <w:numFmt w:val="bullet"/>
      <w:pPr>
        <w:pBdr/>
        <w:spacing/>
        <w:ind w:hanging="360" w:left="2120"/>
      </w:pPr>
      <w:rPr/>
      <w:start w:val="0"/>
      <w:suff w:val="tab"/>
    </w:lvl>
    <w:lvl w:ilvl="3">
      <w:isLgl w:val="false"/>
      <w:lvlJc w:val="left"/>
      <w:lvlText w:val="•"/>
      <w:numFmt w:val="bullet"/>
      <w:pPr>
        <w:pBdr/>
        <w:spacing/>
        <w:ind w:hanging="360" w:left="2760"/>
      </w:pPr>
      <w:rPr/>
      <w:start w:val="0"/>
      <w:suff w:val="tab"/>
    </w:lvl>
    <w:lvl w:ilvl="4">
      <w:isLgl w:val="false"/>
      <w:lvlJc w:val="left"/>
      <w:lvlText w:val="•"/>
      <w:numFmt w:val="bullet"/>
      <w:pPr>
        <w:pBdr/>
        <w:spacing/>
        <w:ind w:hanging="360" w:left="3400"/>
      </w:pPr>
      <w:rPr/>
      <w:start w:val="0"/>
      <w:suff w:val="tab"/>
    </w:lvl>
    <w:lvl w:ilvl="5">
      <w:isLgl w:val="false"/>
      <w:lvlJc w:val="left"/>
      <w:lvlText w:val="•"/>
      <w:numFmt w:val="bullet"/>
      <w:pPr>
        <w:pBdr/>
        <w:spacing/>
        <w:ind w:hanging="360" w:left="4041"/>
      </w:pPr>
      <w:rPr/>
      <w:start w:val="0"/>
      <w:suff w:val="tab"/>
    </w:lvl>
    <w:lvl w:ilvl="6">
      <w:isLgl w:val="false"/>
      <w:lvlJc w:val="left"/>
      <w:lvlText w:val="•"/>
      <w:numFmt w:val="bullet"/>
      <w:pPr>
        <w:pBdr/>
        <w:spacing/>
        <w:ind w:hanging="360" w:left="4681"/>
      </w:pPr>
      <w:rPr/>
      <w:start w:val="0"/>
      <w:suff w:val="tab"/>
    </w:lvl>
    <w:lvl w:ilvl="7">
      <w:isLgl w:val="false"/>
      <w:lvlJc w:val="left"/>
      <w:lvlText w:val="•"/>
      <w:numFmt w:val="bullet"/>
      <w:pPr>
        <w:pBdr/>
        <w:spacing/>
        <w:ind w:hanging="360" w:left="5321"/>
      </w:pPr>
      <w:rPr/>
      <w:start w:val="0"/>
      <w:suff w:val="tab"/>
    </w:lvl>
    <w:lvl w:ilvl="8">
      <w:isLgl w:val="false"/>
      <w:lvlJc w:val="left"/>
      <w:lvlText w:val="•"/>
      <w:numFmt w:val="bullet"/>
      <w:pPr>
        <w:pBdr/>
        <w:spacing/>
        <w:ind w:hanging="360" w:left="5961"/>
      </w:pPr>
      <w:rPr/>
      <w:start w:val="0"/>
      <w:suff w:val="tab"/>
    </w:lvl>
  </w:abstractNum>
  <w:abstractNum w:abstractNumId="6">
    <w:lvl w:ilvl="0">
      <w:isLgl w:val="false"/>
      <w:lvlJc w:val="left"/>
      <w:lvlText w:val="-"/>
      <w:numFmt w:val="bullet"/>
      <w:pPr>
        <w:pBdr/>
        <w:spacing/>
        <w:ind w:hanging="360" w:left="833"/>
      </w:pPr>
      <w:pStyle w:val="1092"/>
      <w:rPr>
        <w:rFonts w:ascii="Calibri" w:hAnsi="Calibri" w:eastAsia="Calibri" w:cs="Calibri"/>
        <w:b w:val="0"/>
        <w:i w:val="0"/>
        <w:color w:val="03156b"/>
        <w:sz w:val="24"/>
        <w:szCs w:val="24"/>
      </w:rPr>
      <w:start w:val="0"/>
      <w:suff w:val="tab"/>
    </w:lvl>
    <w:lvl w:ilvl="1">
      <w:isLgl w:val="false"/>
      <w:lvlJc w:val="left"/>
      <w:lvlText w:val="•"/>
      <w:numFmt w:val="bullet"/>
      <w:pPr>
        <w:pBdr/>
        <w:spacing/>
        <w:ind w:hanging="360" w:left="1480"/>
      </w:pPr>
      <w:rPr/>
      <w:start w:val="0"/>
      <w:suff w:val="tab"/>
    </w:lvl>
    <w:lvl w:ilvl="2">
      <w:isLgl w:val="false"/>
      <w:lvlJc w:val="left"/>
      <w:lvlText w:val="•"/>
      <w:numFmt w:val="bullet"/>
      <w:pPr>
        <w:pBdr/>
        <w:spacing/>
        <w:ind w:hanging="360" w:left="2120"/>
      </w:pPr>
      <w:rPr/>
      <w:start w:val="0"/>
      <w:suff w:val="tab"/>
    </w:lvl>
    <w:lvl w:ilvl="3">
      <w:isLgl w:val="false"/>
      <w:lvlJc w:val="left"/>
      <w:lvlText w:val="•"/>
      <w:numFmt w:val="bullet"/>
      <w:pPr>
        <w:pBdr/>
        <w:spacing/>
        <w:ind w:hanging="360" w:left="2760"/>
      </w:pPr>
      <w:rPr/>
      <w:start w:val="0"/>
      <w:suff w:val="tab"/>
    </w:lvl>
    <w:lvl w:ilvl="4">
      <w:isLgl w:val="false"/>
      <w:lvlJc w:val="left"/>
      <w:lvlText w:val="•"/>
      <w:numFmt w:val="bullet"/>
      <w:pPr>
        <w:pBdr/>
        <w:spacing/>
        <w:ind w:hanging="360" w:left="3400"/>
      </w:pPr>
      <w:rPr/>
      <w:start w:val="0"/>
      <w:suff w:val="tab"/>
    </w:lvl>
    <w:lvl w:ilvl="5">
      <w:isLgl w:val="false"/>
      <w:lvlJc w:val="left"/>
      <w:lvlText w:val="•"/>
      <w:numFmt w:val="bullet"/>
      <w:pPr>
        <w:pBdr/>
        <w:spacing/>
        <w:ind w:hanging="360" w:left="4041"/>
      </w:pPr>
      <w:rPr/>
      <w:start w:val="0"/>
      <w:suff w:val="tab"/>
    </w:lvl>
    <w:lvl w:ilvl="6">
      <w:isLgl w:val="false"/>
      <w:lvlJc w:val="left"/>
      <w:lvlText w:val="•"/>
      <w:numFmt w:val="bullet"/>
      <w:pPr>
        <w:pBdr/>
        <w:spacing/>
        <w:ind w:hanging="360" w:left="4681"/>
      </w:pPr>
      <w:rPr/>
      <w:start w:val="0"/>
      <w:suff w:val="tab"/>
    </w:lvl>
    <w:lvl w:ilvl="7">
      <w:isLgl w:val="false"/>
      <w:lvlJc w:val="left"/>
      <w:lvlText w:val="•"/>
      <w:numFmt w:val="bullet"/>
      <w:pPr>
        <w:pBdr/>
        <w:spacing/>
        <w:ind w:hanging="360" w:left="5321"/>
      </w:pPr>
      <w:rPr/>
      <w:start w:val="0"/>
      <w:suff w:val="tab"/>
    </w:lvl>
    <w:lvl w:ilvl="8">
      <w:isLgl w:val="false"/>
      <w:lvlJc w:val="left"/>
      <w:lvlText w:val="•"/>
      <w:numFmt w:val="bullet"/>
      <w:pPr>
        <w:pBdr/>
        <w:spacing/>
        <w:ind w:hanging="360" w:left="5961"/>
      </w:pPr>
      <w:rPr/>
      <w:start w:val="0"/>
      <w:suff w:val="tab"/>
    </w:lvl>
  </w:abstractNum>
  <w:abstractNum w:abstractNumId="7">
    <w:lvl w:ilvl="0">
      <w:isLgl w:val="false"/>
      <w:lvlJc w:val="left"/>
      <w:lvlText w:val="☐"/>
      <w:numFmt w:val="bullet"/>
      <w:pPr>
        <w:pBdr/>
        <w:spacing/>
        <w:ind w:hanging="258" w:left="731"/>
      </w:pPr>
      <w:rPr>
        <w:rFonts w:ascii="Quattrocento Sans" w:hAnsi="Quattrocento Sans" w:eastAsia="Quattrocento Sans" w:cs="Quattrocento Sans"/>
        <w:b w:val="0"/>
        <w:i w:val="0"/>
        <w:color w:val="072ad9"/>
        <w:sz w:val="20"/>
        <w:szCs w:val="20"/>
      </w:rPr>
      <w:start w:val="0"/>
      <w:suff w:val="tab"/>
    </w:lvl>
    <w:lvl w:ilvl="1">
      <w:isLgl w:val="false"/>
      <w:lvlJc w:val="left"/>
      <w:lvlText w:val="•"/>
      <w:numFmt w:val="bullet"/>
      <w:pPr>
        <w:pBdr/>
        <w:spacing/>
        <w:ind w:hanging="258" w:left="1390"/>
      </w:pPr>
      <w:rPr/>
      <w:start w:val="0"/>
      <w:suff w:val="tab"/>
    </w:lvl>
    <w:lvl w:ilvl="2">
      <w:isLgl w:val="false"/>
      <w:lvlJc w:val="left"/>
      <w:lvlText w:val="•"/>
      <w:numFmt w:val="bullet"/>
      <w:pPr>
        <w:pBdr/>
        <w:spacing/>
        <w:ind w:hanging="258" w:left="2040"/>
      </w:pPr>
      <w:rPr/>
      <w:start w:val="0"/>
      <w:suff w:val="tab"/>
    </w:lvl>
    <w:lvl w:ilvl="3">
      <w:isLgl w:val="false"/>
      <w:lvlJc w:val="left"/>
      <w:lvlText w:val="•"/>
      <w:numFmt w:val="bullet"/>
      <w:pPr>
        <w:pBdr/>
        <w:spacing/>
        <w:ind w:hanging="258" w:left="2690"/>
      </w:pPr>
      <w:rPr/>
      <w:start w:val="0"/>
      <w:suff w:val="tab"/>
    </w:lvl>
    <w:lvl w:ilvl="4">
      <w:isLgl w:val="false"/>
      <w:lvlJc w:val="left"/>
      <w:lvlText w:val="•"/>
      <w:numFmt w:val="bullet"/>
      <w:pPr>
        <w:pBdr/>
        <w:spacing/>
        <w:ind w:hanging="258" w:left="3340"/>
      </w:pPr>
      <w:rPr/>
      <w:start w:val="0"/>
      <w:suff w:val="tab"/>
    </w:lvl>
    <w:lvl w:ilvl="5">
      <w:isLgl w:val="false"/>
      <w:lvlJc w:val="left"/>
      <w:lvlText w:val="•"/>
      <w:numFmt w:val="bullet"/>
      <w:pPr>
        <w:pBdr/>
        <w:spacing/>
        <w:ind w:hanging="258" w:left="3991"/>
      </w:pPr>
      <w:rPr/>
      <w:start w:val="0"/>
      <w:suff w:val="tab"/>
    </w:lvl>
    <w:lvl w:ilvl="6">
      <w:isLgl w:val="false"/>
      <w:lvlJc w:val="left"/>
      <w:lvlText w:val="•"/>
      <w:numFmt w:val="bullet"/>
      <w:pPr>
        <w:pBdr/>
        <w:spacing/>
        <w:ind w:hanging="258" w:left="4641"/>
      </w:pPr>
      <w:rPr/>
      <w:start w:val="0"/>
      <w:suff w:val="tab"/>
    </w:lvl>
    <w:lvl w:ilvl="7">
      <w:isLgl w:val="false"/>
      <w:lvlJc w:val="left"/>
      <w:lvlText w:val="•"/>
      <w:numFmt w:val="bullet"/>
      <w:pPr>
        <w:pBdr/>
        <w:spacing/>
        <w:ind w:hanging="258" w:left="5291"/>
      </w:pPr>
      <w:rPr/>
      <w:start w:val="0"/>
      <w:suff w:val="tab"/>
    </w:lvl>
    <w:lvl w:ilvl="8">
      <w:isLgl w:val="false"/>
      <w:lvlJc w:val="left"/>
      <w:lvlText w:val="•"/>
      <w:numFmt w:val="bullet"/>
      <w:pPr>
        <w:pBdr/>
        <w:spacing/>
        <w:ind w:hanging="257" w:left="5941"/>
      </w:pPr>
      <w:rPr/>
      <w:start w:val="0"/>
      <w:suff w:val="tab"/>
    </w:lvl>
  </w:abstractNum>
  <w:abstractNum w:abstractNumId="8">
    <w:lvl w:ilvl="0">
      <w:isLgl w:val="false"/>
      <w:lvlJc w:val="left"/>
      <w:lvlText w:val="☐"/>
      <w:numFmt w:val="bullet"/>
      <w:pPr>
        <w:pBdr/>
        <w:spacing/>
        <w:ind w:hanging="258" w:left="731"/>
      </w:pPr>
      <w:rPr>
        <w:rFonts w:ascii="Quattrocento Sans" w:hAnsi="Quattrocento Sans" w:eastAsia="Quattrocento Sans" w:cs="Quattrocento Sans"/>
        <w:b w:val="0"/>
        <w:i w:val="0"/>
        <w:color w:val="072ad9"/>
        <w:sz w:val="20"/>
        <w:szCs w:val="20"/>
      </w:rPr>
      <w:start w:val="0"/>
      <w:suff w:val="tab"/>
    </w:lvl>
    <w:lvl w:ilvl="1">
      <w:isLgl w:val="false"/>
      <w:lvlJc w:val="left"/>
      <w:lvlText w:val="•"/>
      <w:numFmt w:val="bullet"/>
      <w:pPr>
        <w:pBdr/>
        <w:spacing/>
        <w:ind w:hanging="258" w:left="1390"/>
      </w:pPr>
      <w:rPr/>
      <w:start w:val="0"/>
      <w:suff w:val="tab"/>
    </w:lvl>
    <w:lvl w:ilvl="2">
      <w:isLgl w:val="false"/>
      <w:lvlJc w:val="left"/>
      <w:lvlText w:val="•"/>
      <w:numFmt w:val="bullet"/>
      <w:pPr>
        <w:pBdr/>
        <w:spacing/>
        <w:ind w:hanging="258" w:left="2040"/>
      </w:pPr>
      <w:rPr/>
      <w:start w:val="0"/>
      <w:suff w:val="tab"/>
    </w:lvl>
    <w:lvl w:ilvl="3">
      <w:isLgl w:val="false"/>
      <w:lvlJc w:val="left"/>
      <w:lvlText w:val="•"/>
      <w:numFmt w:val="bullet"/>
      <w:pPr>
        <w:pBdr/>
        <w:spacing/>
        <w:ind w:hanging="258" w:left="2690"/>
      </w:pPr>
      <w:rPr/>
      <w:start w:val="0"/>
      <w:suff w:val="tab"/>
    </w:lvl>
    <w:lvl w:ilvl="4">
      <w:isLgl w:val="false"/>
      <w:lvlJc w:val="left"/>
      <w:lvlText w:val="•"/>
      <w:numFmt w:val="bullet"/>
      <w:pPr>
        <w:pBdr/>
        <w:spacing/>
        <w:ind w:hanging="258" w:left="3340"/>
      </w:pPr>
      <w:rPr/>
      <w:start w:val="0"/>
      <w:suff w:val="tab"/>
    </w:lvl>
    <w:lvl w:ilvl="5">
      <w:isLgl w:val="false"/>
      <w:lvlJc w:val="left"/>
      <w:lvlText w:val="•"/>
      <w:numFmt w:val="bullet"/>
      <w:pPr>
        <w:pBdr/>
        <w:spacing/>
        <w:ind w:hanging="258" w:left="3991"/>
      </w:pPr>
      <w:rPr/>
      <w:start w:val="0"/>
      <w:suff w:val="tab"/>
    </w:lvl>
    <w:lvl w:ilvl="6">
      <w:isLgl w:val="false"/>
      <w:lvlJc w:val="left"/>
      <w:lvlText w:val="•"/>
      <w:numFmt w:val="bullet"/>
      <w:pPr>
        <w:pBdr/>
        <w:spacing/>
        <w:ind w:hanging="258" w:left="4641"/>
      </w:pPr>
      <w:rPr/>
      <w:start w:val="0"/>
      <w:suff w:val="tab"/>
    </w:lvl>
    <w:lvl w:ilvl="7">
      <w:isLgl w:val="false"/>
      <w:lvlJc w:val="left"/>
      <w:lvlText w:val="•"/>
      <w:numFmt w:val="bullet"/>
      <w:pPr>
        <w:pBdr/>
        <w:spacing/>
        <w:ind w:hanging="258" w:left="5291"/>
      </w:pPr>
      <w:rPr/>
      <w:start w:val="0"/>
      <w:suff w:val="tab"/>
    </w:lvl>
    <w:lvl w:ilvl="8">
      <w:isLgl w:val="false"/>
      <w:lvlJc w:val="left"/>
      <w:lvlText w:val="•"/>
      <w:numFmt w:val="bullet"/>
      <w:pPr>
        <w:pBdr/>
        <w:spacing/>
        <w:ind w:hanging="257" w:left="5941"/>
      </w:pPr>
      <w:rPr/>
      <w:start w:val="0"/>
      <w:suff w:val="tab"/>
    </w:lvl>
  </w:abstractNum>
  <w:abstractNum w:abstractNumId="9">
    <w:lvl w:ilvl="0">
      <w:isLgl w:val="false"/>
      <w:lvlJc w:val="left"/>
      <w:lvlText w:val="☐"/>
      <w:numFmt w:val="bullet"/>
      <w:pPr>
        <w:pBdr/>
        <w:spacing/>
        <w:ind w:hanging="258" w:left="731"/>
      </w:pPr>
      <w:rPr>
        <w:rFonts w:ascii="Quattrocento Sans" w:hAnsi="Quattrocento Sans" w:eastAsia="Quattrocento Sans" w:cs="Quattrocento Sans"/>
      </w:rPr>
      <w:start w:val="0"/>
      <w:suff w:val="tab"/>
    </w:lvl>
    <w:lvl w:ilvl="1">
      <w:isLgl w:val="false"/>
      <w:lvlJc w:val="left"/>
      <w:lvlText w:val="•"/>
      <w:numFmt w:val="bullet"/>
      <w:pPr>
        <w:pBdr/>
        <w:spacing/>
        <w:ind w:hanging="258" w:left="1390"/>
      </w:pPr>
      <w:rPr/>
      <w:start w:val="0"/>
      <w:suff w:val="tab"/>
    </w:lvl>
    <w:lvl w:ilvl="2">
      <w:isLgl w:val="false"/>
      <w:lvlJc w:val="left"/>
      <w:lvlText w:val="•"/>
      <w:numFmt w:val="bullet"/>
      <w:pPr>
        <w:pBdr/>
        <w:spacing/>
        <w:ind w:hanging="258" w:left="2040"/>
      </w:pPr>
      <w:rPr/>
      <w:start w:val="0"/>
      <w:suff w:val="tab"/>
    </w:lvl>
    <w:lvl w:ilvl="3">
      <w:isLgl w:val="false"/>
      <w:lvlJc w:val="left"/>
      <w:lvlText w:val="•"/>
      <w:numFmt w:val="bullet"/>
      <w:pPr>
        <w:pBdr/>
        <w:spacing/>
        <w:ind w:hanging="258" w:left="2690"/>
      </w:pPr>
      <w:rPr/>
      <w:start w:val="0"/>
      <w:suff w:val="tab"/>
    </w:lvl>
    <w:lvl w:ilvl="4">
      <w:isLgl w:val="false"/>
      <w:lvlJc w:val="left"/>
      <w:lvlText w:val="•"/>
      <w:numFmt w:val="bullet"/>
      <w:pPr>
        <w:pBdr/>
        <w:spacing/>
        <w:ind w:hanging="258" w:left="3340"/>
      </w:pPr>
      <w:rPr/>
      <w:start w:val="0"/>
      <w:suff w:val="tab"/>
    </w:lvl>
    <w:lvl w:ilvl="5">
      <w:isLgl w:val="false"/>
      <w:lvlJc w:val="left"/>
      <w:lvlText w:val="•"/>
      <w:numFmt w:val="bullet"/>
      <w:pPr>
        <w:pBdr/>
        <w:spacing/>
        <w:ind w:hanging="258" w:left="3991"/>
      </w:pPr>
      <w:rPr/>
      <w:start w:val="0"/>
      <w:suff w:val="tab"/>
    </w:lvl>
    <w:lvl w:ilvl="6">
      <w:isLgl w:val="false"/>
      <w:lvlJc w:val="left"/>
      <w:lvlText w:val="•"/>
      <w:numFmt w:val="bullet"/>
      <w:pPr>
        <w:pBdr/>
        <w:spacing/>
        <w:ind w:hanging="258" w:left="4641"/>
      </w:pPr>
      <w:rPr/>
      <w:start w:val="0"/>
      <w:suff w:val="tab"/>
    </w:lvl>
    <w:lvl w:ilvl="7">
      <w:isLgl w:val="false"/>
      <w:lvlJc w:val="left"/>
      <w:lvlText w:val="•"/>
      <w:numFmt w:val="bullet"/>
      <w:pPr>
        <w:pBdr/>
        <w:spacing/>
        <w:ind w:hanging="258" w:left="5291"/>
      </w:pPr>
      <w:rPr/>
      <w:start w:val="0"/>
      <w:suff w:val="tab"/>
    </w:lvl>
    <w:lvl w:ilvl="8">
      <w:isLgl w:val="false"/>
      <w:lvlJc w:val="left"/>
      <w:lvlText w:val="•"/>
      <w:numFmt w:val="bullet"/>
      <w:pPr>
        <w:pBdr/>
        <w:spacing/>
        <w:ind w:hanging="257" w:left="5941"/>
      </w:pPr>
      <w:rPr/>
      <w:start w:val="0"/>
      <w:suff w:val="tab"/>
    </w:lvl>
  </w:abstractNum>
  <w:abstractNum w:abstractNumId="10">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3">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22">
    <w:name w:val="Normal"/>
    <w:pPr>
      <w:pBdr/>
      <w:spacing/>
      <w:ind/>
    </w:pPr>
  </w:style>
  <w:style w:type="table" w:styleId="823">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24">
    <w:name w:val="Heading 1"/>
    <w:basedOn w:val="822"/>
    <w:next w:val="822"/>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25">
    <w:name w:val="Heading 2"/>
    <w:basedOn w:val="822"/>
    <w:next w:val="822"/>
    <w:pPr>
      <w:keepNext w:val="true"/>
      <w:keepLines w:val="true"/>
      <w:pBdr/>
      <w:spacing w:before="40"/>
      <w:ind/>
    </w:pPr>
    <w:rPr>
      <w:rFonts w:ascii="Bookman Old Style" w:hAnsi="Bookman Old Style" w:eastAsia="Bookman Old Style" w:cs="Bookman Old Style"/>
      <w:smallCaps/>
      <w:color w:val="072bd9"/>
      <w:sz w:val="32"/>
      <w:szCs w:val="32"/>
    </w:rPr>
  </w:style>
  <w:style w:type="paragraph" w:styleId="826">
    <w:name w:val="Heading 3"/>
    <w:basedOn w:val="822"/>
    <w:next w:val="822"/>
    <w:pPr>
      <w:keepNext w:val="true"/>
      <w:keepLines w:val="true"/>
      <w:pBdr/>
      <w:spacing w:after="200" w:before="320"/>
      <w:ind/>
    </w:pPr>
    <w:rPr>
      <w:rFonts w:ascii="Arial" w:hAnsi="Arial" w:eastAsia="Arial" w:cs="Arial"/>
      <w:sz w:val="30"/>
      <w:szCs w:val="30"/>
    </w:rPr>
  </w:style>
  <w:style w:type="paragraph" w:styleId="827">
    <w:name w:val="Heading 4"/>
    <w:basedOn w:val="822"/>
    <w:next w:val="822"/>
    <w:pPr>
      <w:keepNext w:val="true"/>
      <w:keepLines w:val="true"/>
      <w:pBdr/>
      <w:spacing w:after="200" w:before="320"/>
      <w:ind/>
    </w:pPr>
    <w:rPr>
      <w:rFonts w:ascii="Arial" w:hAnsi="Arial" w:eastAsia="Arial" w:cs="Arial"/>
      <w:b/>
      <w:sz w:val="26"/>
      <w:szCs w:val="26"/>
    </w:rPr>
  </w:style>
  <w:style w:type="paragraph" w:styleId="828">
    <w:name w:val="Heading 5"/>
    <w:basedOn w:val="822"/>
    <w:next w:val="822"/>
    <w:pPr>
      <w:keepNext w:val="true"/>
      <w:keepLines w:val="true"/>
      <w:pBdr/>
      <w:spacing w:after="200" w:before="320"/>
      <w:ind/>
    </w:pPr>
    <w:rPr>
      <w:rFonts w:ascii="Arial" w:hAnsi="Arial" w:eastAsia="Arial" w:cs="Arial"/>
      <w:b/>
    </w:rPr>
  </w:style>
  <w:style w:type="paragraph" w:styleId="829">
    <w:name w:val="Heading 6"/>
    <w:basedOn w:val="822"/>
    <w:next w:val="822"/>
    <w:pPr>
      <w:keepNext w:val="true"/>
      <w:keepLines w:val="true"/>
      <w:pBdr/>
      <w:spacing w:after="200" w:before="320"/>
      <w:ind/>
    </w:pPr>
    <w:rPr>
      <w:rFonts w:ascii="Arial" w:hAnsi="Arial" w:eastAsia="Arial" w:cs="Arial"/>
      <w:b/>
      <w:sz w:val="22"/>
      <w:szCs w:val="22"/>
    </w:rPr>
  </w:style>
  <w:style w:type="paragraph" w:styleId="830">
    <w:name w:val="Title"/>
    <w:basedOn w:val="822"/>
    <w:next w:val="822"/>
    <w:pPr>
      <w:keepNext w:val="true"/>
      <w:keepLines w:val="true"/>
      <w:pBdr/>
      <w:spacing w:after="0"/>
      <w:ind/>
    </w:pPr>
    <w:rPr>
      <w:rFonts w:ascii="Bookman Old Style" w:hAnsi="Bookman Old Style" w:eastAsia="Bookman Old Style" w:cs="Bookman Old Style"/>
      <w:b/>
      <w:smallCaps/>
      <w:color w:val="072bd9"/>
      <w:sz w:val="130"/>
      <w:szCs w:val="130"/>
    </w:rPr>
  </w:style>
  <w:style w:type="table" w:styleId="831">
    <w:name w:val="Table Grid Light"/>
    <w:basedOn w:val="9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00" w:sz="4" w:space="0"/>
        <w:left w:val="single" w:color="000000" w:themeColor="text1" w:themeTint="00" w:sz="4" w:space="0"/>
        <w:bottom w:val="single" w:color="000000" w:themeColor="text1" w:themeTint="00" w:sz="4" w:space="0"/>
        <w:right w:val="single" w:color="000000" w:themeColor="text1" w:themeTint="00" w:sz="4" w:space="0"/>
        <w:insideH w:val="single" w:color="000000" w:themeColor="text1" w:themeTint="00" w:sz="4" w:space="0"/>
        <w:insideV w:val="single" w:color="000000"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1 Light - Accent 1"/>
    <w:basedOn w:val="905"/>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1 Light - Accent 3"/>
    <w:basedOn w:val="905"/>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1 Light - Accent 4"/>
    <w:basedOn w:val="905"/>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1 Light - Accent 5"/>
    <w:basedOn w:val="905"/>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1 Light - Accent 6"/>
    <w:basedOn w:val="905"/>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2 - Accent 1"/>
    <w:basedOn w:val="905"/>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2 - Accent 2"/>
    <w:basedOn w:val="905"/>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2 - Accent 3"/>
    <w:basedOn w:val="905"/>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2 - Accent 4"/>
    <w:basedOn w:val="905"/>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2 - Accent 5"/>
    <w:basedOn w:val="9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2 - Accent 6"/>
    <w:basedOn w:val="9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3 - Accent 1"/>
    <w:basedOn w:val="905"/>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3 - Accent 2"/>
    <w:basedOn w:val="905"/>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3 - Accent 3"/>
    <w:basedOn w:val="905"/>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3 - Accent 4"/>
    <w:basedOn w:val="905"/>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3 - Accent 5"/>
    <w:basedOn w:val="9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3 - Accent 6"/>
    <w:basedOn w:val="9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4 - Accent 1"/>
    <w:basedOn w:val="905"/>
    <w:uiPriority w:val="5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00" w:fill="0830f0" w:themeFill="accent1" w:themeFillTint="00"/>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4 - Accent 2"/>
    <w:basedOn w:val="905"/>
    <w:uiPriority w:val="5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4 - Accent 3"/>
    <w:basedOn w:val="905"/>
    <w:uiPriority w:val="5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072bda" w:themeFill="accent3" w:themeFillTint="00"/>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4 - Accent 4"/>
    <w:basedOn w:val="905"/>
    <w:uiPriority w:val="5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4 - Accent 5"/>
    <w:basedOn w:val="905"/>
    <w:uiPriority w:val="5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4 - Accent 6"/>
    <w:basedOn w:val="905"/>
    <w:uiPriority w:val="5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5 Dark - Accent 2"/>
    <w:basedOn w:val="9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5 Dark - Accent 3"/>
    <w:basedOn w:val="9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00" w:fill="c7d0fd" w:themeFill="accent3" w:themeFillTint="00"/>
    </w:tblPr>
    <w:tcPr>
      <w:tcBorders/>
    </w:tcPr>
    <w:tblStylePr w:type="band1Horz">
      <w:pPr>
        <w:pBdr/>
        <w:spacing/>
        <w:ind/>
      </w:pPr>
      <w:tblPr>
        <w:tblBorders/>
      </w:tblPr>
      <w:tcPr>
        <w:shd w:val="clear" w:color="ffffff" w:themeColor="accent3" w:themeTint="00" w:fill="8095fb" w:themeFill="accent3" w:themeFillTint="00"/>
        <w:tcBorders/>
      </w:tcPr>
    </w:tblStylePr>
    <w:tblStylePr w:type="band1Vert">
      <w:pPr>
        <w:pBdr/>
        <w:spacing/>
        <w:ind/>
      </w:pPr>
      <w:tblPr>
        <w:tblBorders/>
      </w:tblPr>
      <w:tcPr>
        <w:shd w:val="clear" w:color="ffffff" w:themeColor="accent3" w:themeTint="00" w:fill="8095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5 Dark - Accent 5"/>
    <w:basedOn w:val="9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00" w:fill="f9f0e0" w:themeFill="accent5" w:themeFillTint="00"/>
    </w:tblPr>
    <w:tcPr>
      <w:tcBorders/>
    </w:tcPr>
    <w:tblStylePr w:type="band1Horz">
      <w:pPr>
        <w:pBdr/>
        <w:spacing/>
        <w:ind/>
      </w:pPr>
      <w:tblPr>
        <w:tblBorders/>
      </w:tblPr>
      <w:tcPr>
        <w:shd w:val="clear" w:color="ffffff" w:themeColor="accent5" w:themeTint="00" w:fill="f2ddba" w:themeFill="accent5" w:themeFillTint="00"/>
        <w:tcBorders/>
      </w:tcPr>
    </w:tblStylePr>
    <w:tblStylePr w:type="band1Vert">
      <w:pPr>
        <w:pBdr/>
        <w:spacing/>
        <w:ind/>
      </w:pPr>
      <w:tblPr>
        <w:tblBorders/>
      </w:tblPr>
      <w:tcPr>
        <w:shd w:val="clear" w:color="ffffff" w:themeColor="accent5" w:themeTint="00" w:fill="f2ddba"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5 Dark - Accent 6"/>
    <w:basedOn w:val="9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00" w:fill="eaedf0" w:themeFill="accent6" w:themeFillTint="00"/>
    </w:tblPr>
    <w:tcPr>
      <w:tcBorders/>
    </w:tcPr>
    <w:tblStylePr w:type="band1Horz">
      <w:pPr>
        <w:pBdr/>
        <w:spacing/>
        <w:ind/>
      </w:pPr>
      <w:tblPr>
        <w:tblBorders/>
      </w:tblPr>
      <w:tcPr>
        <w:shd w:val="clear" w:color="ffffff" w:themeColor="accent6" w:themeTint="00" w:fill="cfd7dd" w:themeFill="accent6" w:themeFillTint="00"/>
        <w:tcBorders/>
      </w:tcPr>
    </w:tblStylePr>
    <w:tblStylePr w:type="band1Vert">
      <w:pPr>
        <w:pBdr/>
        <w:spacing/>
        <w:ind/>
      </w:pPr>
      <w:tblPr>
        <w:tblBorders/>
      </w:tblPr>
      <w:tcPr>
        <w:shd w:val="clear" w:color="ffffff" w:themeColor="accent6" w:themeTint="00" w:fill="cfd7dd"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1 Light - Accent 1"/>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00" w:fill="b9c5fd" w:themeFill="accent1" w:themeFillTint="00"/>
        <w:tcBorders/>
      </w:tcPr>
    </w:tblStylePr>
    <w:tblStylePr w:type="band1Vert">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1 Light - Accent 2"/>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1 Light - Accent 3"/>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00" w:fill="b9c5fd" w:themeFill="accent3" w:themeFillTint="00"/>
        <w:tcBorders/>
      </w:tcPr>
    </w:tblStylePr>
    <w:tblStylePr w:type="band1Vert">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1 Light - Accent 4"/>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00" w:fill="c1fee5" w:themeFill="accent4" w:themeFillTint="00"/>
        <w:tcBorders/>
      </w:tcPr>
    </w:tblStylePr>
    <w:tblStylePr w:type="band1Vert">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1 Light - Accent 5"/>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00" w:fill="f8ecd9" w:themeFill="accent5" w:themeFillTint="00"/>
        <w:tcBorders/>
      </w:tcPr>
    </w:tblStylePr>
    <w:tblStylePr w:type="band1Vert">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1 Light - Accent 6"/>
    <w:basedOn w:val="9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00" w:fill="e5e9ec" w:themeFill="accent6" w:themeFillTint="00"/>
        <w:tcBorders/>
      </w:tcPr>
    </w:tblStylePr>
    <w:tblStylePr w:type="band1Vert">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2 - Accent 1"/>
    <w:basedOn w:val="905"/>
    <w:uiPriority w:val="99"/>
    <w:pPr>
      <w:pBdr/>
      <w:spacing w:after="0" w:line="240" w:lineRule="auto"/>
      <w:ind/>
    </w:pPr>
    <w:tblPr>
      <w:tblStyleRowBandSize w:val="1"/>
      <w:tblStyleColBandSize w:val="1"/>
      <w:tblInd w:w="0" w:type="dxa"/>
      <w:tblBorders>
        <w:top w:val="single" w:color="000000" w:themeColor="accent1" w:themeTint="00" w:sz="4" w:space="0"/>
        <w:bottom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2 - Accent 2"/>
    <w:basedOn w:val="905"/>
    <w:uiPriority w:val="99"/>
    <w:pPr>
      <w:pBdr/>
      <w:spacing w:after="0" w:line="240" w:lineRule="auto"/>
      <w:ind/>
    </w:pPr>
    <w:tblPr>
      <w:tblStyleRowBandSize w:val="1"/>
      <w:tblStyleColBandSize w:val="1"/>
      <w:tblInd w:w="0" w:type="dxa"/>
      <w:tblBorders>
        <w:top w:val="single" w:color="000000" w:themeColor="accent2" w:themeTint="00" w:sz="4" w:space="0"/>
        <w:bottom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2 - Accent 3"/>
    <w:basedOn w:val="905"/>
    <w:uiPriority w:val="99"/>
    <w:pPr>
      <w:pBdr/>
      <w:spacing w:after="0" w:line="240" w:lineRule="auto"/>
      <w:ind/>
    </w:pPr>
    <w:tblPr>
      <w:tblStyleRowBandSize w:val="1"/>
      <w:tblStyleColBandSize w:val="1"/>
      <w:tblInd w:w="0" w:type="dxa"/>
      <w:tblBorders>
        <w:top w:val="single" w:color="000000" w:themeColor="accent3" w:themeTint="00" w:sz="4" w:space="0"/>
        <w:bottom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2 - Accent 4"/>
    <w:basedOn w:val="905"/>
    <w:uiPriority w:val="99"/>
    <w:pPr>
      <w:pBdr/>
      <w:spacing w:after="0" w:line="240" w:lineRule="auto"/>
      <w:ind/>
    </w:pPr>
    <w:tblPr>
      <w:tblStyleRowBandSize w:val="1"/>
      <w:tblStyleColBandSize w:val="1"/>
      <w:tblInd w:w="0" w:type="dxa"/>
      <w:tblBorders>
        <w:top w:val="single" w:color="000000" w:themeColor="accent4" w:themeTint="00" w:sz="4" w:space="0"/>
        <w:bottom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2 - Accent 5"/>
    <w:basedOn w:val="905"/>
    <w:uiPriority w:val="99"/>
    <w:pPr>
      <w:pBdr/>
      <w:spacing w:after="0" w:line="240" w:lineRule="auto"/>
      <w:ind/>
    </w:pPr>
    <w:tblPr>
      <w:tblStyleRowBandSize w:val="1"/>
      <w:tblStyleColBandSize w:val="1"/>
      <w:tblInd w:w="0" w:type="dxa"/>
      <w:tblBorders>
        <w:top w:val="single" w:color="000000" w:themeColor="accent5" w:themeTint="00" w:sz="4" w:space="0"/>
        <w:bottom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st Table 2 - Accent 6"/>
    <w:basedOn w:val="905"/>
    <w:uiPriority w:val="99"/>
    <w:pPr>
      <w:pBdr/>
      <w:spacing w:after="0" w:line="240" w:lineRule="auto"/>
      <w:ind/>
    </w:pPr>
    <w:tblPr>
      <w:tblStyleRowBandSize w:val="1"/>
      <w:tblStyleColBandSize w:val="1"/>
      <w:tblInd w:w="0" w:type="dxa"/>
      <w:tblBorders>
        <w:top w:val="single" w:color="000000" w:themeColor="accent6" w:themeTint="00" w:sz="4" w:space="0"/>
        <w:bottom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3 - Accent 1"/>
    <w:basedOn w:val="90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3 - Accent 2"/>
    <w:basedOn w:val="905"/>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00" w:sz="4" w:space="0"/>
          <w:bottom w:val="single" w:color="000000" w:themeColor="accent2" w:themeTint="00" w:sz="4" w:space="0"/>
        </w:tcBorders>
      </w:tcPr>
    </w:tblStylePr>
    <w:tblStylePr w:type="band1Vert">
      <w:rPr>
        <w:rFonts w:ascii="Arial" w:hAnsi="Arial"/>
        <w:color w:val="404040"/>
        <w:sz w:val="22"/>
      </w:rPr>
      <w:pPr>
        <w:pBdr/>
        <w:spacing/>
        <w:ind/>
      </w:pPr>
      <w:tblPr>
        <w:tblBorders/>
      </w:tblPr>
      <w:tcPr>
        <w:tcBorders>
          <w:left w:val="single" w:color="000000" w:themeColor="accent2" w:themeTint="00" w:sz="4" w:space="0"/>
          <w:right w:val="single" w:color="000000"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3 - Accent 3"/>
    <w:basedOn w:val="905"/>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bottom w:val="single" w:color="000000" w:themeColor="accent3" w:themeTint="00" w:sz="4" w:space="0"/>
        </w:tcBorders>
      </w:tcPr>
    </w:tblStylePr>
    <w:tblStylePr w:type="band1Vert">
      <w:rPr>
        <w:rFonts w:ascii="Arial" w:hAnsi="Arial"/>
        <w:color w:val="404040"/>
        <w:sz w:val="22"/>
      </w:rPr>
      <w:pPr>
        <w:pBdr/>
        <w:spacing/>
        <w:ind/>
      </w:pPr>
      <w:tblPr>
        <w:tblBorders/>
      </w:tblPr>
      <w:tcPr>
        <w:tcBorders>
          <w:left w:val="single" w:color="000000" w:themeColor="accent3" w:themeTint="00" w:sz="4" w:space="0"/>
          <w:right w:val="single" w:color="000000"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5a75fa"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List Table 3 - Accent 4"/>
    <w:basedOn w:val="905"/>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bottom w:val="single" w:color="000000" w:themeColor="accent4" w:themeTint="00" w:sz="4" w:space="0"/>
        </w:tcBorders>
      </w:tcPr>
    </w:tblStylePr>
    <w:tblStylePr w:type="band1Vert">
      <w:rPr>
        <w:rFonts w:ascii="Arial" w:hAnsi="Arial"/>
        <w:color w:val="404040"/>
        <w:sz w:val="22"/>
      </w:rPr>
      <w:pPr>
        <w:pBdr/>
        <w:spacing/>
        <w:ind/>
      </w:pPr>
      <w:tblPr>
        <w:tblBorders/>
      </w:tblPr>
      <w:tcPr>
        <w:tcBorders>
          <w:left w:val="single" w:color="000000" w:themeColor="accent4" w:themeTint="00" w:sz="4" w:space="0"/>
          <w:right w:val="single" w:color="000000"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3 - Accent 5"/>
    <w:basedOn w:val="905"/>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bottom w:val="single" w:color="000000" w:themeColor="accent5" w:themeTint="00" w:sz="4" w:space="0"/>
        </w:tcBorders>
      </w:tcPr>
    </w:tblStylePr>
    <w:tblStylePr w:type="band1Vert">
      <w:rPr>
        <w:rFonts w:ascii="Arial" w:hAnsi="Arial"/>
        <w:color w:val="404040"/>
        <w:sz w:val="22"/>
      </w:rPr>
      <w:pPr>
        <w:pBdr/>
        <w:spacing/>
        <w:ind/>
      </w:pPr>
      <w:tblPr>
        <w:tblBorders/>
      </w:tblPr>
      <w:tcPr>
        <w:tcBorders>
          <w:left w:val="single" w:color="000000" w:themeColor="accent5" w:themeTint="00" w:sz="4" w:space="0"/>
          <w:right w:val="single" w:color="000000"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00" w:fill="eed2a4"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3 - Accent 6"/>
    <w:basedOn w:val="905"/>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bottom w:val="single" w:color="000000" w:themeColor="accent6" w:themeTint="00" w:sz="4" w:space="0"/>
        </w:tcBorders>
      </w:tcPr>
    </w:tblStylePr>
    <w:tblStylePr w:type="band1Vert">
      <w:rPr>
        <w:rFonts w:ascii="Arial" w:hAnsi="Arial"/>
        <w:color w:val="404040"/>
        <w:sz w:val="22"/>
      </w:rPr>
      <w:pPr>
        <w:pBdr/>
        <w:spacing/>
        <w:ind/>
      </w:pPr>
      <w:tblPr>
        <w:tblBorders/>
      </w:tblPr>
      <w:tcPr>
        <w:tcBorders>
          <w:left w:val="single" w:color="000000" w:themeColor="accent6" w:themeTint="00" w:sz="4" w:space="0"/>
          <w:right w:val="single" w:color="000000"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4 - Accent 1"/>
    <w:basedOn w:val="905"/>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4 - Accent 2"/>
    <w:basedOn w:val="905"/>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4 - Accent 3"/>
    <w:basedOn w:val="905"/>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4 - Accent 4"/>
    <w:basedOn w:val="905"/>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4 - Accent 5"/>
    <w:basedOn w:val="905"/>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4 - Accent 6"/>
    <w:basedOn w:val="905"/>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5 Dark - Accent 1"/>
    <w:basedOn w:val="90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4">
    <w:name w:val="List Table 5 Dark - Accent 2"/>
    <w:basedOn w:val="905"/>
    <w:uiPriority w:val="99"/>
    <w:pPr>
      <w:pBdr/>
      <w:spacing w:after="0" w:line="240" w:lineRule="auto"/>
      <w:ind/>
    </w:pPr>
    <w:tblPr>
      <w:tblStyleRowBandSize w:val="1"/>
      <w:tblStyleColBandSize w:val="1"/>
      <w:tblInd w:w="0" w:type="dxa"/>
      <w:tblBorders>
        <w:top w:val="single" w:color="000000" w:themeColor="accent2" w:themeTint="00" w:sz="32" w:space="0"/>
        <w:left w:val="single" w:color="000000" w:themeColor="accent2" w:themeTint="00" w:sz="32" w:space="0"/>
        <w:bottom w:val="single" w:color="000000" w:themeColor="accent2" w:themeTint="00" w:sz="32" w:space="0"/>
        <w:right w:val="single" w:color="000000"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000000" w:themeColor="accent2"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5">
    <w:name w:val="List Table 5 Dark - Accent 3"/>
    <w:basedOn w:val="905"/>
    <w:uiPriority w:val="99"/>
    <w:pPr>
      <w:pBdr/>
      <w:spacing w:after="0" w:line="240" w:lineRule="auto"/>
      <w:ind/>
    </w:pPr>
    <w:tblPr>
      <w:tblStyleRowBandSize w:val="1"/>
      <w:tblStyleColBandSize w:val="1"/>
      <w:tblInd w:w="0" w:type="dxa"/>
      <w:tblBorders>
        <w:top w:val="single" w:color="000000" w:themeColor="accent3" w:themeTint="00" w:sz="32" w:space="0"/>
        <w:left w:val="single" w:color="000000" w:themeColor="accent3" w:themeTint="00" w:sz="32" w:space="0"/>
        <w:bottom w:val="single" w:color="000000" w:themeColor="accent3" w:themeTint="00" w:sz="32" w:space="0"/>
        <w:right w:val="single" w:color="000000" w:themeColor="accent3" w:themeTint="00" w:sz="32" w:space="0"/>
      </w:tblBorders>
      <w:shd w:val="clear" w:color="ffffff" w:themeColor="accent3" w:themeTint="00" w:fill="5a75fa" w:themeFill="accent3" w:themeFillTint="00"/>
    </w:tblPr>
    <w:tcPr>
      <w:tcBorders/>
    </w:tcPr>
    <w:tblStylePr w:type="band1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00" w:fill="5a75fa" w:themeFill="accent3"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00" w:fill="5a75fa" w:themeFill="accent3" w:themeFillTint="00"/>
        <w:tcBorders>
          <w:top w:val="single" w:color="000000" w:themeColor="accent3"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6">
    <w:name w:val="List Table 5 Dark - Accent 4"/>
    <w:basedOn w:val="905"/>
    <w:uiPriority w:val="99"/>
    <w:pPr>
      <w:pBdr/>
      <w:spacing w:after="0" w:line="240" w:lineRule="auto"/>
      <w:ind/>
    </w:pPr>
    <w:tblPr>
      <w:tblStyleRowBandSize w:val="1"/>
      <w:tblStyleColBandSize w:val="1"/>
      <w:tblInd w:w="0" w:type="dxa"/>
      <w:tblBorders>
        <w:top w:val="single" w:color="000000" w:themeColor="accent4" w:themeTint="00" w:sz="32" w:space="0"/>
        <w:left w:val="single" w:color="000000" w:themeColor="accent4" w:themeTint="00" w:sz="32" w:space="0"/>
        <w:bottom w:val="single" w:color="000000" w:themeColor="accent4" w:themeTint="00" w:sz="32" w:space="0"/>
        <w:right w:val="single" w:color="000000" w:themeColor="accent4" w:themeTint="00" w:sz="32" w:space="0"/>
      </w:tblBorders>
      <w:shd w:val="clear" w:color="ffffff" w:themeColor="accent4" w:themeTint="00" w:fill="69fec1" w:themeFill="accent4" w:themeFillTint="00"/>
    </w:tblPr>
    <w:tcPr>
      <w:tcBorders/>
    </w:tcPr>
    <w:tblStylePr w:type="band1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00" w:fill="69fec1" w:themeFill="accent4"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00" w:fill="69fec1" w:themeFill="accent4" w:themeFillTint="00"/>
        <w:tcBorders>
          <w:top w:val="single" w:color="000000" w:themeColor="accent4"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7">
    <w:name w:val="List Table 5 Dark - Accent 5"/>
    <w:basedOn w:val="905"/>
    <w:uiPriority w:val="99"/>
    <w:pPr>
      <w:pBdr/>
      <w:spacing w:after="0" w:line="240" w:lineRule="auto"/>
      <w:ind/>
    </w:pPr>
    <w:tblPr>
      <w:tblStyleRowBandSize w:val="1"/>
      <w:tblStyleColBandSize w:val="1"/>
      <w:tblInd w:w="0" w:type="dxa"/>
      <w:tblBorders>
        <w:top w:val="single" w:color="000000" w:themeColor="accent5" w:themeTint="00" w:sz="32" w:space="0"/>
        <w:left w:val="single" w:color="000000" w:themeColor="accent5" w:themeTint="00" w:sz="32" w:space="0"/>
        <w:bottom w:val="single" w:color="000000" w:themeColor="accent5" w:themeTint="00" w:sz="32" w:space="0"/>
        <w:right w:val="single" w:color="000000" w:themeColor="accent5" w:themeTint="00" w:sz="32" w:space="0"/>
      </w:tblBorders>
      <w:shd w:val="clear" w:color="ffffff" w:themeColor="accent5" w:themeTint="00" w:fill="eed2a4" w:themeFill="accent5" w:themeFillTint="00"/>
    </w:tblPr>
    <w:tcPr>
      <w:tcBorders/>
    </w:tcPr>
    <w:tblStylePr w:type="band1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00" w:fill="eed2a4" w:themeFill="accent5"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00" w:fill="eed2a4" w:themeFill="accent5" w:themeFillTint="00"/>
        <w:tcBorders>
          <w:top w:val="single" w:color="000000" w:themeColor="accent5"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8">
    <w:name w:val="List Table 5 Dark - Accent 6"/>
    <w:basedOn w:val="905"/>
    <w:uiPriority w:val="99"/>
    <w:pPr>
      <w:pBdr/>
      <w:spacing w:after="0" w:line="240" w:lineRule="auto"/>
      <w:ind/>
    </w:pPr>
    <w:tblPr>
      <w:tblStyleRowBandSize w:val="1"/>
      <w:tblStyleColBandSize w:val="1"/>
      <w:tblInd w:w="0" w:type="dxa"/>
      <w:tblBorders>
        <w:top w:val="single" w:color="000000" w:themeColor="accent6" w:themeTint="00" w:sz="32" w:space="0"/>
        <w:left w:val="single" w:color="000000" w:themeColor="accent6" w:themeTint="00" w:sz="32" w:space="0"/>
        <w:bottom w:val="single" w:color="000000" w:themeColor="accent6" w:themeTint="00" w:sz="32" w:space="0"/>
        <w:right w:val="single" w:color="000000" w:themeColor="accent6" w:themeTint="00" w:sz="32" w:space="0"/>
      </w:tblBorders>
      <w:shd w:val="clear" w:color="ffffff" w:themeColor="accent6" w:themeTint="00" w:fill="c0cbd2" w:themeFill="accent6" w:themeFillTint="00"/>
    </w:tblPr>
    <w:tcPr>
      <w:tcBorders/>
    </w:tcPr>
    <w:tblStylePr w:type="band1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00" w:fill="c0cbd2" w:themeFill="accent6"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00" w:fill="c0cbd2" w:themeFill="accent6" w:themeFillTint="00"/>
        <w:tcBorders>
          <w:top w:val="single" w:color="000000" w:themeColor="accent6"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character" w:styleId="889">
    <w:name w:val="Intense Emphasis"/>
    <w:basedOn w:val="904"/>
    <w:uiPriority w:val="21"/>
    <w:qFormat/>
    <w:pPr>
      <w:pBdr/>
      <w:spacing/>
      <w:ind/>
    </w:pPr>
    <w:rPr>
      <w:i/>
      <w:iCs/>
      <w:color w:val="0f4761" w:themeColor="accent1" w:themeShade="00"/>
    </w:rPr>
  </w:style>
  <w:style w:type="character" w:styleId="890">
    <w:name w:val="Intense Reference"/>
    <w:basedOn w:val="904"/>
    <w:uiPriority w:val="32"/>
    <w:qFormat/>
    <w:pPr>
      <w:pBdr/>
      <w:spacing/>
      <w:ind/>
    </w:pPr>
    <w:rPr>
      <w:b/>
      <w:bCs/>
      <w:smallCaps/>
      <w:color w:val="0f4761" w:themeColor="accent1" w:themeShade="00"/>
      <w:spacing w:val="5"/>
    </w:rPr>
  </w:style>
  <w:style w:type="character" w:styleId="891">
    <w:name w:val="Subtle Emphasis"/>
    <w:basedOn w:val="904"/>
    <w:uiPriority w:val="19"/>
    <w:qFormat/>
    <w:pPr>
      <w:pBdr/>
      <w:spacing/>
      <w:ind/>
    </w:pPr>
    <w:rPr>
      <w:i/>
      <w:iCs/>
      <w:color w:val="404040" w:themeColor="text1" w:themeTint="00"/>
    </w:rPr>
  </w:style>
  <w:style w:type="character" w:styleId="892">
    <w:name w:val="Subtle Reference"/>
    <w:basedOn w:val="904"/>
    <w:uiPriority w:val="31"/>
    <w:qFormat/>
    <w:pPr>
      <w:pBdr/>
      <w:spacing/>
      <w:ind/>
    </w:pPr>
    <w:rPr>
      <w:smallCaps/>
      <w:color w:val="5a5a5a" w:themeColor="text1" w:themeTint="00"/>
    </w:rPr>
  </w:style>
  <w:style w:type="character" w:styleId="893">
    <w:name w:val="Book Title"/>
    <w:basedOn w:val="904"/>
    <w:uiPriority w:val="33"/>
    <w:qFormat/>
    <w:pPr>
      <w:pBdr/>
      <w:spacing/>
      <w:ind/>
    </w:pPr>
    <w:rPr>
      <w:b/>
      <w:bCs/>
      <w:i/>
      <w:iCs/>
      <w:spacing w:val="5"/>
    </w:rPr>
  </w:style>
  <w:style w:type="paragraph" w:styleId="894">
    <w:name w:val="Normal"/>
    <w:qFormat/>
    <w:pPr>
      <w:pBdr/>
      <w:spacing w:after="0" w:line="240" w:lineRule="auto"/>
      <w:ind/>
    </w:pPr>
    <w:rPr>
      <w:rFonts w:ascii="Times New Roman" w:hAnsi="Times New Roman" w:eastAsia="Times New Roman" w:cs="Times New Roman"/>
      <w:sz w:val="24"/>
      <w:szCs w:val="24"/>
      <w:lang w:eastAsia="en-GB"/>
    </w:rPr>
  </w:style>
  <w:style w:type="paragraph" w:styleId="895">
    <w:name w:val="Heading 1"/>
    <w:basedOn w:val="894"/>
    <w:next w:val="894"/>
    <w:link w:val="1078"/>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96">
    <w:name w:val="Heading 2"/>
    <w:basedOn w:val="894"/>
    <w:next w:val="894"/>
    <w:link w:val="1085"/>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897">
    <w:name w:val="Heading 3"/>
    <w:basedOn w:val="894"/>
    <w:next w:val="894"/>
    <w:link w:val="920"/>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98">
    <w:name w:val="Heading 4"/>
    <w:basedOn w:val="894"/>
    <w:next w:val="894"/>
    <w:link w:val="921"/>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99">
    <w:name w:val="Heading 5"/>
    <w:basedOn w:val="894"/>
    <w:next w:val="894"/>
    <w:link w:val="922"/>
    <w:uiPriority w:val="9"/>
    <w:unhideWhenUsed/>
    <w:qFormat/>
    <w:pPr>
      <w:keepNext w:val="true"/>
      <w:keepLines w:val="true"/>
      <w:pBdr/>
      <w:spacing w:after="200" w:before="320"/>
      <w:ind/>
      <w:outlineLvl w:val="4"/>
    </w:pPr>
    <w:rPr>
      <w:rFonts w:ascii="Arial" w:hAnsi="Arial" w:eastAsia="Arial" w:cs="Arial"/>
      <w:b/>
      <w:bCs/>
    </w:rPr>
  </w:style>
  <w:style w:type="paragraph" w:styleId="900">
    <w:name w:val="Heading 6"/>
    <w:basedOn w:val="894"/>
    <w:next w:val="894"/>
    <w:link w:val="923"/>
    <w:uiPriority w:val="9"/>
    <w:unhideWhenUsed/>
    <w:qFormat/>
    <w:pPr>
      <w:keepNext w:val="true"/>
      <w:keepLines w:val="true"/>
      <w:pBdr/>
      <w:spacing w:after="200" w:before="320"/>
      <w:ind/>
      <w:outlineLvl w:val="5"/>
    </w:pPr>
    <w:rPr>
      <w:rFonts w:ascii="Arial" w:hAnsi="Arial" w:eastAsia="Arial" w:cs="Arial"/>
      <w:b/>
      <w:bCs/>
      <w:sz w:val="22"/>
    </w:rPr>
  </w:style>
  <w:style w:type="paragraph" w:styleId="901">
    <w:name w:val="Heading 7"/>
    <w:basedOn w:val="894"/>
    <w:next w:val="894"/>
    <w:link w:val="924"/>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02">
    <w:name w:val="Heading 8"/>
    <w:basedOn w:val="894"/>
    <w:next w:val="894"/>
    <w:link w:val="925"/>
    <w:uiPriority w:val="9"/>
    <w:unhideWhenUsed/>
    <w:qFormat/>
    <w:pPr>
      <w:keepNext w:val="true"/>
      <w:keepLines w:val="true"/>
      <w:pBdr/>
      <w:spacing w:after="200" w:before="320"/>
      <w:ind/>
      <w:outlineLvl w:val="7"/>
    </w:pPr>
    <w:rPr>
      <w:rFonts w:ascii="Arial" w:hAnsi="Arial" w:eastAsia="Arial" w:cs="Arial"/>
      <w:i/>
      <w:iCs/>
      <w:sz w:val="22"/>
    </w:rPr>
  </w:style>
  <w:style w:type="paragraph" w:styleId="903">
    <w:name w:val="Heading 9"/>
    <w:basedOn w:val="894"/>
    <w:next w:val="894"/>
    <w:link w:val="926"/>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04" w:default="1">
    <w:name w:val="Default Paragraph Font"/>
    <w:uiPriority w:val="1"/>
    <w:unhideWhenUsed/>
    <w:pPr>
      <w:pBdr/>
      <w:spacing/>
      <w:ind/>
    </w:pPr>
  </w:style>
  <w:style w:type="table" w:styleId="90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06" w:default="1">
    <w:name w:val="No List"/>
    <w:uiPriority w:val="99"/>
    <w:semiHidden/>
    <w:unhideWhenUsed/>
    <w:pPr>
      <w:pBdr/>
      <w:spacing/>
      <w:ind/>
    </w:pPr>
  </w:style>
  <w:style w:type="character" w:styleId="907" w:customStyle="1">
    <w:name w:val="Heading 3 Char"/>
    <w:basedOn w:val="904"/>
    <w:uiPriority w:val="9"/>
    <w:pPr>
      <w:pBdr/>
      <w:spacing/>
      <w:ind/>
    </w:pPr>
    <w:rPr>
      <w:rFonts w:ascii="Arial" w:hAnsi="Arial" w:eastAsia="Arial" w:cs="Arial"/>
      <w:sz w:val="30"/>
      <w:szCs w:val="30"/>
    </w:rPr>
  </w:style>
  <w:style w:type="character" w:styleId="908" w:customStyle="1">
    <w:name w:val="Heading 4 Char"/>
    <w:basedOn w:val="904"/>
    <w:uiPriority w:val="9"/>
    <w:pPr>
      <w:pBdr/>
      <w:spacing/>
      <w:ind/>
    </w:pPr>
    <w:rPr>
      <w:rFonts w:ascii="Arial" w:hAnsi="Arial" w:eastAsia="Arial" w:cs="Arial"/>
      <w:b/>
      <w:bCs/>
      <w:sz w:val="26"/>
      <w:szCs w:val="26"/>
    </w:rPr>
  </w:style>
  <w:style w:type="character" w:styleId="909" w:customStyle="1">
    <w:name w:val="Heading 5 Char"/>
    <w:basedOn w:val="904"/>
    <w:uiPriority w:val="9"/>
    <w:pPr>
      <w:pBdr/>
      <w:spacing/>
      <w:ind/>
    </w:pPr>
    <w:rPr>
      <w:rFonts w:ascii="Arial" w:hAnsi="Arial" w:eastAsia="Arial" w:cs="Arial"/>
      <w:b/>
      <w:bCs/>
      <w:sz w:val="24"/>
      <w:szCs w:val="24"/>
    </w:rPr>
  </w:style>
  <w:style w:type="character" w:styleId="910" w:customStyle="1">
    <w:name w:val="Heading 6 Char"/>
    <w:basedOn w:val="904"/>
    <w:uiPriority w:val="9"/>
    <w:pPr>
      <w:pBdr/>
      <w:spacing/>
      <w:ind/>
    </w:pPr>
    <w:rPr>
      <w:rFonts w:ascii="Arial" w:hAnsi="Arial" w:eastAsia="Arial" w:cs="Arial"/>
      <w:b/>
      <w:bCs/>
      <w:sz w:val="22"/>
      <w:szCs w:val="22"/>
    </w:rPr>
  </w:style>
  <w:style w:type="character" w:styleId="911" w:customStyle="1">
    <w:name w:val="Heading 7 Char"/>
    <w:basedOn w:val="904"/>
    <w:uiPriority w:val="9"/>
    <w:pPr>
      <w:pBdr/>
      <w:spacing/>
      <w:ind/>
    </w:pPr>
    <w:rPr>
      <w:rFonts w:ascii="Arial" w:hAnsi="Arial" w:eastAsia="Arial" w:cs="Arial"/>
      <w:b/>
      <w:bCs/>
      <w:i/>
      <w:iCs/>
      <w:sz w:val="22"/>
      <w:szCs w:val="22"/>
    </w:rPr>
  </w:style>
  <w:style w:type="character" w:styleId="912" w:customStyle="1">
    <w:name w:val="Heading 8 Char"/>
    <w:basedOn w:val="904"/>
    <w:uiPriority w:val="9"/>
    <w:pPr>
      <w:pBdr/>
      <w:spacing/>
      <w:ind/>
    </w:pPr>
    <w:rPr>
      <w:rFonts w:ascii="Arial" w:hAnsi="Arial" w:eastAsia="Arial" w:cs="Arial"/>
      <w:i/>
      <w:iCs/>
      <w:sz w:val="22"/>
      <w:szCs w:val="22"/>
    </w:rPr>
  </w:style>
  <w:style w:type="character" w:styleId="913" w:customStyle="1">
    <w:name w:val="Heading 9 Char"/>
    <w:basedOn w:val="904"/>
    <w:uiPriority w:val="9"/>
    <w:pPr>
      <w:pBdr/>
      <w:spacing/>
      <w:ind/>
    </w:pPr>
    <w:rPr>
      <w:rFonts w:ascii="Arial" w:hAnsi="Arial" w:eastAsia="Arial" w:cs="Arial"/>
      <w:i/>
      <w:iCs/>
      <w:sz w:val="21"/>
      <w:szCs w:val="21"/>
    </w:rPr>
  </w:style>
  <w:style w:type="character" w:styleId="914" w:customStyle="1">
    <w:name w:val="Quote Char"/>
    <w:uiPriority w:val="29"/>
    <w:pPr>
      <w:pBdr/>
      <w:spacing/>
      <w:ind/>
    </w:pPr>
    <w:rPr>
      <w:i/>
    </w:rPr>
  </w:style>
  <w:style w:type="character" w:styleId="915" w:customStyle="1">
    <w:name w:val="Intense Quote Char"/>
    <w:uiPriority w:val="30"/>
    <w:pPr>
      <w:pBdr/>
      <w:spacing/>
      <w:ind/>
    </w:pPr>
    <w:rPr>
      <w:i/>
    </w:rPr>
  </w:style>
  <w:style w:type="character" w:styleId="916" w:customStyle="1">
    <w:name w:val="Footnote Text Char"/>
    <w:uiPriority w:val="99"/>
    <w:pPr>
      <w:pBdr/>
      <w:spacing/>
      <w:ind/>
    </w:pPr>
    <w:rPr>
      <w:sz w:val="18"/>
    </w:rPr>
  </w:style>
  <w:style w:type="character" w:styleId="917" w:customStyle="1">
    <w:name w:val="Endnote Text Char"/>
    <w:uiPriority w:val="99"/>
    <w:pPr>
      <w:pBdr/>
      <w:spacing/>
      <w:ind/>
    </w:pPr>
    <w:rPr>
      <w:sz w:val="20"/>
    </w:rPr>
  </w:style>
  <w:style w:type="character" w:styleId="918" w:customStyle="1">
    <w:name w:val="Heading 1 Char"/>
    <w:basedOn w:val="904"/>
    <w:uiPriority w:val="9"/>
    <w:pPr>
      <w:pBdr/>
      <w:spacing/>
      <w:ind/>
    </w:pPr>
    <w:rPr>
      <w:rFonts w:ascii="Arial" w:hAnsi="Arial" w:eastAsia="Arial" w:cs="Arial"/>
      <w:sz w:val="40"/>
      <w:szCs w:val="40"/>
    </w:rPr>
  </w:style>
  <w:style w:type="character" w:styleId="919" w:customStyle="1">
    <w:name w:val="Heading 2 Char"/>
    <w:basedOn w:val="904"/>
    <w:uiPriority w:val="9"/>
    <w:pPr>
      <w:pBdr/>
      <w:spacing/>
      <w:ind/>
    </w:pPr>
    <w:rPr>
      <w:rFonts w:ascii="Arial" w:hAnsi="Arial" w:eastAsia="Arial" w:cs="Arial"/>
      <w:sz w:val="34"/>
    </w:rPr>
  </w:style>
  <w:style w:type="character" w:styleId="920" w:customStyle="1">
    <w:name w:val="Heading 3 Char1"/>
    <w:basedOn w:val="904"/>
    <w:link w:val="897"/>
    <w:uiPriority w:val="9"/>
    <w:pPr>
      <w:pBdr/>
      <w:spacing/>
      <w:ind/>
    </w:pPr>
    <w:rPr>
      <w:rFonts w:ascii="Arial" w:hAnsi="Arial" w:eastAsia="Arial" w:cs="Arial"/>
      <w:sz w:val="30"/>
      <w:szCs w:val="30"/>
    </w:rPr>
  </w:style>
  <w:style w:type="character" w:styleId="921" w:customStyle="1">
    <w:name w:val="Heading 4 Char1"/>
    <w:basedOn w:val="904"/>
    <w:link w:val="898"/>
    <w:uiPriority w:val="9"/>
    <w:pPr>
      <w:pBdr/>
      <w:spacing/>
      <w:ind/>
    </w:pPr>
    <w:rPr>
      <w:rFonts w:ascii="Arial" w:hAnsi="Arial" w:eastAsia="Arial" w:cs="Arial"/>
      <w:b/>
      <w:bCs/>
      <w:sz w:val="26"/>
      <w:szCs w:val="26"/>
    </w:rPr>
  </w:style>
  <w:style w:type="character" w:styleId="922" w:customStyle="1">
    <w:name w:val="Heading 5 Char1"/>
    <w:basedOn w:val="904"/>
    <w:link w:val="899"/>
    <w:uiPriority w:val="9"/>
    <w:pPr>
      <w:pBdr/>
      <w:spacing/>
      <w:ind/>
    </w:pPr>
    <w:rPr>
      <w:rFonts w:ascii="Arial" w:hAnsi="Arial" w:eastAsia="Arial" w:cs="Arial"/>
      <w:b/>
      <w:bCs/>
      <w:sz w:val="24"/>
      <w:szCs w:val="24"/>
    </w:rPr>
  </w:style>
  <w:style w:type="character" w:styleId="923" w:customStyle="1">
    <w:name w:val="Heading 6 Char1"/>
    <w:basedOn w:val="904"/>
    <w:link w:val="900"/>
    <w:uiPriority w:val="9"/>
    <w:pPr>
      <w:pBdr/>
      <w:spacing/>
      <w:ind/>
    </w:pPr>
    <w:rPr>
      <w:rFonts w:ascii="Arial" w:hAnsi="Arial" w:eastAsia="Arial" w:cs="Arial"/>
      <w:b/>
      <w:bCs/>
      <w:sz w:val="22"/>
      <w:szCs w:val="22"/>
    </w:rPr>
  </w:style>
  <w:style w:type="character" w:styleId="924" w:customStyle="1">
    <w:name w:val="Heading 7 Char1"/>
    <w:basedOn w:val="904"/>
    <w:link w:val="901"/>
    <w:uiPriority w:val="9"/>
    <w:pPr>
      <w:pBdr/>
      <w:spacing/>
      <w:ind/>
    </w:pPr>
    <w:rPr>
      <w:rFonts w:ascii="Arial" w:hAnsi="Arial" w:eastAsia="Arial" w:cs="Arial"/>
      <w:b/>
      <w:bCs/>
      <w:i/>
      <w:iCs/>
      <w:sz w:val="22"/>
      <w:szCs w:val="22"/>
    </w:rPr>
  </w:style>
  <w:style w:type="character" w:styleId="925" w:customStyle="1">
    <w:name w:val="Heading 8 Char1"/>
    <w:basedOn w:val="904"/>
    <w:link w:val="902"/>
    <w:uiPriority w:val="9"/>
    <w:pPr>
      <w:pBdr/>
      <w:spacing/>
      <w:ind/>
    </w:pPr>
    <w:rPr>
      <w:rFonts w:ascii="Arial" w:hAnsi="Arial" w:eastAsia="Arial" w:cs="Arial"/>
      <w:i/>
      <w:iCs/>
      <w:sz w:val="22"/>
      <w:szCs w:val="22"/>
    </w:rPr>
  </w:style>
  <w:style w:type="character" w:styleId="926" w:customStyle="1">
    <w:name w:val="Heading 9 Char1"/>
    <w:basedOn w:val="904"/>
    <w:link w:val="903"/>
    <w:uiPriority w:val="9"/>
    <w:pPr>
      <w:pBdr/>
      <w:spacing/>
      <w:ind/>
    </w:pPr>
    <w:rPr>
      <w:rFonts w:ascii="Arial" w:hAnsi="Arial" w:eastAsia="Arial" w:cs="Arial"/>
      <w:i/>
      <w:iCs/>
      <w:sz w:val="21"/>
      <w:szCs w:val="21"/>
    </w:rPr>
  </w:style>
  <w:style w:type="paragraph" w:styleId="927">
    <w:name w:val="No Spacing"/>
    <w:uiPriority w:val="1"/>
    <w:qFormat/>
    <w:pPr>
      <w:pBdr/>
      <w:spacing w:after="0" w:line="240" w:lineRule="auto"/>
      <w:ind/>
    </w:pPr>
  </w:style>
  <w:style w:type="character" w:styleId="928" w:customStyle="1">
    <w:name w:val="Title Char"/>
    <w:basedOn w:val="904"/>
    <w:uiPriority w:val="10"/>
    <w:pPr>
      <w:pBdr/>
      <w:spacing/>
      <w:ind/>
    </w:pPr>
    <w:rPr>
      <w:sz w:val="48"/>
      <w:szCs w:val="48"/>
    </w:rPr>
  </w:style>
  <w:style w:type="character" w:styleId="929" w:customStyle="1">
    <w:name w:val="Subtitle Char"/>
    <w:basedOn w:val="904"/>
    <w:uiPriority w:val="11"/>
    <w:pPr>
      <w:pBdr/>
      <w:spacing/>
      <w:ind/>
    </w:pPr>
    <w:rPr>
      <w:sz w:val="24"/>
      <w:szCs w:val="24"/>
    </w:rPr>
  </w:style>
  <w:style w:type="paragraph" w:styleId="930">
    <w:name w:val="Quote"/>
    <w:basedOn w:val="894"/>
    <w:next w:val="894"/>
    <w:link w:val="931"/>
    <w:uiPriority w:val="29"/>
    <w:qFormat/>
    <w:pPr>
      <w:pBdr/>
      <w:spacing/>
      <w:ind w:right="720" w:left="720"/>
    </w:pPr>
    <w:rPr>
      <w:i/>
    </w:rPr>
  </w:style>
  <w:style w:type="character" w:styleId="931" w:customStyle="1">
    <w:name w:val="Quote Char1"/>
    <w:link w:val="930"/>
    <w:uiPriority w:val="29"/>
    <w:pPr>
      <w:pBdr/>
      <w:spacing/>
      <w:ind/>
    </w:pPr>
    <w:rPr>
      <w:i/>
    </w:rPr>
  </w:style>
  <w:style w:type="paragraph" w:styleId="932">
    <w:name w:val="Intense Quote"/>
    <w:basedOn w:val="894"/>
    <w:next w:val="894"/>
    <w:link w:val="933"/>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33" w:customStyle="1">
    <w:name w:val="Intense Quote Char1"/>
    <w:link w:val="932"/>
    <w:uiPriority w:val="30"/>
    <w:pPr>
      <w:pBdr/>
      <w:spacing/>
      <w:ind/>
    </w:pPr>
    <w:rPr>
      <w:i/>
    </w:rPr>
  </w:style>
  <w:style w:type="character" w:styleId="934" w:customStyle="1">
    <w:name w:val="Header Char"/>
    <w:basedOn w:val="904"/>
    <w:uiPriority w:val="99"/>
    <w:pPr>
      <w:pBdr/>
      <w:spacing/>
      <w:ind/>
    </w:pPr>
  </w:style>
  <w:style w:type="character" w:styleId="935" w:customStyle="1">
    <w:name w:val="Footer Char"/>
    <w:basedOn w:val="904"/>
    <w:uiPriority w:val="99"/>
    <w:pPr>
      <w:pBdr/>
      <w:spacing/>
      <w:ind/>
    </w:pPr>
  </w:style>
  <w:style w:type="paragraph" w:styleId="936">
    <w:name w:val="Caption"/>
    <w:basedOn w:val="894"/>
    <w:next w:val="894"/>
    <w:uiPriority w:val="35"/>
    <w:semiHidden/>
    <w:unhideWhenUsed/>
    <w:qFormat/>
    <w:pPr>
      <w:pBdr/>
      <w:spacing w:line="276" w:lineRule="auto"/>
      <w:ind/>
    </w:pPr>
    <w:rPr>
      <w:b/>
      <w:bCs/>
      <w:color w:val="072bd9" w:themeColor="accent1"/>
      <w:sz w:val="18"/>
      <w:szCs w:val="18"/>
    </w:rPr>
  </w:style>
  <w:style w:type="character" w:styleId="937" w:customStyle="1">
    <w:name w:val="Caption Char"/>
    <w:uiPriority w:val="99"/>
    <w:pPr>
      <w:pBdr/>
      <w:spacing/>
      <w:ind/>
    </w:pPr>
  </w:style>
  <w:style w:type="table" w:styleId="938" w:customStyle="1">
    <w:name w:val="Table Grid Light1"/>
    <w:basedOn w:val="905"/>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Plain Table 1"/>
    <w:basedOn w:val="905"/>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Plain Table 2"/>
    <w:basedOn w:val="905"/>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Plain Table 3"/>
    <w:basedOn w:val="9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Plain Table 4"/>
    <w:basedOn w:val="9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Plain Table 5"/>
    <w:basedOn w:val="9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Grid Table 1 Light"/>
    <w:basedOn w:val="905"/>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1 Light - Accent 11"/>
    <w:basedOn w:val="905"/>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1 Light - Accent 2"/>
    <w:basedOn w:val="90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1 Light - Accent 31"/>
    <w:basedOn w:val="905"/>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1 Light - Accent 41"/>
    <w:basedOn w:val="905"/>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1 Light - Accent 51"/>
    <w:basedOn w:val="905"/>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1 Light - Accent 61"/>
    <w:basedOn w:val="905"/>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Grid Table 2"/>
    <w:basedOn w:val="905"/>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2 - Accent 11"/>
    <w:basedOn w:val="905"/>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2 - Accent 21"/>
    <w:basedOn w:val="905"/>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2 - Accent 31"/>
    <w:basedOn w:val="905"/>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2 - Accent 41"/>
    <w:basedOn w:val="905"/>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2 - Accent 51"/>
    <w:basedOn w:val="905"/>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2 - Accent 61"/>
    <w:basedOn w:val="905"/>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Grid Table 3"/>
    <w:basedOn w:val="905"/>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3 - Accent 11"/>
    <w:basedOn w:val="905"/>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3 - Accent 21"/>
    <w:basedOn w:val="905"/>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3 - Accent 31"/>
    <w:basedOn w:val="905"/>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3 - Accent 41"/>
    <w:basedOn w:val="905"/>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3 - Accent 51"/>
    <w:basedOn w:val="905"/>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3 - Accent 61"/>
    <w:basedOn w:val="905"/>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Grid Table 4"/>
    <w:basedOn w:val="905"/>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Grid Table 4 - Accent 11"/>
    <w:basedOn w:val="905"/>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4 - Accent 21"/>
    <w:basedOn w:val="905"/>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4 - Accent 31"/>
    <w:basedOn w:val="905"/>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4 - Accent 41"/>
    <w:basedOn w:val="905"/>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4 - Accent 51"/>
    <w:basedOn w:val="905"/>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4 - Accent 61"/>
    <w:basedOn w:val="905"/>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Grid Table 5 Dark"/>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5 Dark- Accent 1"/>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5 Dark - Accent 21"/>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5 Dark - Accent 31"/>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5 Dark- Accent 4"/>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5 Dark - Accent 51"/>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5 Dark - Accent 61"/>
    <w:basedOn w:val="9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Grid Table 6 Colorful"/>
    <w:basedOn w:val="905"/>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Grid Table 6 Colorful - Accent 1"/>
    <w:basedOn w:val="905"/>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6 Colorful - Accent 2"/>
    <w:basedOn w:val="90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Grid Table 6 Colorful - Accent 3"/>
    <w:basedOn w:val="905"/>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6 Colorful - Accent 4"/>
    <w:basedOn w:val="905"/>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6 Colorful - Accent 5"/>
    <w:basedOn w:val="905"/>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6 Colorful - Accent 6"/>
    <w:basedOn w:val="905"/>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Grid Table 7 Colorful"/>
    <w:basedOn w:val="905"/>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7 Colorful - Accent 1"/>
    <w:basedOn w:val="905"/>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7 Colorful - Accent 2"/>
    <w:basedOn w:val="905"/>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7 Colorful - Accent 3"/>
    <w:basedOn w:val="905"/>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7 Colorful - Accent 4"/>
    <w:basedOn w:val="905"/>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7 Colorful - Accent 5"/>
    <w:basedOn w:val="905"/>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7 Colorful - Accent 6"/>
    <w:basedOn w:val="905"/>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name w:val="List Table 1 Light"/>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1 Light - Accent 1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1 Light - Accent 2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1 Light - Accent 3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1 Light - Accent 4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1 Light - Accent 5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1 Light - Accent 61"/>
    <w:basedOn w:val="9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List Table 2"/>
    <w:basedOn w:val="905"/>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2 - Accent 11"/>
    <w:basedOn w:val="905"/>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2 - Accent 21"/>
    <w:basedOn w:val="905"/>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2 - Accent 31"/>
    <w:basedOn w:val="905"/>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2 - Accent 41"/>
    <w:basedOn w:val="905"/>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2 - Accent 51"/>
    <w:basedOn w:val="905"/>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2 - Accent 61"/>
    <w:basedOn w:val="905"/>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List Table 3"/>
    <w:basedOn w:val="90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3 - Accent 11"/>
    <w:basedOn w:val="905"/>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3 - Accent 21"/>
    <w:basedOn w:val="90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3 - Accent 31"/>
    <w:basedOn w:val="905"/>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3 - Accent 41"/>
    <w:basedOn w:val="905"/>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3 - Accent 51"/>
    <w:basedOn w:val="905"/>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3 - Accent 61"/>
    <w:basedOn w:val="905"/>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List Table 4"/>
    <w:basedOn w:val="90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st Table 4 - Accent 11"/>
    <w:basedOn w:val="905"/>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4 - Accent 21"/>
    <w:basedOn w:val="90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4 - Accent 31"/>
    <w:basedOn w:val="905"/>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4 - Accent 41"/>
    <w:basedOn w:val="905"/>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4 - Accent 51"/>
    <w:basedOn w:val="905"/>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4 - Accent 61"/>
    <w:basedOn w:val="905"/>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List Table 5 Dark"/>
    <w:basedOn w:val="905"/>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5 Dark - Accent 11"/>
    <w:basedOn w:val="905"/>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5 Dark - Accent 21"/>
    <w:basedOn w:val="905"/>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5 Dark - Accent 31"/>
    <w:basedOn w:val="905"/>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5 Dark - Accent 41"/>
    <w:basedOn w:val="905"/>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5 Dark - Accent 51"/>
    <w:basedOn w:val="905"/>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5 Dark - Accent 61"/>
    <w:basedOn w:val="905"/>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List Table 6 Colorful"/>
    <w:basedOn w:val="905"/>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st Table 6 Colorful - Accent 1"/>
    <w:basedOn w:val="905"/>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6 Colorful - Accent 2"/>
    <w:basedOn w:val="905"/>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st Table 6 Colorful - Accent 3"/>
    <w:basedOn w:val="905"/>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6 Colorful - Accent 4"/>
    <w:basedOn w:val="905"/>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6 Colorful - Accent 5"/>
    <w:basedOn w:val="905"/>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6 Colorful - Accent 6"/>
    <w:basedOn w:val="905"/>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List Table 7 Colorful"/>
    <w:basedOn w:val="905"/>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7 Colorful - Accent 1"/>
    <w:basedOn w:val="905"/>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7 Colorful - Accent 2"/>
    <w:basedOn w:val="905"/>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7 Colorful - Accent 3"/>
    <w:basedOn w:val="905"/>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7 Colorful - Accent 4"/>
    <w:basedOn w:val="905"/>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7 Colorful - Accent 5"/>
    <w:basedOn w:val="905"/>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7 Colorful - Accent 6"/>
    <w:basedOn w:val="905"/>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ned - Accent"/>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ned - Accent 1"/>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ned - Accent 2"/>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ned - Accent 3"/>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ned - Accent 4"/>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ned - Accent 5"/>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ned - Accent 6"/>
    <w:basedOn w:val="90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Bordered &amp; Lined - Accent"/>
    <w:basedOn w:val="905"/>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Bordered &amp; Lined - Accent 1"/>
    <w:basedOn w:val="905"/>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Bordered &amp; Lined - Accent 2"/>
    <w:basedOn w:val="905"/>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Bordered &amp; Lined - Accent 3"/>
    <w:basedOn w:val="905"/>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Bordered &amp; Lined - Accent 4"/>
    <w:basedOn w:val="905"/>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Bordered &amp; Lined - Accent 5"/>
    <w:basedOn w:val="905"/>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Bordered &amp; Lined - Accent 6"/>
    <w:basedOn w:val="905"/>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Bordered"/>
    <w:basedOn w:val="905"/>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Bordered - Accent 1"/>
    <w:basedOn w:val="905"/>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Bordered - Accent 2"/>
    <w:basedOn w:val="90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Bordered - Accent 3"/>
    <w:basedOn w:val="905"/>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Bordered - Accent 4"/>
    <w:basedOn w:val="905"/>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Bordered - Accent 5"/>
    <w:basedOn w:val="905"/>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Bordered - Accent 6"/>
    <w:basedOn w:val="905"/>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3">
    <w:name w:val="footnote text"/>
    <w:basedOn w:val="894"/>
    <w:link w:val="1064"/>
    <w:uiPriority w:val="99"/>
    <w:semiHidden/>
    <w:unhideWhenUsed/>
    <w:pPr>
      <w:pBdr/>
      <w:spacing w:after="40"/>
      <w:ind/>
    </w:pPr>
    <w:rPr>
      <w:sz w:val="18"/>
    </w:rPr>
  </w:style>
  <w:style w:type="character" w:styleId="1064" w:customStyle="1">
    <w:name w:val="Footnote Text Char1"/>
    <w:link w:val="1063"/>
    <w:uiPriority w:val="99"/>
    <w:pPr>
      <w:pBdr/>
      <w:spacing/>
      <w:ind/>
    </w:pPr>
    <w:rPr>
      <w:sz w:val="18"/>
    </w:rPr>
  </w:style>
  <w:style w:type="character" w:styleId="1065">
    <w:name w:val="footnote reference"/>
    <w:basedOn w:val="904"/>
    <w:uiPriority w:val="99"/>
    <w:unhideWhenUsed/>
    <w:pPr>
      <w:pBdr/>
      <w:spacing/>
      <w:ind/>
    </w:pPr>
    <w:rPr>
      <w:vertAlign w:val="superscript"/>
    </w:rPr>
  </w:style>
  <w:style w:type="paragraph" w:styleId="1066">
    <w:name w:val="endnote text"/>
    <w:basedOn w:val="894"/>
    <w:link w:val="1067"/>
    <w:uiPriority w:val="99"/>
    <w:semiHidden/>
    <w:unhideWhenUsed/>
    <w:pPr>
      <w:pBdr/>
      <w:spacing/>
      <w:ind/>
    </w:pPr>
    <w:rPr>
      <w:sz w:val="20"/>
    </w:rPr>
  </w:style>
  <w:style w:type="character" w:styleId="1067" w:customStyle="1">
    <w:name w:val="Endnote Text Char1"/>
    <w:link w:val="1066"/>
    <w:uiPriority w:val="99"/>
    <w:pPr>
      <w:pBdr/>
      <w:spacing/>
      <w:ind/>
    </w:pPr>
    <w:rPr>
      <w:sz w:val="20"/>
    </w:rPr>
  </w:style>
  <w:style w:type="character" w:styleId="1068">
    <w:name w:val="endnote reference"/>
    <w:basedOn w:val="904"/>
    <w:uiPriority w:val="99"/>
    <w:semiHidden/>
    <w:unhideWhenUsed/>
    <w:pPr>
      <w:pBdr/>
      <w:spacing/>
      <w:ind/>
    </w:pPr>
    <w:rPr>
      <w:vertAlign w:val="superscript"/>
    </w:rPr>
  </w:style>
  <w:style w:type="paragraph" w:styleId="1069">
    <w:name w:val="toc 3"/>
    <w:basedOn w:val="894"/>
    <w:next w:val="894"/>
    <w:uiPriority w:val="39"/>
    <w:unhideWhenUsed/>
    <w:pPr>
      <w:pBdr/>
      <w:spacing w:after="57"/>
      <w:ind w:left="567"/>
    </w:pPr>
  </w:style>
  <w:style w:type="paragraph" w:styleId="1070">
    <w:name w:val="toc 4"/>
    <w:basedOn w:val="894"/>
    <w:next w:val="894"/>
    <w:uiPriority w:val="39"/>
    <w:unhideWhenUsed/>
    <w:pPr>
      <w:pBdr/>
      <w:spacing w:after="57"/>
      <w:ind w:left="850"/>
    </w:pPr>
  </w:style>
  <w:style w:type="paragraph" w:styleId="1071">
    <w:name w:val="toc 5"/>
    <w:basedOn w:val="894"/>
    <w:next w:val="894"/>
    <w:uiPriority w:val="39"/>
    <w:unhideWhenUsed/>
    <w:pPr>
      <w:pBdr/>
      <w:spacing w:after="57"/>
      <w:ind w:left="1134"/>
    </w:pPr>
  </w:style>
  <w:style w:type="paragraph" w:styleId="1072">
    <w:name w:val="toc 6"/>
    <w:basedOn w:val="894"/>
    <w:next w:val="894"/>
    <w:uiPriority w:val="39"/>
    <w:unhideWhenUsed/>
    <w:pPr>
      <w:pBdr/>
      <w:spacing w:after="57"/>
      <w:ind w:left="1417"/>
    </w:pPr>
  </w:style>
  <w:style w:type="paragraph" w:styleId="1073">
    <w:name w:val="toc 7"/>
    <w:basedOn w:val="894"/>
    <w:next w:val="894"/>
    <w:uiPriority w:val="39"/>
    <w:unhideWhenUsed/>
    <w:pPr>
      <w:pBdr/>
      <w:spacing w:after="57"/>
      <w:ind w:left="1701"/>
    </w:pPr>
  </w:style>
  <w:style w:type="paragraph" w:styleId="1074">
    <w:name w:val="toc 8"/>
    <w:basedOn w:val="894"/>
    <w:next w:val="894"/>
    <w:uiPriority w:val="39"/>
    <w:unhideWhenUsed/>
    <w:pPr>
      <w:pBdr/>
      <w:spacing w:after="57"/>
      <w:ind w:left="1984"/>
    </w:pPr>
  </w:style>
  <w:style w:type="paragraph" w:styleId="1075">
    <w:name w:val="toc 9"/>
    <w:basedOn w:val="894"/>
    <w:next w:val="894"/>
    <w:uiPriority w:val="39"/>
    <w:unhideWhenUsed/>
    <w:pPr>
      <w:pBdr/>
      <w:spacing w:after="57"/>
      <w:ind w:left="2268"/>
    </w:pPr>
  </w:style>
  <w:style w:type="paragraph" w:styleId="1076">
    <w:name w:val="table of figures"/>
    <w:basedOn w:val="894"/>
    <w:next w:val="894"/>
    <w:uiPriority w:val="99"/>
    <w:unhideWhenUsed/>
    <w:pPr>
      <w:pBdr/>
      <w:spacing/>
      <w:ind/>
    </w:pPr>
  </w:style>
  <w:style w:type="character" w:styleId="1077">
    <w:name w:val="Placeholder Text"/>
    <w:basedOn w:val="904"/>
    <w:uiPriority w:val="99"/>
    <w:semiHidden/>
    <w:pPr>
      <w:pBdr/>
      <w:spacing/>
      <w:ind/>
    </w:pPr>
    <w:rPr>
      <w:color w:val="808080"/>
    </w:rPr>
  </w:style>
  <w:style w:type="character" w:styleId="1078" w:customStyle="1">
    <w:name w:val="Heading 1 Char1"/>
    <w:basedOn w:val="904"/>
    <w:link w:val="895"/>
    <w:uiPriority w:val="9"/>
    <w:pPr>
      <w:pBdr/>
      <w:spacing/>
      <w:ind/>
    </w:pPr>
    <w:rPr>
      <w:rFonts w:cs="Segoe UI" w:asciiTheme="majorHAnsi" w:hAnsiTheme="majorHAnsi" w:eastAsiaTheme="majorEastAsia"/>
      <w:b/>
      <w:caps/>
      <w:color w:val="072bd9" w:themeColor="accent1"/>
      <w:spacing w:val="20"/>
      <w:sz w:val="40"/>
      <w:szCs w:val="72"/>
    </w:rPr>
  </w:style>
  <w:style w:type="paragraph" w:styleId="1079">
    <w:name w:val="TOC Heading"/>
    <w:basedOn w:val="895"/>
    <w:next w:val="894"/>
    <w:uiPriority w:val="39"/>
    <w:unhideWhenUsed/>
    <w:qFormat/>
    <w:pPr>
      <w:pBdr/>
      <w:spacing w:line="720" w:lineRule="exact"/>
      <w:ind/>
      <w:outlineLvl w:val="9"/>
    </w:pPr>
  </w:style>
  <w:style w:type="paragraph" w:styleId="1080">
    <w:name w:val="toc 1"/>
    <w:basedOn w:val="894"/>
    <w:next w:val="894"/>
    <w:uiPriority w:val="39"/>
    <w:pPr>
      <w:pBdr/>
      <w:tabs>
        <w:tab w:val="left" w:leader="none" w:pos="440"/>
        <w:tab w:val="right" w:leader="dot" w:pos="9360"/>
      </w:tabs>
      <w:spacing w:after="100"/>
      <w:ind/>
    </w:pPr>
  </w:style>
  <w:style w:type="character" w:styleId="1081">
    <w:name w:val="Hyperlink"/>
    <w:basedOn w:val="904"/>
    <w:uiPriority w:val="99"/>
    <w:unhideWhenUsed/>
    <w:pPr>
      <w:pBdr/>
      <w:spacing/>
      <w:ind/>
    </w:pPr>
    <w:rPr>
      <w:color w:val="0563c1" w:themeColor="hyperlink"/>
      <w:u w:val="single"/>
    </w:rPr>
  </w:style>
  <w:style w:type="paragraph" w:styleId="1082">
    <w:name w:val="Balloon Text"/>
    <w:basedOn w:val="894"/>
    <w:link w:val="1083"/>
    <w:uiPriority w:val="99"/>
    <w:semiHidden/>
    <w:unhideWhenUsed/>
    <w:pPr>
      <w:pBdr/>
      <w:spacing/>
      <w:ind/>
    </w:pPr>
    <w:rPr>
      <w:rFonts w:ascii="Segoe UI" w:hAnsi="Segoe UI" w:cs="Segoe UI"/>
      <w:sz w:val="18"/>
      <w:szCs w:val="18"/>
    </w:rPr>
  </w:style>
  <w:style w:type="character" w:styleId="1083" w:customStyle="1">
    <w:name w:val="Balloon Text Char"/>
    <w:basedOn w:val="904"/>
    <w:link w:val="1082"/>
    <w:uiPriority w:val="99"/>
    <w:semiHidden/>
    <w:pPr>
      <w:pBdr/>
      <w:spacing/>
      <w:ind/>
    </w:pPr>
    <w:rPr>
      <w:rFonts w:ascii="Segoe UI" w:hAnsi="Segoe UI" w:cs="Segoe UI"/>
      <w:sz w:val="18"/>
      <w:szCs w:val="18"/>
    </w:rPr>
  </w:style>
  <w:style w:type="paragraph" w:styleId="1084">
    <w:name w:val="Normal (Web)"/>
    <w:basedOn w:val="894"/>
    <w:uiPriority w:val="99"/>
    <w:semiHidden/>
    <w:unhideWhenUsed/>
    <w:pPr>
      <w:pBdr/>
      <w:spacing w:after="100" w:afterAutospacing="1" w:before="100" w:beforeAutospacing="1"/>
      <w:ind/>
    </w:pPr>
  </w:style>
  <w:style w:type="character" w:styleId="1085" w:customStyle="1">
    <w:name w:val="Heading 2 Char1"/>
    <w:basedOn w:val="904"/>
    <w:link w:val="896"/>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86">
    <w:name w:val="toc 2"/>
    <w:basedOn w:val="894"/>
    <w:next w:val="894"/>
    <w:uiPriority w:val="39"/>
    <w:pPr>
      <w:pBdr/>
      <w:tabs>
        <w:tab w:val="right" w:leader="dot" w:pos="9360"/>
      </w:tabs>
      <w:spacing w:after="100"/>
      <w:ind w:left="216"/>
    </w:pPr>
    <w:rPr>
      <w:rFonts w:cs="Times New Roman (Body CS)"/>
      <w:b/>
      <w:caps/>
      <w:color w:val="072bd9" w:themeColor="accent3"/>
      <w:spacing w:val="20"/>
      <w:sz w:val="20"/>
    </w:rPr>
  </w:style>
  <w:style w:type="paragraph" w:styleId="1087">
    <w:name w:val="List Paragraph"/>
    <w:basedOn w:val="894"/>
    <w:uiPriority w:val="1"/>
    <w:qFormat/>
    <w:pPr>
      <w:pBdr/>
      <w:spacing/>
      <w:ind w:left="720"/>
      <w:contextualSpacing w:val="true"/>
    </w:pPr>
  </w:style>
  <w:style w:type="paragraph" w:styleId="1088">
    <w:name w:val="Header"/>
    <w:basedOn w:val="894"/>
    <w:link w:val="1089"/>
    <w:uiPriority w:val="99"/>
    <w:semiHidden/>
    <w:pPr>
      <w:pBdr/>
      <w:tabs>
        <w:tab w:val="center" w:leader="none" w:pos="4680"/>
        <w:tab w:val="right" w:leader="none" w:pos="9360"/>
      </w:tabs>
      <w:spacing/>
      <w:ind/>
    </w:pPr>
  </w:style>
  <w:style w:type="character" w:styleId="1089" w:customStyle="1">
    <w:name w:val="Header Char1"/>
    <w:basedOn w:val="904"/>
    <w:link w:val="1088"/>
    <w:uiPriority w:val="99"/>
    <w:semiHidden/>
    <w:pPr>
      <w:pBdr/>
      <w:spacing/>
      <w:ind/>
    </w:pPr>
  </w:style>
  <w:style w:type="paragraph" w:styleId="1090">
    <w:name w:val="Footer"/>
    <w:basedOn w:val="894"/>
    <w:link w:val="1091"/>
    <w:uiPriority w:val="99"/>
    <w:semiHidden/>
    <w:pPr>
      <w:pBdr/>
      <w:spacing/>
      <w:ind/>
      <w:jc w:val="right"/>
    </w:pPr>
    <w:rPr>
      <w:rFonts w:ascii="Bookman Old Style" w:hAnsi="Bookman Old Style"/>
      <w:color w:val="072bd9" w:themeColor="accent1"/>
    </w:rPr>
  </w:style>
  <w:style w:type="character" w:styleId="1091" w:customStyle="1">
    <w:name w:val="Footer Char1"/>
    <w:basedOn w:val="904"/>
    <w:link w:val="1090"/>
    <w:uiPriority w:val="99"/>
    <w:semiHidden/>
    <w:pPr>
      <w:pBdr/>
      <w:spacing/>
      <w:ind/>
    </w:pPr>
    <w:rPr>
      <w:rFonts w:ascii="Bookman Old Style" w:hAnsi="Bookman Old Style"/>
      <w:color w:val="072bd9" w:themeColor="accent1"/>
      <w:sz w:val="24"/>
    </w:rPr>
  </w:style>
  <w:style w:type="paragraph" w:styleId="1092">
    <w:name w:val="List Bullet"/>
    <w:basedOn w:val="894"/>
    <w:uiPriority w:val="99"/>
    <w:pPr>
      <w:numPr>
        <w:numId w:val="7"/>
      </w:numPr>
      <w:pBdr/>
      <w:spacing/>
      <w:ind/>
      <w:contextualSpacing w:val="true"/>
    </w:pPr>
  </w:style>
  <w:style w:type="paragraph" w:styleId="1093">
    <w:name w:val="Subtitle"/>
    <w:basedOn w:val="895"/>
    <w:next w:val="894"/>
    <w:link w:val="1094"/>
    <w:uiPriority w:val="11"/>
    <w:qFormat/>
    <w:pPr>
      <w:pBdr/>
      <w:spacing/>
      <w:ind/>
    </w:pPr>
    <w:rPr>
      <w:sz w:val="32"/>
    </w:rPr>
  </w:style>
  <w:style w:type="character" w:styleId="1094" w:customStyle="1">
    <w:name w:val="Subtitle Char1"/>
    <w:basedOn w:val="904"/>
    <w:link w:val="1093"/>
    <w:uiPriority w:val="11"/>
    <w:pPr>
      <w:pBdr/>
      <w:spacing/>
      <w:ind/>
    </w:pPr>
    <w:rPr>
      <w:rFonts w:cs="Segoe UI" w:asciiTheme="majorHAnsi" w:hAnsiTheme="majorHAnsi" w:eastAsiaTheme="majorEastAsia"/>
      <w:caps/>
      <w:color w:val="072bd9" w:themeColor="accent1"/>
      <w:spacing w:val="20"/>
      <w:sz w:val="32"/>
      <w:szCs w:val="72"/>
    </w:rPr>
  </w:style>
  <w:style w:type="paragraph" w:styleId="1095">
    <w:name w:val="Title"/>
    <w:basedOn w:val="1093"/>
    <w:next w:val="894"/>
    <w:link w:val="1096"/>
    <w:uiPriority w:val="10"/>
    <w:qFormat/>
    <w:pPr>
      <w:pBdr/>
      <w:spacing w:after="0"/>
      <w:ind/>
    </w:pPr>
    <w:rPr>
      <w:sz w:val="130"/>
    </w:rPr>
  </w:style>
  <w:style w:type="character" w:styleId="1096" w:customStyle="1">
    <w:name w:val="Title Char1"/>
    <w:basedOn w:val="904"/>
    <w:link w:val="1095"/>
    <w:uiPriority w:val="10"/>
    <w:pPr>
      <w:pBdr/>
      <w:spacing/>
      <w:ind/>
    </w:pPr>
    <w:rPr>
      <w:rFonts w:cs="Segoe UI" w:asciiTheme="majorHAnsi" w:hAnsiTheme="majorHAnsi" w:eastAsiaTheme="majorEastAsia"/>
      <w:caps/>
      <w:color w:val="072bd9" w:themeColor="accent1"/>
      <w:spacing w:val="20"/>
      <w:sz w:val="130"/>
      <w:szCs w:val="40"/>
    </w:rPr>
  </w:style>
  <w:style w:type="table" w:styleId="1097">
    <w:name w:val="Table Grid"/>
    <w:basedOn w:val="905"/>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8" w:customStyle="1">
    <w:name w:val="Graphic"/>
    <w:basedOn w:val="894"/>
    <w:next w:val="894"/>
    <w:link w:val="1099"/>
    <w:semiHidden/>
    <w:pPr>
      <w:keepNext w:val="true"/>
      <w:pBdr/>
      <w:spacing/>
      <w:ind/>
    </w:pPr>
  </w:style>
  <w:style w:type="character" w:styleId="1099" w:customStyle="1">
    <w:name w:val="Graphic Char"/>
    <w:basedOn w:val="904"/>
    <w:link w:val="1098"/>
    <w:semiHidden/>
    <w:pPr>
      <w:pBdr/>
      <w:spacing/>
      <w:ind/>
    </w:pPr>
    <w:rPr>
      <w:color w:val="03156c" w:themeColor="accent3" w:themeShade="00"/>
      <w:sz w:val="24"/>
    </w:rPr>
  </w:style>
  <w:style w:type="character" w:styleId="1100" w:customStyle="1">
    <w:name w:val="Nicht aufgelöste Erwähnung1"/>
    <w:basedOn w:val="904"/>
    <w:uiPriority w:val="99"/>
    <w:semiHidden/>
    <w:unhideWhenUsed/>
    <w:pPr>
      <w:pBdr/>
      <w:spacing/>
      <w:ind/>
    </w:pPr>
    <w:rPr>
      <w:color w:val="605e5c"/>
      <w:shd w:val="clear" w:color="auto" w:fill="e1dfdd"/>
    </w:rPr>
  </w:style>
  <w:style w:type="table" w:styleId="1101" w:customStyle="1">
    <w:name w:val="Style1"/>
    <w:basedOn w:val="905"/>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Style2"/>
    <w:basedOn w:val="905"/>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3" w:customStyle="1">
    <w:name w:val="Author"/>
    <w:basedOn w:val="1090"/>
    <w:pPr>
      <w:pBdr/>
      <w:spacing/>
      <w:ind/>
      <w:jc w:val="left"/>
    </w:pPr>
    <w:rPr>
      <w:rFonts w:cs="Times New Roman (Body CS)"/>
      <w:caps/>
      <w:spacing w:val="20"/>
      <w:sz w:val="36"/>
    </w:rPr>
  </w:style>
  <w:style w:type="paragraph" w:styleId="1104" w:customStyle="1">
    <w:name w:val="Style4"/>
    <w:basedOn w:val="1080"/>
    <w:semiHidden/>
    <w:pPr>
      <w:pBdr/>
      <w:spacing/>
      <w:ind/>
    </w:pPr>
    <w:rPr>
      <w:rFonts w:cs="Times New Roman (Body CS)"/>
      <w:b/>
      <w:caps/>
      <w:color w:val="072bd9" w:themeColor="accent3"/>
      <w:spacing w:val="20"/>
    </w:rPr>
  </w:style>
  <w:style w:type="paragraph" w:styleId="1105" w:customStyle="1">
    <w:name w:val="COVER TITLE"/>
    <w:basedOn w:val="895"/>
    <w:link w:val="1106"/>
    <w:pPr>
      <w:pBdr/>
      <w:spacing/>
      <w:ind/>
    </w:pPr>
    <w:rPr>
      <w:sz w:val="96"/>
    </w:rPr>
  </w:style>
  <w:style w:type="character" w:styleId="1106" w:customStyle="1">
    <w:name w:val="COVER TITLE Char"/>
    <w:basedOn w:val="1078"/>
    <w:link w:val="1105"/>
    <w:pPr>
      <w:pBdr/>
      <w:spacing/>
      <w:ind/>
    </w:pPr>
    <w:rPr>
      <w:rFonts w:cs="Segoe UI" w:asciiTheme="majorHAnsi" w:hAnsiTheme="majorHAnsi" w:eastAsiaTheme="majorEastAsia"/>
      <w:b/>
      <w:caps/>
      <w:color w:val="072bd9" w:themeColor="accent1"/>
      <w:spacing w:val="20"/>
      <w:sz w:val="96"/>
      <w:szCs w:val="72"/>
    </w:rPr>
  </w:style>
  <w:style w:type="paragraph" w:styleId="1107" w:customStyle="1">
    <w:name w:val="Cover subtitle"/>
    <w:basedOn w:val="1105"/>
    <w:link w:val="1108"/>
    <w:pPr>
      <w:pBdr/>
      <w:spacing/>
      <w:ind/>
    </w:pPr>
    <w:rPr>
      <w:sz w:val="56"/>
    </w:rPr>
  </w:style>
  <w:style w:type="character" w:styleId="1108" w:customStyle="1">
    <w:name w:val="Cover subtitle Char"/>
    <w:basedOn w:val="1106"/>
    <w:link w:val="1107"/>
    <w:pPr>
      <w:pBdr/>
      <w:spacing/>
      <w:ind/>
    </w:pPr>
    <w:rPr>
      <w:rFonts w:cs="Segoe UI" w:asciiTheme="majorHAnsi" w:hAnsiTheme="majorHAnsi" w:eastAsiaTheme="majorEastAsia"/>
      <w:b/>
      <w:caps/>
      <w:color w:val="072bd9" w:themeColor="accent1"/>
      <w:spacing w:val="20"/>
      <w:sz w:val="56"/>
      <w:szCs w:val="72"/>
    </w:rPr>
  </w:style>
  <w:style w:type="paragraph" w:styleId="1109">
    <w:name w:val="HTML Preformatted"/>
    <w:basedOn w:val="894"/>
    <w:link w:val="1110"/>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lang w:val="en-US"/>
    </w:rPr>
  </w:style>
  <w:style w:type="character" w:styleId="1110" w:customStyle="1">
    <w:name w:val="HTML Preformatted Char"/>
    <w:basedOn w:val="904"/>
    <w:link w:val="1109"/>
    <w:uiPriority w:val="99"/>
    <w:semiHidden/>
    <w:pPr>
      <w:pBdr/>
      <w:spacing/>
      <w:ind/>
    </w:pPr>
    <w:rPr>
      <w:rFonts w:ascii="Courier New" w:hAnsi="Courier New" w:eastAsia="Times New Roman" w:cs="Courier New"/>
      <w:sz w:val="20"/>
      <w:szCs w:val="20"/>
    </w:rPr>
  </w:style>
  <w:style w:type="character" w:styleId="1111" w:customStyle="1">
    <w:name w:val="y2iqfc"/>
    <w:basedOn w:val="904"/>
    <w:pPr>
      <w:pBdr/>
      <w:spacing/>
      <w:ind/>
    </w:pPr>
  </w:style>
  <w:style w:type="character" w:styleId="1112">
    <w:name w:val="Strong"/>
    <w:basedOn w:val="904"/>
    <w:uiPriority w:val="22"/>
    <w:qFormat/>
    <w:pPr>
      <w:pBdr/>
      <w:spacing/>
      <w:ind/>
    </w:pPr>
    <w:rPr>
      <w:b/>
      <w:bCs/>
    </w:rPr>
  </w:style>
  <w:style w:type="character" w:styleId="1113">
    <w:name w:val="annotation reference"/>
    <w:basedOn w:val="904"/>
    <w:uiPriority w:val="99"/>
    <w:semiHidden/>
    <w:unhideWhenUsed/>
    <w:pPr>
      <w:pBdr/>
      <w:spacing/>
      <w:ind/>
    </w:pPr>
    <w:rPr>
      <w:sz w:val="16"/>
      <w:szCs w:val="16"/>
    </w:rPr>
  </w:style>
  <w:style w:type="paragraph" w:styleId="1114">
    <w:name w:val="annotation text"/>
    <w:basedOn w:val="894"/>
    <w:link w:val="1115"/>
    <w:uiPriority w:val="99"/>
    <w:semiHidden/>
    <w:unhideWhenUsed/>
    <w:pPr>
      <w:pBdr/>
      <w:spacing/>
      <w:ind/>
    </w:pPr>
    <w:rPr>
      <w:sz w:val="20"/>
      <w:szCs w:val="20"/>
    </w:rPr>
  </w:style>
  <w:style w:type="character" w:styleId="1115" w:customStyle="1">
    <w:name w:val="Comment Text Char"/>
    <w:basedOn w:val="904"/>
    <w:link w:val="1114"/>
    <w:uiPriority w:val="99"/>
    <w:semiHidden/>
    <w:pPr>
      <w:pBdr/>
      <w:spacing/>
      <w:ind/>
    </w:pPr>
    <w:rPr>
      <w:color w:val="03156c" w:themeColor="accent3" w:themeShade="00"/>
      <w:sz w:val="20"/>
      <w:szCs w:val="20"/>
      <w:lang w:val="en-GB"/>
    </w:rPr>
  </w:style>
  <w:style w:type="paragraph" w:styleId="1116">
    <w:name w:val="annotation subject"/>
    <w:basedOn w:val="1114"/>
    <w:next w:val="1114"/>
    <w:link w:val="1117"/>
    <w:uiPriority w:val="99"/>
    <w:semiHidden/>
    <w:unhideWhenUsed/>
    <w:pPr>
      <w:pBdr/>
      <w:spacing/>
      <w:ind/>
    </w:pPr>
    <w:rPr>
      <w:b/>
      <w:bCs/>
    </w:rPr>
  </w:style>
  <w:style w:type="character" w:styleId="1117" w:customStyle="1">
    <w:name w:val="Comment Subject Char"/>
    <w:basedOn w:val="1115"/>
    <w:link w:val="1116"/>
    <w:uiPriority w:val="99"/>
    <w:semiHidden/>
    <w:pPr>
      <w:pBdr/>
      <w:spacing/>
      <w:ind/>
    </w:pPr>
    <w:rPr>
      <w:b/>
      <w:bCs/>
      <w:color w:val="03156c" w:themeColor="accent3" w:themeShade="00"/>
      <w:sz w:val="20"/>
      <w:szCs w:val="20"/>
      <w:lang w:val="en-GB"/>
    </w:rPr>
  </w:style>
  <w:style w:type="character" w:styleId="1118">
    <w:name w:val="Unresolved Mention"/>
    <w:basedOn w:val="904"/>
    <w:uiPriority w:val="99"/>
    <w:semiHidden/>
    <w:unhideWhenUsed/>
    <w:pPr>
      <w:pBdr/>
      <w:spacing/>
      <w:ind/>
    </w:pPr>
    <w:rPr>
      <w:color w:val="605e5c"/>
      <w:shd w:val="clear" w:color="auto" w:fill="e1dfdd"/>
    </w:rPr>
  </w:style>
  <w:style w:type="table" w:styleId="1119" w:customStyle="1">
    <w:name w:val="Tabellenraster1"/>
    <w:basedOn w:val="905"/>
    <w:next w:val="1097"/>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20">
    <w:name w:val="FollowedHyperlink"/>
    <w:basedOn w:val="904"/>
    <w:uiPriority w:val="99"/>
    <w:semiHidden/>
    <w:unhideWhenUsed/>
    <w:pPr>
      <w:pBdr/>
      <w:spacing/>
      <w:ind/>
    </w:pPr>
    <w:rPr>
      <w:color w:val="954f72" w:themeColor="followedHyperlink"/>
      <w:u w:val="single"/>
    </w:rPr>
  </w:style>
  <w:style w:type="character" w:styleId="1121" w:customStyle="1">
    <w:name w:val="apple-converted-space"/>
    <w:basedOn w:val="904"/>
    <w:pPr>
      <w:pBdr/>
      <w:spacing/>
      <w:ind/>
    </w:pPr>
  </w:style>
  <w:style w:type="character" w:styleId="1122">
    <w:name w:val="Emphasis"/>
    <w:basedOn w:val="904"/>
    <w:uiPriority w:val="20"/>
    <w:qFormat/>
    <w:pPr>
      <w:pBdr/>
      <w:spacing/>
      <w:ind/>
    </w:pPr>
    <w:rPr>
      <w:i/>
      <w:iCs/>
    </w:rPr>
  </w:style>
  <w:style w:type="paragraph" w:styleId="1123">
    <w:name w:val="Body Text"/>
    <w:basedOn w:val="894"/>
    <w:link w:val="1124"/>
    <w:uiPriority w:val="1"/>
    <w:qFormat/>
    <w:pPr>
      <w:widowControl w:val="false"/>
      <w:pBdr/>
      <w:spacing/>
      <w:ind/>
    </w:pPr>
    <w:rPr>
      <w:rFonts w:ascii="Calibri" w:hAnsi="Calibri" w:eastAsia="Calibri" w:cs="Calibri"/>
      <w:lang w:val="en-US" w:eastAsia="en-US"/>
    </w:rPr>
  </w:style>
  <w:style w:type="character" w:styleId="1124" w:customStyle="1">
    <w:name w:val="Body Text Char"/>
    <w:basedOn w:val="904"/>
    <w:link w:val="1123"/>
    <w:uiPriority w:val="1"/>
    <w:pPr>
      <w:pBdr/>
      <w:spacing/>
      <w:ind/>
    </w:pPr>
    <w:rPr>
      <w:rFonts w:ascii="Calibri" w:hAnsi="Calibri" w:eastAsia="Calibri" w:cs="Calibri"/>
      <w:sz w:val="24"/>
      <w:szCs w:val="24"/>
    </w:rPr>
  </w:style>
  <w:style w:type="paragraph" w:styleId="1125" w:customStyle="1">
    <w:name w:val="Table Paragraph"/>
    <w:basedOn w:val="894"/>
    <w:uiPriority w:val="1"/>
    <w:qFormat/>
    <w:pPr>
      <w:widowControl w:val="false"/>
      <w:pBdr/>
      <w:spacing/>
      <w:ind w:hanging="360" w:left="833"/>
    </w:pPr>
    <w:rPr>
      <w:rFonts w:ascii="Calibri" w:hAnsi="Calibri" w:eastAsia="Calibri" w:cs="Calibri"/>
      <w:sz w:val="22"/>
      <w:szCs w:val="22"/>
      <w:lang w:val="en-US" w:eastAsia="en-US"/>
    </w:rPr>
  </w:style>
  <w:style w:type="paragraph" w:styleId="1126">
    <w:name w:val="Subtitle"/>
    <w:basedOn w:val="822"/>
    <w:next w:val="822"/>
    <w:pPr>
      <w:keepNext w:val="true"/>
      <w:keepLines w:val="true"/>
      <w:pBdr/>
      <w:spacing w:after="720"/>
      <w:ind/>
    </w:pPr>
    <w:rPr>
      <w:rFonts w:ascii="Bookman Old Style" w:hAnsi="Bookman Old Style" w:eastAsia="Bookman Old Style" w:cs="Bookman Old Style"/>
      <w:b/>
      <w:smallCaps/>
      <w:color w:val="072bd9"/>
      <w:sz w:val="32"/>
      <w:szCs w:val="32"/>
    </w:rPr>
  </w:style>
  <w:style w:type="table" w:styleId="1127">
    <w:name w:val="StGen0"/>
    <w:basedOn w:val="823"/>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StGen1"/>
    <w:basedOn w:val="823"/>
    <w:pPr>
      <w:pBdr/>
      <w:spacing/>
      <w:ind/>
    </w:pPr>
    <w:tblPr>
      <w:tblStyleRowBandSize w:val="1"/>
      <w:tblStyleColBandSize w:val="1"/>
      <w:tblCellMar>
        <w:left w:w="15" w:type="dxa"/>
        <w:top w:w="15" w:type="dxa"/>
        <w:right w:w="15" w:type="dxa"/>
        <w:bottom w:w="15"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StGen2"/>
    <w:basedOn w:val="823"/>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StGen3"/>
    <w:basedOn w:val="823"/>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StGen4"/>
    <w:basedOn w:val="823"/>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hyperlink" Target="https://www.onseriousgames.com/september-12th-a-toy-world-newsgame/" TargetMode="External"/><Relationship Id="rId16" Type="http://schemas.openxmlformats.org/officeDocument/2006/relationships/hyperlink" Target="https://www.imdb.com/title/tt0317910/" TargetMode="External"/><Relationship Id="rId17" Type="http://schemas.openxmlformats.org/officeDocument/2006/relationships/hyperlink" Target="https://www.youtube.com/watch?v=3Rzfso9nWqA&amp;list=PLBrPYoChOfODeNt25fzNx7i3rl1_fQQl4&amp;index=12" TargetMode="External"/><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hyperlink" Target="https://doi.org/10.1177/20563051241290113" TargetMode="External"/><Relationship Id="rId21" Type="http://schemas.openxmlformats.org/officeDocument/2006/relationships/hyperlink" Target="https://doi.org/10.1177/10776990241271111" TargetMode="External"/><Relationship Id="rId22" Type="http://schemas.openxmlformats.org/officeDocument/2006/relationships/hyperlink" Target="https://theconversation.com/the-international-legal-system-has-collapsed-and-journalism-is-collapsing-with-it-why-2024-was-the-deadliest-year-on-record-for-reporters-245228" TargetMode="External"/><Relationship Id="rId23" Type="http://schemas.openxmlformats.org/officeDocument/2006/relationships/hyperlink" Target="https://theconversation.com/global-media-tell-only-part-of-africas-story-new-report-shows-which-outlets-perform-best-and-worst-237150" TargetMode="External"/><Relationship Id="rId24" Type="http://schemas.openxmlformats.org/officeDocument/2006/relationships/hyperlink" Target="https://theconversation.com/the-chilling-effects-of-trying-to-report-on-the-israel-gaza-war-227978" TargetMode="External"/><Relationship Id="rId25" Type="http://schemas.openxmlformats.org/officeDocument/2006/relationships/comments" Target="comments.xml" /><Relationship Id="rId26" Type="http://schemas.microsoft.com/office/2011/relationships/commentsExtended" Target="commentsExtended.xml" /><Relationship Id="rId27" Type="http://schemas.microsoft.com/office/2016/09/relationships/commentsIds" Target="commentsIds.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GlV8u2PFXqA8QOWaATBa1NuCw==">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2025-01-31T08:59:00Z</dcterms:created>
  <dcterms:modified xsi:type="dcterms:W3CDTF">2025-09-14T08:34:29Z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