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after="0"/>
        <w:ind w:right="10803"/>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0</wp:posOffset>
                </wp:positionH>
                <wp:positionV relativeFrom="page">
                  <wp:posOffset>0</wp:posOffset>
                </wp:positionV>
                <wp:extent cx="7772400" cy="7559998"/>
                <wp:effectExtent l="0" t="0" r="0" b="0"/>
                <wp:wrapTopAndBottom/>
                <wp:docPr id="12" name=""/>
                <wp:cNvGraphicFramePr/>
                <a:graphic xmlns:a="http://schemas.openxmlformats.org/drawingml/2006/main">
                  <a:graphicData uri="http://schemas.microsoft.com/office/word/2010/wordprocessingGroup">
                    <wpg:wgp>
                      <wpg:cNvGrpSpPr/>
                      <wpg:grpSpPr bwMode="auto">
                        <a:xfrm rot="0" flipH="0" flipV="0">
                          <a:off x="0" y="0"/>
                          <a:ext cx="7772400" cy="7559997"/>
                          <a:chOff x="0" y="0"/>
                          <a:chExt cx="7772400" cy="7559997"/>
                        </a:xfrm>
                      </wpg:grpSpPr>
                      <wps:wsp>
                        <wps:cNvPr id="0" name=""/>
                        <wps:cNvSpPr/>
                        <wps:spPr bwMode="auto">
                          <a:xfrm>
                            <a:off x="0" y="0"/>
                            <a:ext cx="7772400" cy="7559982"/>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6859269" y="731718"/>
                            <a:ext cx="40539" cy="154204"/>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2" name=""/>
                        <wps:cNvSpPr/>
                        <wps:spPr bwMode="auto">
                          <a:xfrm>
                            <a:off x="0" y="3786203"/>
                            <a:ext cx="7772400" cy="3773794"/>
                          </a:xfrm>
                          <a:custGeom>
                            <a:avLst/>
                            <a:gdLst/>
                            <a:ahLst/>
                            <a:cxnLst/>
                            <a:rect l="l" t="t" r="r" b="b"/>
                            <a:pathLst>
                              <a:path w="7772400" h="5020943" fill="norm" stroke="1" extrusionOk="0">
                                <a:moveTo>
                                  <a:pt x="0" y="0"/>
                                </a:moveTo>
                                <a:lnTo>
                                  <a:pt x="7772400" y="0"/>
                                </a:lnTo>
                                <a:lnTo>
                                  <a:pt x="7772400" y="5020943"/>
                                </a:lnTo>
                                <a:lnTo>
                                  <a:pt x="0" y="5020943"/>
                                </a:lnTo>
                                <a:lnTo>
                                  <a:pt x="0" y="0"/>
                                </a:lnTo>
                              </a:path>
                            </a:pathLst>
                          </a:custGeom>
                          <a:solidFill>
                            <a:srgbClr val="CDFFEB"/>
                          </a:solidFill>
                          <a:ln>
                            <a:noFill/>
                          </a:ln>
                        </wps:spPr>
                        <wps:bodyPr rot="0">
                          <a:prstTxWarp prst="textNoShape">
                            <a:avLst/>
                          </a:prstTxWarp>
                          <a:noAutofit/>
                        </wps:bodyPr>
                      </wps:wsp>
                      <wps:wsp>
                        <wps:cNvPr id="3" name=""/>
                        <wps:cNvSpPr/>
                        <wps:spPr bwMode="auto">
                          <a:xfrm flipH="0" flipV="0">
                            <a:off x="7619" y="0"/>
                            <a:ext cx="7764778" cy="3780477"/>
                          </a:xfrm>
                          <a:custGeom>
                            <a:avLst/>
                            <a:gdLst/>
                            <a:ahLst/>
                            <a:cxnLst/>
                            <a:rect l="l" t="t" r="r" b="b"/>
                            <a:pathLst>
                              <a:path w="7764779" h="5029835" fill="norm" stroke="1" extrusionOk="0">
                                <a:moveTo>
                                  <a:pt x="0" y="0"/>
                                </a:moveTo>
                                <a:lnTo>
                                  <a:pt x="7764779" y="0"/>
                                </a:lnTo>
                                <a:lnTo>
                                  <a:pt x="7764779" y="5029835"/>
                                </a:lnTo>
                                <a:lnTo>
                                  <a:pt x="0" y="5029835"/>
                                </a:lnTo>
                                <a:lnTo>
                                  <a:pt x="0" y="0"/>
                                </a:lnTo>
                              </a:path>
                            </a:pathLst>
                          </a:custGeom>
                          <a:solidFill>
                            <a:srgbClr val="072BD9"/>
                          </a:solidFill>
                          <a:ln>
                            <a:noFill/>
                          </a:ln>
                        </wps:spPr>
                        <wps:bodyPr rot="0">
                          <a:prstTxWarp prst="textNoShape">
                            <a:avLst/>
                          </a:prstTxWarp>
                          <a:noAutofit/>
                        </wps:bodyPr>
                      </wps:wsp>
                      <wps:wsp>
                        <wps:cNvPr id="4" name=""/>
                        <wps:cNvSpPr/>
                        <wps:spPr bwMode="auto">
                          <a:xfrm>
                            <a:off x="579207" y="429581"/>
                            <a:ext cx="6630544" cy="6701769"/>
                          </a:xfrm>
                          <a:custGeom>
                            <a:avLst/>
                            <a:gdLst/>
                            <a:ahLst/>
                            <a:cxnLst/>
                            <a:rect l="l" t="t" r="r" b="b"/>
                            <a:pathLst>
                              <a:path w="6630544" h="8916543" fill="norm" stroke="1" extrusionOk="0">
                                <a:moveTo>
                                  <a:pt x="0" y="0"/>
                                </a:moveTo>
                                <a:lnTo>
                                  <a:pt x="6630544" y="0"/>
                                </a:lnTo>
                                <a:lnTo>
                                  <a:pt x="6630544" y="8916543"/>
                                </a:lnTo>
                                <a:lnTo>
                                  <a:pt x="0" y="8916543"/>
                                </a:lnTo>
                                <a:lnTo>
                                  <a:pt x="0" y="0"/>
                                </a:lnTo>
                              </a:path>
                            </a:pathLst>
                          </a:custGeom>
                          <a:solidFill>
                            <a:srgbClr val="FFFFFF"/>
                          </a:solidFill>
                          <a:ln>
                            <a:noFill/>
                          </a:ln>
                        </wps:spPr>
                        <wps:txbx>
                          <w:txbxContent>
                            <w:p>
                              <w:pPr>
                                <w:pBdr/>
                                <w:spacing/>
                                <w:ind/>
                                <w:jc w:val="center"/>
                                <w:rPr/>
                              </w:pPr>
                              <w:r>
                                <mc:AlternateContent>
                                  <mc:Choice Requires="wpg">
                                    <w:drawing>
                                      <wp:inline xmlns:wp="http://schemas.openxmlformats.org/drawingml/2006/wordprocessingDrawing" distT="0" distB="0" distL="0" distR="0">
                                        <wp:extent cx="6447664" cy="3210399"/>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99555" name=""/>
                                                <pic:cNvPicPr>
                                                  <a:picLocks noChangeAspect="1"/>
                                                </pic:cNvPicPr>
                                                <pic:nvPr/>
                                              </pic:nvPicPr>
                                              <pic:blipFill>
                                                <a:blip r:embed="rId21"/>
                                                <a:stretch/>
                                              </pic:blipFill>
                                              <pic:spPr bwMode="auto">
                                                <a:xfrm>
                                                  <a:off x="0" y="0"/>
                                                  <a:ext cx="6447663" cy="3210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507.69pt;height:252.79pt;mso-wrap-distance-left:0.00pt;mso-wrap-distance-top:0.00pt;mso-wrap-distance-right:0.00pt;mso-wrap-distance-bottom:0.00pt;z-index:1;" stroked="false">
                                        <v:imagedata r:id="rId21" o:title=""/>
                                        <o:lock v:ext="edit" rotation="t"/>
                                      </v:shape>
                                    </w:pict>
                                  </mc:Fallback>
                                </mc:AlternateContent>
                              </w:r>
                              <w:r/>
                            </w:p>
                          </w:txbxContent>
                        </wps:txbx>
                        <wps:bodyPr anchor="ctr"/>
                      </wps:wsp>
                      <wps:wsp>
                        <wps:cNvPr id="5" name=""/>
                        <wps:cNvSpPr/>
                        <wps:spPr bwMode="auto">
                          <a:xfrm>
                            <a:off x="914703" y="1913825"/>
                            <a:ext cx="40538" cy="154204"/>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6" name=""/>
                        <wps:cNvSpPr/>
                        <wps:spPr bwMode="auto">
                          <a:xfrm>
                            <a:off x="914703" y="2101680"/>
                            <a:ext cx="40538" cy="154204"/>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7" name=""/>
                        <wps:cNvSpPr/>
                        <wps:spPr bwMode="auto">
                          <a:xfrm>
                            <a:off x="4508879" y="3834261"/>
                            <a:ext cx="332860" cy="69738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8" name=""/>
                        <wps:cNvSpPr/>
                        <wps:spPr bwMode="auto">
                          <a:xfrm>
                            <a:off x="4760339" y="3834261"/>
                            <a:ext cx="1115252" cy="69738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9" name=""/>
                        <wps:cNvSpPr/>
                        <wps:spPr bwMode="auto">
                          <a:xfrm>
                            <a:off x="4201031" y="4535280"/>
                            <a:ext cx="332860" cy="69738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r>
                              <w:r/>
                            </w:p>
                          </w:txbxContent>
                        </wps:txbx>
                        <wps:bodyPr spcFirstLastPara="1" wrap="square" lIns="0" tIns="0" rIns="0" bIns="0" anchor="t" anchorCtr="0">
                          <a:noAutofit/>
                        </wps:bodyPr>
                      </wps:wsp>
                      <wps:wsp>
                        <wps:cNvPr id="10" name=""/>
                        <wps:cNvSpPr/>
                        <wps:spPr bwMode="auto">
                          <a:xfrm>
                            <a:off x="4452491" y="4521321"/>
                            <a:ext cx="344576" cy="721930"/>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20"/>
                                  <w:vertAlign w:val="baseline"/>
                                </w:rPr>
                                <w:t xml:space="preserve"> </w:t>
                              </w:r>
                              <w:r/>
                            </w:p>
                          </w:txbxContent>
                        </wps:txbx>
                        <wps:bodyPr spcFirstLastPara="1" wrap="square" lIns="0" tIns="0" rIns="0" bIns="0" anchor="t" anchorCtr="0">
                          <a:noAutofit/>
                        </wps:bodyPr>
                      </wps:wsp>
                      <wps:wsp>
                        <wps:cNvPr id="11" name=""/>
                        <wps:cNvSpPr/>
                        <wps:spPr bwMode="auto">
                          <a:xfrm>
                            <a:off x="1824480" y="5248396"/>
                            <a:ext cx="151127" cy="336245"/>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 </w:t>
                              </w:r>
                              <w:r/>
                            </w:p>
                          </w:txbxContent>
                        </wps:txbx>
                        <wps:bodyPr spcFirstLastPara="1" wrap="square" lIns="0" tIns="0" rIns="0" bIns="0" anchor="t" anchorCtr="0">
                          <a:noAutofit/>
                        </wps:bodyPr>
                      </wps:wsp>
                      <wps:wsp>
                        <wps:cNvPr id="12" name=""/>
                        <wps:cNvSpPr/>
                        <wps:spPr bwMode="auto">
                          <a:xfrm>
                            <a:off x="914703" y="5637429"/>
                            <a:ext cx="86266" cy="19193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3" name=""/>
                        <wps:cNvSpPr/>
                        <wps:spPr bwMode="auto">
                          <a:xfrm flipH="0" flipV="0">
                            <a:off x="755940" y="5715821"/>
                            <a:ext cx="1507832" cy="653049"/>
                          </a:xfrm>
                          <a:prstGeom prst="rect">
                            <a:avLst/>
                          </a:prstGeom>
                          <a:noFill/>
                          <a:ln>
                            <a:noFill/>
                          </a:ln>
                        </wps:spPr>
                        <wps:txbx>
                          <w:txbxContent>
                            <w:p>
                              <w:pPr>
                                <w:pBdr/>
                                <w:spacing w:after="160" w:before="0" w:line="258" w:lineRule="auto"/>
                                <w:ind w:right="0" w:firstLine="0" w:left="0"/>
                                <w:jc w:val="left"/>
                                <w:rPr>
                                  <w:color w:val="0070c0"/>
                                </w:rPr>
                              </w:pPr>
                              <w:r>
                                <w:rPr>
                                  <w:rFonts w:ascii="Bookman Old Style" w:hAnsi="Bookman Old Style" w:eastAsia="Bookman Old Style" w:cs="Bookman Old Style"/>
                                  <w:b w:val="0"/>
                                  <w:i w:val="0"/>
                                  <w:smallCaps w:val="0"/>
                                  <w:strike w:val="0"/>
                                  <w:color w:val="0070c0"/>
                                  <w:sz w:val="32"/>
                                  <w:szCs w:val="32"/>
                                  <w:vertAlign w:val="baseline"/>
                                </w:rPr>
                                <w:t xml:space="preserve">December </w:t>
                              </w:r>
                              <w:r>
                                <w:rPr>
                                  <w:color w:val="0070c0"/>
                                  <w:sz w:val="32"/>
                                  <w:szCs w:val="32"/>
                                </w:rPr>
                                <w:t xml:space="preserve">CIP </w:t>
                              </w:r>
                              <w:r>
                                <w:rPr>
                                  <w:color w:val="0070c0"/>
                                </w:rPr>
                              </w:r>
                              <w:r>
                                <w:rPr>
                                  <w:color w:val="0070c0"/>
                                </w:rPr>
                              </w:r>
                            </w:p>
                          </w:txbxContent>
                        </wps:txbx>
                        <wps:bodyPr spcFirstLastPara="1" wrap="square" lIns="0" tIns="0" rIns="0" bIns="0" anchor="t" anchorCtr="0">
                          <a:noAutofit/>
                        </wps:bodyPr>
                      </wps:wsp>
                      <wps:wsp>
                        <wps:cNvPr id="14" name=""/>
                        <wps:cNvSpPr/>
                        <wps:spPr bwMode="auto">
                          <a:xfrm>
                            <a:off x="1418715" y="5840691"/>
                            <a:ext cx="86266" cy="19193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5" name=""/>
                        <wps:cNvSpPr/>
                        <wps:spPr bwMode="auto">
                          <a:xfrm>
                            <a:off x="2263773" y="5907755"/>
                            <a:ext cx="86266" cy="19193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6" name=""/>
                        <wps:cNvSpPr/>
                        <wps:spPr bwMode="auto">
                          <a:xfrm>
                            <a:off x="1792476" y="6176937"/>
                            <a:ext cx="86266" cy="19193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7" name=""/>
                        <wps:cNvSpPr/>
                        <wps:spPr bwMode="auto">
                          <a:xfrm flipH="0" flipV="0">
                            <a:off x="828575" y="6032625"/>
                            <a:ext cx="963900" cy="336245"/>
                          </a:xfrm>
                          <a:prstGeom prst="rect">
                            <a:avLst/>
                          </a:prstGeom>
                          <a:noFill/>
                          <a:ln>
                            <a:noFill/>
                          </a:ln>
                        </wps:spPr>
                        <wps:txbx>
                          <w:txbxContent>
                            <w:p>
                              <w:pPr>
                                <w:pBdr/>
                                <w:spacing w:after="160" w:before="0" w:line="258" w:lineRule="auto"/>
                                <w:ind w:right="0" w:firstLine="0" w:left="0"/>
                                <w:jc w:val="left"/>
                                <w:rPr>
                                  <w:color w:val="0070c0"/>
                                </w:rPr>
                              </w:pPr>
                              <w:r>
                                <w:rPr>
                                  <w:rFonts w:ascii="Bookman Old Style" w:hAnsi="Bookman Old Style" w:eastAsia="Bookman Old Style" w:cs="Bookman Old Style"/>
                                  <w:b w:val="0"/>
                                  <w:i w:val="0"/>
                                  <w:smallCaps w:val="0"/>
                                  <w:strike w:val="0"/>
                                  <w:color w:val="0070c0"/>
                                  <w:sz w:val="32"/>
                                  <w:vertAlign w:val="baseline"/>
                                </w:rPr>
                                <w:t xml:space="preserve">2024</w:t>
                              </w:r>
                              <w:r>
                                <w:rPr>
                                  <w:color w:val="0070c0"/>
                                </w:rPr>
                              </w:r>
                              <w:r>
                                <w:rPr>
                                  <w:color w:val="0070c0"/>
                                </w:rPr>
                              </w:r>
                            </w:p>
                          </w:txbxContent>
                        </wps:txbx>
                        <wps:bodyPr spcFirstLastPara="1" wrap="square" lIns="0" tIns="0" rIns="0" bIns="0" anchor="t" anchorCtr="0">
                          <a:noAutofit/>
                        </wps:bodyPr>
                      </wps:wsp>
                      <pic:pic xmlns:pic="http://schemas.openxmlformats.org/drawingml/2006/picture">
                        <pic:nvPicPr>
                          <pic:cNvPr id="30" name="Shape 30"/>
                          <pic:cNvPicPr/>
                          <pic:nvPr/>
                        </pic:nvPicPr>
                        <pic:blipFill>
                          <a:blip r:embed="rId22">
                            <a:alphaModFix/>
                          </a:blip>
                          <a:srcRect l="0" t="0" r="0" b="0"/>
                          <a:stretch/>
                        </pic:blipFill>
                        <pic:spPr bwMode="auto">
                          <a:xfrm>
                            <a:off x="579753" y="808498"/>
                            <a:ext cx="2108581" cy="1079591"/>
                          </a:xfrm>
                          <a:prstGeom prst="rect">
                            <a:avLst/>
                          </a:prstGeom>
                          <a:noFill/>
                          <a:ln>
                            <a:noFill/>
                          </a:ln>
                        </pic:spPr>
                      </pic:pic>
                    </wpg:wgp>
                  </a:graphicData>
                </a:graphic>
              </wp:anchor>
            </w:drawing>
          </mc:Choice>
          <mc:Fallback>
            <w:pict>
              <v:group id="group 15" o:spid="_x0000_s0000" style="position:absolute;z-index:0;o:allowoverlap:true;o:allowincell:true;mso-position-horizontal-relative:page;margin-left:0.00pt;mso-position-horizontal:absolute;mso-position-vertical-relative:page;margin-top:0.00pt;mso-position-vertical:absolute;width:612.00pt;height:595.28pt;mso-wrap-distance-left:9.00pt;mso-wrap-distance-top:0.00pt;mso-wrap-distance-right:9.00pt;mso-wrap-distance-bottom:0.00pt;rotation:0;" coordorigin="0,0" coordsize="77724,75599">
                <v:shape id="shape 16" o:spid="_x0000_s16" o:spt="1" type="#_x0000_t1" style="position:absolute;left:0;top:0;width:77724;height:75599;v-text-anchor:middle;visibility:visible;" filled="f" stroked="f">
                  <w10:wrap type="topAndBottom"/>
                  <v:textbox inset="0,0,0,0">
                    <w:txbxContent>
                      <w:p>
                        <w:pPr>
                          <w:pBdr/>
                          <w:spacing w:after="0" w:before="0" w:line="240" w:lineRule="auto"/>
                          <w:ind w:right="0" w:firstLine="0" w:left="0"/>
                          <w:jc w:val="left"/>
                          <w:rPr/>
                        </w:pPr>
                        <w:r/>
                        <w:r/>
                      </w:p>
                    </w:txbxContent>
                  </v:textbox>
                </v:shape>
                <v:shape id="shape 17" o:spid="_x0000_s17" o:spt="1" type="#_x0000_t1" style="position:absolute;left:68592;top:7317;width:405;height:1542;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18" o:spid="_x0000_s18" style="position:absolute;left:0;top:37862;width:77724;height:37737;visibility:visible;" path="m0,0l100000,0l100000,100000l0,100000l0,0e" coordsize="100000,100000" fillcolor="#CDFFEB" stroked="f">
                  <v:path textboxrect="0,0,100000,100000"/>
                </v:shape>
                <v:shape id="shape 19" o:spid="_x0000_s19" style="position:absolute;left:76;top:0;width:77647;height:37804;visibility:visible;" path="m0,0l100000,0l100000,100000l0,100000l0,0e" coordsize="100000,100000" fillcolor="#072BD9" stroked="f">
                  <v:path textboxrect="0,0,100000,100000"/>
                </v:shape>
                <v:shape id="shape 20" o:spid="_x0000_s20" style="position:absolute;left:5792;top:4295;width:66305;height:67017;v-text-anchor:middle;visibility:visible;" path="m0,0l100000,0l100000,100000l0,100000l0,0e" coordsize="100000,100000" fillcolor="#FFFFFF" stroked="f">
                  <v:path textboxrect="0,0,100000,100000"/>
                  <v:textbox inset="0,0,0,0">
                    <w:txbxContent>
                      <w:p>
                        <w:pPr>
                          <w:pBdr/>
                          <w:spacing/>
                          <w:ind/>
                          <w:jc w:val="center"/>
                          <w:rPr/>
                        </w:pPr>
                        <w:r>
                          <mc:AlternateContent>
                            <mc:Choice Requires="wpg">
                              <w:drawing>
                                <wp:inline xmlns:wp="http://schemas.openxmlformats.org/drawingml/2006/wordprocessingDrawing" distT="0" distB="0" distL="0" distR="0">
                                  <wp:extent cx="6447664" cy="3210399"/>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99555" name=""/>
                                          <pic:cNvPicPr>
                                            <a:picLocks noChangeAspect="1"/>
                                          </pic:cNvPicPr>
                                          <pic:nvPr/>
                                        </pic:nvPicPr>
                                        <pic:blipFill>
                                          <a:blip r:embed="rId21"/>
                                          <a:stretch/>
                                        </pic:blipFill>
                                        <pic:spPr bwMode="auto">
                                          <a:xfrm>
                                            <a:off x="0" y="0"/>
                                            <a:ext cx="6447663" cy="3210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507.69pt;height:252.79pt;mso-wrap-distance-left:0.00pt;mso-wrap-distance-top:0.00pt;mso-wrap-distance-right:0.00pt;mso-wrap-distance-bottom:0.00pt;z-index:1;" stroked="false">
                                  <v:imagedata r:id="rId21" o:title=""/>
                                  <o:lock v:ext="edit" rotation="t"/>
                                </v:shape>
                              </w:pict>
                            </mc:Fallback>
                          </mc:AlternateContent>
                        </w:r>
                        <w:r/>
                      </w:p>
                    </w:txbxContent>
                  </v:textbox>
                </v:shape>
                <v:shape id="shape 21" o:spid="_x0000_s21" o:spt="1" type="#_x0000_t1" style="position:absolute;left:9147;top:19138;width:405;height:1542;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22" o:spid="_x0000_s22" o:spt="1" type="#_x0000_t1" style="position:absolute;left:9147;top:21016;width:405;height:1542;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23" o:spid="_x0000_s23" o:spt="1" type="#_x0000_t1" style="position:absolute;left:45088;top:38342;width:3328;height:697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4" o:spid="_x0000_s24" o:spt="1" type="#_x0000_t1" style="position:absolute;left:47603;top:38342;width:11152;height:697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5" o:spid="_x0000_s25" o:spt="1" type="#_x0000_t1" style="position:absolute;left:42010;top:45352;width:3328;height:697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r>
                        <w:r/>
                      </w:p>
                    </w:txbxContent>
                  </v:textbox>
                </v:shape>
                <v:shape id="shape 26" o:spid="_x0000_s26" o:spt="1" type="#_x0000_t1" style="position:absolute;left:44524;top:45213;width:3445;height:7219;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20"/>
                            <w:vertAlign w:val="baseline"/>
                          </w:rPr>
                          <w:t xml:space="preserve"> </w:t>
                        </w:r>
                        <w:r/>
                      </w:p>
                    </w:txbxContent>
                  </v:textbox>
                </v:shape>
                <v:shape id="shape 27" o:spid="_x0000_s27" o:spt="1" type="#_x0000_t1" style="position:absolute;left:18244;top:52483;width:1511;height:3362;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 </w:t>
                        </w:r>
                        <w:r/>
                      </w:p>
                    </w:txbxContent>
                  </v:textbox>
                </v:shape>
                <v:shape id="shape 28" o:spid="_x0000_s28" o:spt="1" type="#_x0000_t1" style="position:absolute;left:9147;top:56374;width:862;height:1919;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29" o:spid="_x0000_s29" o:spt="1" type="#_x0000_t1" style="position:absolute;left:7559;top:57158;width:15078;height:6530;v-text-anchor:top;visibility:visible;" filled="f" stroked="f">
                  <v:textbox inset="0,0,0,0">
                    <w:txbxContent>
                      <w:p>
                        <w:pPr>
                          <w:pBdr/>
                          <w:spacing w:after="160" w:before="0" w:line="258" w:lineRule="auto"/>
                          <w:ind w:right="0" w:firstLine="0" w:left="0"/>
                          <w:jc w:val="left"/>
                          <w:rPr>
                            <w:color w:val="0070c0"/>
                          </w:rPr>
                        </w:pPr>
                        <w:r>
                          <w:rPr>
                            <w:rFonts w:ascii="Bookman Old Style" w:hAnsi="Bookman Old Style" w:eastAsia="Bookman Old Style" w:cs="Bookman Old Style"/>
                            <w:b w:val="0"/>
                            <w:i w:val="0"/>
                            <w:smallCaps w:val="0"/>
                            <w:strike w:val="0"/>
                            <w:color w:val="0070c0"/>
                            <w:sz w:val="32"/>
                            <w:szCs w:val="32"/>
                            <w:vertAlign w:val="baseline"/>
                          </w:rPr>
                          <w:t xml:space="preserve">December </w:t>
                        </w:r>
                        <w:r>
                          <w:rPr>
                            <w:color w:val="0070c0"/>
                            <w:sz w:val="32"/>
                            <w:szCs w:val="32"/>
                          </w:rPr>
                          <w:t xml:space="preserve">CIP </w:t>
                        </w:r>
                        <w:r>
                          <w:rPr>
                            <w:color w:val="0070c0"/>
                          </w:rPr>
                        </w:r>
                        <w:r>
                          <w:rPr>
                            <w:color w:val="0070c0"/>
                          </w:rPr>
                        </w:r>
                      </w:p>
                    </w:txbxContent>
                  </v:textbox>
                </v:shape>
                <v:shape id="shape 30" o:spid="_x0000_s30" o:spt="1" type="#_x0000_t1" style="position:absolute;left:14187;top:58406;width:862;height:1919;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1" o:spid="_x0000_s31" o:spt="1" type="#_x0000_t1" style="position:absolute;left:22637;top:59077;width:862;height:1919;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2" o:spid="_x0000_s32" o:spt="1" type="#_x0000_t1" style="position:absolute;left:17924;top:61769;width:862;height:1919;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3" o:spid="_x0000_s33" o:spt="1" type="#_x0000_t1" style="position:absolute;left:8285;top:60326;width:9639;height:3362;v-text-anchor:top;visibility:visible;" filled="f" stroked="f">
                  <v:textbox inset="0,0,0,0">
                    <w:txbxContent>
                      <w:p>
                        <w:pPr>
                          <w:pBdr/>
                          <w:spacing w:after="160" w:before="0" w:line="258" w:lineRule="auto"/>
                          <w:ind w:right="0" w:firstLine="0" w:left="0"/>
                          <w:jc w:val="left"/>
                          <w:rPr>
                            <w:color w:val="0070c0"/>
                          </w:rPr>
                        </w:pPr>
                        <w:r>
                          <w:rPr>
                            <w:rFonts w:ascii="Bookman Old Style" w:hAnsi="Bookman Old Style" w:eastAsia="Bookman Old Style" w:cs="Bookman Old Style"/>
                            <w:b w:val="0"/>
                            <w:i w:val="0"/>
                            <w:smallCaps w:val="0"/>
                            <w:strike w:val="0"/>
                            <w:color w:val="0070c0"/>
                            <w:sz w:val="32"/>
                            <w:vertAlign w:val="baseline"/>
                          </w:rPr>
                          <w:t xml:space="preserve">2024</w:t>
                        </w:r>
                        <w:r>
                          <w:rPr>
                            <w:color w:val="0070c0"/>
                          </w:rPr>
                        </w:r>
                        <w:r>
                          <w:rPr>
                            <w:color w:val="0070c0"/>
                          </w:rP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position:absolute;left:5797;top:8084;width:21085;height:10795;z-index:1;" stroked="f">
                  <v:imagedata r:id="rId22" o:title="" croptop="0f" cropleft="0f" cropbottom="0f" cropright="0f"/>
                  <o:lock v:ext="edit" rotation="t"/>
                </v:shape>
              </v:group>
            </w:pict>
          </mc:Fallback>
        </mc:AlternateContent>
      </w:r>
      <w:r>
        <w:rPr>
          <w:rFonts w:ascii="Arial" w:hAnsi="Arial" w:eastAsia="Arial" w:cs="Arial"/>
          <w:b/>
          <w:color w:val="03156c"/>
          <w:sz w:val="28"/>
          <w:szCs w:val="28"/>
          <w:rtl w:val="0"/>
        </w:rPr>
        <w:tab/>
      </w:r>
      <w:r>
        <w:rPr>
          <w:rFonts w:ascii="Corbel" w:hAnsi="Corbel" w:eastAsia="Corbel" w:cs="Corbel"/>
          <w:b/>
          <w:color w:val="03156c"/>
          <w:sz w:val="28"/>
          <w:szCs w:val="28"/>
          <w:rtl w:val="0"/>
        </w:rPr>
        <w:t xml:space="preserve"> </w:t>
      </w:r>
      <w:r>
        <w:rPr>
          <w:rtl w:val="0"/>
        </w:rPr>
      </w:r>
      <w:r/>
    </w:p>
    <w:p>
      <w:pPr>
        <w:pBdr/>
        <w:shd w:val="clear" w:color="auto" w:fill="9bfed6"/>
        <w:spacing w:after="44"/>
        <w:ind/>
        <w:rPr/>
      </w:pPr>
      <w:r>
        <w:rPr>
          <w:rFonts w:ascii="Corbel" w:hAnsi="Corbel" w:eastAsia="Corbel" w:cs="Corbel"/>
          <w:b/>
          <w:color w:val="03156c"/>
          <w:sz w:val="36"/>
          <w:szCs w:val="36"/>
          <w:highlight w:val="none"/>
          <w:rtl w:val="0"/>
        </w:rPr>
      </w:r>
      <w:r>
        <w:rPr>
          <w:rFonts w:ascii="Corbel" w:hAnsi="Corbel" w:eastAsia="Corbel" w:cs="Corbel"/>
          <w:b/>
          <w:color w:val="03156c"/>
          <w:sz w:val="36"/>
          <w:szCs w:val="36"/>
          <w:highlight w:val="none"/>
          <w:rtl w:val="0"/>
        </w:rPr>
      </w:r>
      <w:r>
        <w:rPr>
          <w:rFonts w:ascii="Corbel" w:hAnsi="Corbel" w:eastAsia="Corbel" w:cs="Corbel"/>
          <w:b/>
          <w:color w:val="03156c"/>
          <w:sz w:val="36"/>
          <w:szCs w:val="36"/>
          <w:highlight w:val="none"/>
          <w:rtl w:val="0"/>
        </w:rPr>
      </w:r>
    </w:p>
    <w:p>
      <w:pPr>
        <w:pBdr/>
        <w:shd w:val="clear" w:color="auto" w:fill="9bfed6"/>
        <w:spacing w:after="44"/>
        <w:ind/>
        <w:rPr>
          <w:rFonts w:ascii="Corbel" w:hAnsi="Corbel" w:eastAsia="Corbel" w:cs="Corbel"/>
          <w:b/>
          <w:bCs/>
          <w:color w:val="03156c"/>
          <w:sz w:val="36"/>
          <w:szCs w:val="36"/>
          <w:highlight w:val="none"/>
        </w:rPr>
      </w:pPr>
      <w:r>
        <w:rPr>
          <w:rFonts w:ascii="Corbel" w:hAnsi="Corbel" w:eastAsia="Corbel" w:cs="Corbel"/>
          <w:b/>
          <w:color w:val="03156c"/>
          <w:sz w:val="36"/>
          <w:szCs w:val="36"/>
          <w:highlight w:val="none"/>
          <w:rtl w:val="0"/>
        </w:rPr>
      </w:r>
      <w:r>
        <w:rPr>
          <w:rFonts w:ascii="Corbel" w:hAnsi="Corbel" w:eastAsia="Corbel" w:cs="Corbel"/>
          <w:b/>
          <w:color w:val="03156c"/>
          <w:sz w:val="36"/>
          <w:szCs w:val="36"/>
          <w:highlight w:val="none"/>
          <w:rtl w:val="0"/>
        </w:rPr>
      </w:r>
      <w:r>
        <w:rPr>
          <w:rFonts w:ascii="Corbel" w:hAnsi="Corbel" w:eastAsia="Corbel" w:cs="Corbel"/>
          <w:b/>
          <w:color w:val="03156c"/>
          <w:sz w:val="36"/>
          <w:szCs w:val="36"/>
          <w:highlight w:val="none"/>
          <w:rtl w:val="0"/>
        </w:rPr>
      </w:r>
    </w:p>
    <w:p>
      <w:pPr>
        <w:pBdr/>
        <w:shd w:val="clear" w:color="auto" w:fill="9bfed6"/>
        <w:spacing w:after="44"/>
        <w:ind/>
        <w:rPr>
          <w:rFonts w:ascii="Corbel" w:hAnsi="Corbel" w:eastAsia="Corbel" w:cs="Corbel"/>
          <w:b/>
          <w:bCs/>
          <w:color w:val="03156c"/>
          <w:sz w:val="36"/>
          <w:szCs w:val="36"/>
          <w:highlight w:val="none"/>
        </w:rPr>
      </w:pPr>
      <w:r>
        <w:rPr>
          <w:rFonts w:ascii="Corbel" w:hAnsi="Corbel" w:eastAsia="Corbel" w:cs="Corbel"/>
          <w:b/>
          <w:color w:val="03156c"/>
          <w:sz w:val="36"/>
          <w:szCs w:val="36"/>
          <w:rtl w:val="0"/>
        </w:rPr>
        <w:t xml:space="preserve">BURRY ME, MY LOVE  </w:t>
      </w:r>
      <w:r>
        <w:rPr>
          <w:rtl w:val="0"/>
        </w:rPr>
      </w:r>
      <w:r/>
    </w:p>
    <w:p>
      <w:pPr>
        <w:pBdr/>
        <w:spacing w:after="155" w:line="264" w:lineRule="auto"/>
        <w:ind w:hanging="10" w:left="-5"/>
        <w:jc w:val="both"/>
        <w:rPr>
          <w:rFonts w:ascii="Corbel" w:hAnsi="Corbel" w:eastAsia="Corbel" w:cs="Corbel"/>
          <w:color w:val="03156c"/>
          <w:sz w:val="24"/>
          <w:szCs w:val="24"/>
        </w:rPr>
      </w:pPr>
      <w:r>
        <w:rPr>
          <w:rFonts w:ascii="Corbel" w:hAnsi="Corbel" w:eastAsia="Corbel" w:cs="Corbel"/>
          <w:b/>
          <w:color w:val="03156c"/>
          <w:sz w:val="24"/>
          <w:szCs w:val="24"/>
          <w:rtl w:val="0"/>
        </w:rPr>
        <w:t xml:space="preserve">Kort beskrivning av spelet:</w:t>
      </w:r>
      <w:r>
        <w:rPr>
          <w:rFonts w:ascii="Corbel" w:hAnsi="Corbel" w:eastAsia="Corbel" w:cs="Corbel"/>
          <w:color w:val="03156c"/>
          <w:sz w:val="24"/>
          <w:szCs w:val="24"/>
          <w:rtl w:val="0"/>
        </w:rPr>
        <w:t xml:space="preserve"> </w:t>
      </w:r>
      <w:r>
        <w:rPr>
          <w:rFonts w:ascii="Corbel" w:hAnsi="Corbel" w:eastAsia="Corbel" w:cs="Corbel"/>
          <w:i/>
          <w:color w:val="03156c"/>
          <w:sz w:val="24"/>
          <w:szCs w:val="24"/>
          <w:rtl w:val="0"/>
        </w:rPr>
        <w:t xml:space="preserve">Bury Me, My Love</w:t>
      </w:r>
      <w:r>
        <w:rPr>
          <w:rFonts w:ascii="Corbel" w:hAnsi="Corbel" w:eastAsia="Corbel" w:cs="Corbel"/>
          <w:color w:val="03156c"/>
          <w:sz w:val="24"/>
          <w:szCs w:val="24"/>
          <w:rtl w:val="0"/>
        </w:rPr>
        <w:t xml:space="preserve"> är ett berättelse spel som skildrar historien om en syrisk flykting, Nour, och hennes man, Majd, som</w:t>
      </w:r>
      <w:r>
        <w:rPr>
          <w:rFonts w:ascii="Corbel" w:hAnsi="Corbel" w:eastAsia="Corbel" w:cs="Corbel"/>
          <w:color w:val="03156c"/>
          <w:sz w:val="24"/>
          <w:szCs w:val="24"/>
          <w:rtl w:val="0"/>
        </w:rPr>
        <w:t xml:space="preserve"> stannar kvar. Spelarna guidar Nours resa mot säkerhet genom att fatta beslut via textmeddelanden, där varje val formar hennes väg och spelets oförutsägbara resultat. Detta känslomässigt starka spel främjar empati och förståelse för flyktingars upplevelse.</w:t>
      </w:r>
      <w:r>
        <w:rPr>
          <w:rFonts w:ascii="Corbel" w:hAnsi="Corbel" w:eastAsia="Corbel" w:cs="Corbel"/>
          <w:color w:val="03156c"/>
          <w:sz w:val="24"/>
          <w:szCs w:val="24"/>
        </w:rPr>
      </w:r>
      <w:r>
        <w:rPr>
          <w:rFonts w:ascii="Corbel" w:hAnsi="Corbel" w:eastAsia="Corbel" w:cs="Corbel"/>
          <w:color w:val="03156c"/>
          <w:sz w:val="24"/>
          <w:szCs w:val="24"/>
        </w:rPr>
      </w:r>
    </w:p>
    <w:p>
      <w:pPr>
        <w:pBdr/>
        <w:spacing w:after="155" w:line="264" w:lineRule="auto"/>
        <w:ind w:hanging="10" w:left="-5"/>
        <w:jc w:val="both"/>
        <w:rPr/>
      </w:pPr>
      <w:r>
        <w:rPr>
          <w:rtl w:val="0"/>
        </w:rPr>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357568</wp:posOffset>
                </wp:positionH>
                <wp:positionV relativeFrom="paragraph">
                  <wp:posOffset>3732</wp:posOffset>
                </wp:positionV>
                <wp:extent cx="5230368" cy="2945049"/>
                <wp:effectExtent l="0" t="0" r="0" b="0"/>
                <wp:wrapNone/>
                <wp:docPr id="14" name="image8.jpg" descr="Bury Me, My Love | PC Steam Game | Fanatical"/>
                <wp:cNvGraphicFramePr/>
                <a:graphic xmlns:a="http://schemas.openxmlformats.org/drawingml/2006/main">
                  <a:graphicData uri="http://schemas.openxmlformats.org/drawingml/2006/picture">
                    <pic:pic xmlns:pic="http://schemas.openxmlformats.org/drawingml/2006/picture">
                      <pic:nvPicPr>
                        <pic:cNvPr id="0" name="image8.jpg" descr="Bury Me, My Love | PC Steam Game | Fanatical"/>
                        <pic:cNvPicPr/>
                        <pic:nvPr/>
                      </pic:nvPicPr>
                      <pic:blipFill>
                        <a:blip r:embed="rId23"/>
                        <a:srcRect l="0" t="0" r="0" b="0"/>
                        <a:stretch/>
                      </pic:blipFill>
                      <pic:spPr bwMode="auto">
                        <a:xfrm>
                          <a:off x="0" y="0"/>
                          <a:ext cx="5230368" cy="2945049"/>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position:absolute;z-index:0;o:allowoverlap:true;o:allowincell:true;mso-position-horizontal-relative:text;margin-left:28.15pt;mso-position-horizontal:absolute;mso-position-vertical-relative:text;margin-top:0.29pt;mso-position-vertical:absolute;width:411.84pt;height:231.89pt;mso-wrap-distance-left:9.00pt;mso-wrap-distance-top:0.00pt;mso-wrap-distance-right:9.00pt;mso-wrap-distance-bottom:0.00pt;z-index:1;">
                <v:imagedata r:id="rId23" o:title="" croptop="0f" cropleft="0f" cropbottom="0f" cropright="0f"/>
                <o:lock v:ext="edit" rotation="t"/>
              </v:shape>
            </w:pict>
          </mc:Fallback>
        </mc:AlternateContent>
      </w:r>
      <w:r/>
    </w:p>
    <w:p>
      <w:pPr>
        <w:pBdr/>
        <w:spacing w:after="155" w:line="264" w:lineRule="auto"/>
        <w:ind w:hanging="10" w:left="-5"/>
        <w:jc w:val="both"/>
        <w:rPr/>
      </w:pPr>
      <w:r>
        <w:rPr>
          <w:rtl w:val="0"/>
        </w:rPr>
      </w:r>
      <w:r/>
    </w:p>
    <w:p>
      <w:pPr>
        <w:pBdr/>
        <w:spacing w:after="155" w:line="264" w:lineRule="auto"/>
        <w:ind w:hanging="10" w:left="-5"/>
        <w:jc w:val="both"/>
        <w:rPr/>
      </w:pPr>
      <w:r>
        <w:rPr>
          <w:rtl w:val="0"/>
        </w:rPr>
      </w:r>
      <w:r/>
    </w:p>
    <w:p>
      <w:pPr>
        <w:pBdr/>
        <w:spacing w:after="155" w:line="264" w:lineRule="auto"/>
        <w:ind w:hanging="10" w:left="-5"/>
        <w:jc w:val="both"/>
        <w:rPr/>
      </w:pPr>
      <w:r>
        <w:rPr>
          <w:rtl w:val="0"/>
        </w:rPr>
      </w:r>
      <w:r/>
    </w:p>
    <w:p>
      <w:pPr>
        <w:pBdr/>
        <w:spacing w:after="155" w:line="264" w:lineRule="auto"/>
        <w:ind w:hanging="10" w:left="-5"/>
        <w:jc w:val="both"/>
        <w:rPr/>
      </w:pPr>
      <w:r>
        <w:rPr>
          <w:rtl w:val="0"/>
        </w:rPr>
      </w:r>
      <w:r/>
    </w:p>
    <w:p>
      <w:pPr>
        <w:pBdr/>
        <w:spacing w:after="155" w:line="264" w:lineRule="auto"/>
        <w:ind w:hanging="10" w:left="-5"/>
        <w:jc w:val="both"/>
        <w:rPr/>
      </w:pPr>
      <w:r>
        <w:rPr>
          <w:rtl w:val="0"/>
        </w:rPr>
      </w:r>
      <w:r/>
    </w:p>
    <w:p>
      <w:pPr>
        <w:pBdr/>
        <w:spacing w:after="155" w:line="264" w:lineRule="auto"/>
        <w:ind w:hanging="10" w:left="-5"/>
        <w:jc w:val="both"/>
        <w:rPr/>
      </w:pPr>
      <w:r>
        <w:rPr>
          <w:rtl w:val="0"/>
        </w:rPr>
      </w:r>
      <w:r/>
    </w:p>
    <w:p>
      <w:pPr>
        <w:pBdr/>
        <w:spacing w:after="155" w:line="264" w:lineRule="auto"/>
        <w:ind w:hanging="10" w:left="-5"/>
        <w:jc w:val="both"/>
        <w:rPr/>
      </w:pPr>
      <w:r>
        <w:rPr>
          <w:rtl w:val="0"/>
        </w:rPr>
      </w:r>
      <w:r/>
    </w:p>
    <w:p>
      <w:pPr>
        <w:pBdr/>
        <w:spacing w:after="155" w:line="264" w:lineRule="auto"/>
        <w:ind w:hanging="10" w:left="-5"/>
        <w:jc w:val="both"/>
        <w:rPr/>
      </w:pPr>
      <w:r>
        <w:rPr>
          <w:rtl w:val="0"/>
        </w:rPr>
      </w:r>
      <w:r/>
    </w:p>
    <w:p>
      <w:pPr>
        <w:pBdr/>
        <w:spacing w:after="155" w:line="264" w:lineRule="auto"/>
        <w:ind w:hanging="10" w:left="-5"/>
        <w:jc w:val="both"/>
        <w:rPr/>
      </w:pPr>
      <w:r>
        <w:rPr>
          <w:rtl w:val="0"/>
        </w:rPr>
      </w:r>
      <w:r/>
    </w:p>
    <w:p>
      <w:pPr>
        <w:pBdr/>
        <w:spacing w:after="0"/>
        <w:ind w:right="3128"/>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720" w:footer="181" w:gutter="0"/>
          <w:pgNumType w:start="1"/>
          <w:cols w:num="1" w:sep="0" w:space="1701" w:equalWidth="1"/>
        </w:sectPr>
      </w:pPr>
      <w:r>
        <w:rPr>
          <w:rFonts w:ascii="Corbel" w:hAnsi="Corbel" w:eastAsia="Corbel" w:cs="Corbel"/>
          <w:b/>
          <w:i/>
          <w:color w:val="03156c"/>
          <w:sz w:val="24"/>
          <w:szCs w:val="24"/>
          <w:rtl w:val="0"/>
        </w:rPr>
        <w:t xml:space="preserve"> </w:t>
      </w:r>
      <w:r>
        <w:rPr>
          <w:rtl w:val="0"/>
        </w:rPr>
      </w:r>
      <w:r/>
    </w:p>
    <w:p>
      <w:pPr>
        <w:pBdr/>
        <w:spacing w:after="159"/>
        <w:ind/>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r>
        <w:rPr>
          <w:rFonts w:ascii="Corbel" w:hAnsi="Corbel" w:eastAsia="Corbel" w:cs="Corbel"/>
          <w:color w:val="03156c"/>
          <w:sz w:val="24"/>
          <w:szCs w:val="24"/>
        </w:rPr>
      </w:r>
    </w:p>
    <w:p>
      <w:pPr>
        <w:pBdr/>
        <w:spacing w:after="159"/>
        <w:ind/>
        <w:rPr>
          <w:rFonts w:ascii="Corbel" w:hAnsi="Corbel" w:eastAsia="Corbel" w:cs="Corbel"/>
          <w:color w:val="03156c"/>
          <w:sz w:val="24"/>
          <w:szCs w:val="24"/>
        </w:rPr>
      </w:pPr>
      <w:r>
        <w:rPr>
          <w:rtl w:val="0"/>
        </w:rPr>
      </w:r>
      <w:r>
        <w:rPr>
          <w:rFonts w:ascii="Corbel" w:hAnsi="Corbel" w:eastAsia="Corbel" w:cs="Corbel"/>
          <w:color w:val="03156c"/>
          <w:sz w:val="24"/>
          <w:szCs w:val="24"/>
        </w:rPr>
      </w:r>
      <w:r>
        <w:rPr>
          <w:rFonts w:ascii="Corbel" w:hAnsi="Corbel" w:eastAsia="Corbel" w:cs="Corbel"/>
          <w:color w:val="03156c"/>
          <w:sz w:val="24"/>
          <w:szCs w:val="24"/>
        </w:rPr>
      </w:r>
    </w:p>
    <w:p>
      <w:pPr>
        <w:pBdr/>
        <w:spacing w:after="159"/>
        <w:ind/>
        <w:rPr/>
      </w:pPr>
      <w:r>
        <w:rPr>
          <w:rtl w:val="0"/>
        </w:rPr>
      </w:r>
      <w:r/>
    </w:p>
    <w:p>
      <w:pPr>
        <w:pBdr/>
        <w:spacing w:after="157" w:line="240" w:lineRule="auto"/>
        <w:ind w:hanging="10" w:left="-5"/>
        <w:rPr>
          <w:sz w:val="18"/>
          <w:szCs w:val="18"/>
        </w:rPr>
      </w:pPr>
      <w:r>
        <w:rPr>
          <w:rFonts w:ascii="Corbel" w:hAnsi="Corbel" w:eastAsia="Corbel" w:cs="Corbel"/>
          <w:b/>
          <w:color w:val="03156c"/>
          <w:sz w:val="18"/>
          <w:szCs w:val="18"/>
          <w:rtl w:val="0"/>
        </w:rPr>
        <w:t xml:space="preserve">Tidsåtgång:</w:t>
      </w:r>
      <w:r>
        <w:rPr>
          <w:rFonts w:ascii="Corbel" w:hAnsi="Corbel" w:eastAsia="Corbel" w:cs="Corbel"/>
          <w:color w:val="03156c"/>
          <w:sz w:val="18"/>
          <w:szCs w:val="18"/>
          <w:rtl w:val="0"/>
        </w:rPr>
        <w:t xml:space="preserve">  4 lektioner</w:t>
      </w:r>
      <w:r>
        <w:rPr>
          <w:sz w:val="18"/>
          <w:szCs w:val="18"/>
          <w:rtl w:val="0"/>
        </w:rPr>
      </w:r>
      <w:r>
        <w:rPr>
          <w:sz w:val="18"/>
          <w:szCs w:val="18"/>
        </w:rPr>
      </w:r>
    </w:p>
    <w:p>
      <w:pPr>
        <w:pBdr/>
        <w:spacing w:after="157" w:line="240" w:lineRule="auto"/>
        <w:ind w:hanging="10" w:left="-5"/>
        <w:rPr>
          <w:sz w:val="18"/>
          <w:szCs w:val="18"/>
        </w:rPr>
      </w:pPr>
      <w:r>
        <w:rPr>
          <w:rFonts w:ascii="Corbel" w:hAnsi="Corbel" w:eastAsia="Corbel" w:cs="Corbel"/>
          <w:b/>
          <w:color w:val="03156c"/>
          <w:sz w:val="18"/>
          <w:szCs w:val="18"/>
          <w:rtl w:val="0"/>
        </w:rPr>
        <w:t xml:space="preserve">Skolämne:</w:t>
      </w:r>
      <w:r>
        <w:rPr>
          <w:rFonts w:ascii="Corbel" w:hAnsi="Corbel" w:eastAsia="Corbel" w:cs="Corbel"/>
          <w:color w:val="03156c"/>
          <w:sz w:val="18"/>
          <w:szCs w:val="18"/>
          <w:rtl w:val="0"/>
        </w:rPr>
        <w:t xml:space="preserve"> </w:t>
      </w:r>
      <w:r>
        <w:rPr>
          <w:rFonts w:ascii="Corbel" w:hAnsi="Corbel" w:eastAsia="Corbel" w:cs="Corbel"/>
          <w:color w:val="03156c"/>
          <w:sz w:val="18"/>
          <w:szCs w:val="18"/>
          <w:rtl w:val="0"/>
        </w:rPr>
        <w:t xml:space="preserve">Samhällskunskap, Historia, Ekonomi</w:t>
      </w:r>
      <w:r>
        <w:rPr>
          <w:sz w:val="18"/>
          <w:szCs w:val="18"/>
        </w:rPr>
      </w:r>
      <w:r>
        <w:rPr>
          <w:sz w:val="18"/>
          <w:szCs w:val="18"/>
        </w:rPr>
      </w:r>
    </w:p>
    <w:p>
      <w:pPr>
        <w:pBdr/>
        <w:spacing w:after="157" w:line="240" w:lineRule="auto"/>
        <w:ind w:hanging="10" w:left="-5"/>
        <w:rPr>
          <w:rFonts w:ascii="Corbel" w:hAnsi="Corbel" w:eastAsia="Corbel" w:cs="Corbel"/>
          <w:sz w:val="18"/>
          <w:szCs w:val="18"/>
        </w:rPr>
      </w:pPr>
      <w:r>
        <w:rPr>
          <w:rFonts w:ascii="Corbel" w:hAnsi="Corbel" w:eastAsia="Corbel" w:cs="Corbel"/>
          <w:b/>
          <w:color w:val="03156c"/>
          <w:sz w:val="18"/>
          <w:szCs w:val="18"/>
          <w:rtl w:val="0"/>
        </w:rPr>
        <w:t xml:space="preserve">Topics:</w:t>
      </w:r>
      <w:r>
        <w:rPr>
          <w:rFonts w:ascii="Corbel" w:hAnsi="Corbel" w:eastAsia="Corbel" w:cs="Corbel"/>
          <w:color w:val="03156c"/>
          <w:sz w:val="18"/>
          <w:szCs w:val="18"/>
          <w:rtl w:val="0"/>
        </w:rPr>
        <w:t xml:space="preserve"> </w:t>
      </w:r>
      <w:r>
        <w:rPr>
          <w:rFonts w:ascii="Corbel" w:hAnsi="Corbel" w:eastAsia="Corbel" w:cs="Corbel"/>
          <w:color w:val="03156c"/>
          <w:sz w:val="18"/>
          <w:szCs w:val="18"/>
          <w:rtl w:val="0"/>
        </w:rPr>
        <w:t xml:space="preserve"> Mänskliga rättigheter, migration, konflikter och globala kriser, etik, ekonomiska konsekvenser</w:t>
      </w:r>
      <w:r>
        <w:rPr>
          <w:rFonts w:ascii="Corbel" w:hAnsi="Corbel" w:eastAsia="Corbel" w:cs="Corbel"/>
          <w:sz w:val="18"/>
          <w:szCs w:val="18"/>
        </w:rPr>
      </w:r>
      <w:r>
        <w:rPr>
          <w:rFonts w:ascii="Corbel" w:hAnsi="Corbel" w:eastAsia="Corbel" w:cs="Corbel"/>
          <w:sz w:val="18"/>
          <w:szCs w:val="18"/>
        </w:rPr>
      </w:r>
    </w:p>
    <w:p>
      <w:pPr>
        <w:pBdr/>
        <w:spacing w:after="157" w:line="240" w:lineRule="auto"/>
        <w:ind w:hanging="10" w:left="-5"/>
        <w:rPr>
          <w:sz w:val="18"/>
          <w:szCs w:val="18"/>
        </w:rPr>
      </w:pPr>
      <w:r>
        <w:rPr>
          <w:rFonts w:ascii="Corbel" w:hAnsi="Corbel" w:eastAsia="Corbel" w:cs="Corbel"/>
          <w:b/>
          <w:color w:val="03156c"/>
          <w:sz w:val="18"/>
          <w:szCs w:val="18"/>
          <w:rtl w:val="0"/>
        </w:rPr>
        <w:t xml:space="preserve">Globala mål (SDG)</w:t>
      </w:r>
      <w:r>
        <w:rPr>
          <w:rFonts w:ascii="Corbel" w:hAnsi="Corbel" w:eastAsia="Corbel" w:cs="Corbel"/>
          <w:color w:val="03156c"/>
          <w:sz w:val="18"/>
          <w:szCs w:val="18"/>
          <w:rtl w:val="0"/>
        </w:rPr>
        <w:t xml:space="preserve">: 1, 10, 16</w:t>
      </w:r>
      <w:r>
        <w:rPr>
          <w:sz w:val="18"/>
          <w:szCs w:val="18"/>
          <w:rtl w:val="0"/>
        </w:rPr>
      </w:r>
      <w:r>
        <w:rPr>
          <w:sz w:val="18"/>
          <w:szCs w:val="18"/>
        </w:rPr>
      </w:r>
    </w:p>
    <w:p>
      <w:pPr>
        <w:pBdr/>
        <w:spacing w:after="157" w:line="240" w:lineRule="auto"/>
        <w:ind w:hanging="10" w:left="-5"/>
        <w:rPr>
          <w:sz w:val="18"/>
          <w:szCs w:val="18"/>
        </w:rPr>
      </w:pPr>
      <w:r>
        <w:rPr>
          <w:rFonts w:ascii="Corbel" w:hAnsi="Corbel" w:eastAsia="Corbel" w:cs="Corbel"/>
          <w:b/>
          <w:color w:val="03156c"/>
          <w:sz w:val="18"/>
          <w:szCs w:val="18"/>
          <w:rtl w:val="0"/>
        </w:rPr>
        <w:t xml:space="preserve">Dimensioner av konflikt genom spelet:</w:t>
      </w:r>
      <w:r>
        <w:rPr>
          <w:rFonts w:ascii="Corbel" w:hAnsi="Corbel" w:eastAsia="Corbel" w:cs="Corbel"/>
          <w:color w:val="03156c"/>
          <w:sz w:val="18"/>
          <w:szCs w:val="18"/>
          <w:rtl w:val="0"/>
        </w:rPr>
        <w:t xml:space="preserve"> </w:t>
      </w:r>
      <w:r>
        <w:rPr>
          <w:sz w:val="18"/>
          <w:szCs w:val="18"/>
          <w:rtl w:val="0"/>
        </w:rPr>
      </w:r>
      <w:r>
        <w:rPr>
          <w:sz w:val="18"/>
          <w:szCs w:val="18"/>
        </w:rPr>
      </w:r>
    </w:p>
    <w:p>
      <w:pPr>
        <w:pBdr/>
        <w:spacing w:after="157" w:line="240" w:lineRule="auto"/>
        <w:ind w:hanging="10" w:left="-5"/>
        <w:rPr>
          <w:sz w:val="18"/>
          <w:szCs w:val="18"/>
        </w:rPr>
      </w:pPr>
      <w:r>
        <w:rPr>
          <w:rFonts w:ascii="Corbel" w:hAnsi="Corbel" w:eastAsia="Corbel" w:cs="Corbel"/>
          <w:color w:val="03156c"/>
          <w:sz w:val="18"/>
          <w:szCs w:val="18"/>
          <w:rtl w:val="0"/>
        </w:rPr>
        <w:t xml:space="preserve">☒</w:t>
      </w:r>
      <w:r>
        <w:rPr>
          <w:rFonts w:ascii="Corbel" w:hAnsi="Corbel" w:eastAsia="Corbel" w:cs="Corbel"/>
          <w:color w:val="03156c"/>
          <w:sz w:val="18"/>
          <w:szCs w:val="18"/>
          <w:rtl w:val="0"/>
        </w:rPr>
        <w:t xml:space="preserve"> Social påverkan</w:t>
      </w:r>
      <w:r>
        <w:rPr>
          <w:sz w:val="18"/>
          <w:szCs w:val="18"/>
        </w:rPr>
      </w:r>
      <w:r>
        <w:rPr>
          <w:sz w:val="18"/>
          <w:szCs w:val="18"/>
        </w:rPr>
      </w:r>
    </w:p>
    <w:p>
      <w:pPr>
        <w:pBdr/>
        <w:spacing w:after="22" w:line="240" w:lineRule="auto"/>
        <w:ind w:hanging="10" w:left="-5"/>
        <w:jc w:val="both"/>
        <w:rPr>
          <w:sz w:val="18"/>
          <w:szCs w:val="18"/>
        </w:rPr>
      </w:pPr>
      <w:r>
        <w:rPr>
          <w:rFonts w:ascii="MS Gothic" w:hAnsi="MS Gothic" w:eastAsia="MS Gothic" w:cs="MS Gothic"/>
          <w:color w:val="03156c"/>
          <w:sz w:val="18"/>
          <w:szCs w:val="18"/>
          <w:rtl w:val="0"/>
        </w:rPr>
        <w:t xml:space="preserve">☐</w:t>
      </w:r>
      <w:r>
        <w:rPr>
          <w:rFonts w:ascii="Corbel" w:hAnsi="Corbel" w:eastAsia="Corbel" w:cs="Corbel"/>
          <w:color w:val="03156c"/>
          <w:sz w:val="18"/>
          <w:szCs w:val="18"/>
          <w:rtl w:val="0"/>
        </w:rPr>
        <w:t xml:space="preserve"> Miljöpåverkan</w:t>
      </w:r>
      <w:r>
        <w:rPr>
          <w:sz w:val="18"/>
          <w:szCs w:val="18"/>
          <w:rtl w:val="0"/>
        </w:rPr>
      </w:r>
      <w:r>
        <w:rPr>
          <w:sz w:val="18"/>
          <w:szCs w:val="18"/>
        </w:rPr>
      </w:r>
    </w:p>
    <w:p>
      <w:pPr>
        <w:pBdr/>
        <w:spacing w:after="22" w:line="240" w:lineRule="auto"/>
        <w:ind w:hanging="10" w:left="-5"/>
        <w:jc w:val="both"/>
        <w:rPr>
          <w:sz w:val="18"/>
          <w:szCs w:val="18"/>
        </w:rPr>
      </w:pPr>
      <w:r>
        <w:rPr>
          <w:rFonts w:ascii="Corbel" w:hAnsi="Corbel" w:eastAsia="Corbel" w:cs="Corbel"/>
          <w:color w:val="03156c"/>
          <w:sz w:val="18"/>
          <w:szCs w:val="18"/>
          <w:rtl w:val="0"/>
        </w:rPr>
        <w:t xml:space="preserve">☒ </w:t>
      </w:r>
      <w:r>
        <w:rPr>
          <w:rFonts w:ascii="Corbel" w:hAnsi="Corbel" w:eastAsia="Corbel" w:cs="Corbel"/>
          <w:color w:val="03156c"/>
          <w:sz w:val="18"/>
          <w:szCs w:val="18"/>
          <w:rtl w:val="0"/>
        </w:rPr>
        <w:t xml:space="preserve">Ekonomisk påverkan</w:t>
      </w:r>
      <w:r>
        <w:rPr>
          <w:sz w:val="18"/>
          <w:szCs w:val="18"/>
        </w:rPr>
      </w:r>
      <w:r>
        <w:rPr>
          <w:sz w:val="18"/>
          <w:szCs w:val="18"/>
        </w:rPr>
      </w:r>
    </w:p>
    <w:p>
      <w:pPr>
        <w:pBdr/>
        <w:spacing w:after="163" w:line="240" w:lineRule="auto"/>
        <w:ind w:hanging="10" w:left="-5"/>
        <w:jc w:val="both"/>
        <w:rPr>
          <w:sz w:val="18"/>
          <w:szCs w:val="18"/>
        </w:rPr>
      </w:pPr>
      <w:r>
        <w:rPr>
          <w:rFonts w:ascii="MS Gothic" w:hAnsi="MS Gothic" w:eastAsia="MS Gothic" w:cs="MS Gothic"/>
          <w:color w:val="03156c"/>
          <w:sz w:val="18"/>
          <w:szCs w:val="18"/>
          <w:rtl w:val="0"/>
        </w:rPr>
        <w:t xml:space="preserve">☐</w:t>
      </w:r>
      <w:r>
        <w:rPr>
          <w:rFonts w:ascii="Corbel" w:hAnsi="Corbel" w:eastAsia="Corbel" w:cs="Corbel"/>
          <w:color w:val="03156c"/>
          <w:sz w:val="18"/>
          <w:szCs w:val="18"/>
          <w:rtl w:val="0"/>
        </w:rPr>
        <w:t xml:space="preserve"> technological impact </w:t>
      </w:r>
      <w:r>
        <w:rPr>
          <w:sz w:val="18"/>
          <w:szCs w:val="18"/>
          <w:rtl w:val="0"/>
        </w:rPr>
      </w:r>
      <w:r>
        <w:rPr>
          <w:sz w:val="18"/>
          <w:szCs w:val="18"/>
        </w:rPr>
      </w:r>
    </w:p>
    <w:p>
      <w:pPr>
        <w:pBdr/>
        <w:spacing w:after="0" w:line="240" w:lineRule="auto"/>
        <w:ind/>
        <w:rPr>
          <w:sz w:val="18"/>
          <w:szCs w:val="18"/>
        </w:rPr>
      </w:pPr>
      <w:r>
        <w:rPr>
          <w:rFonts w:ascii="Arial" w:hAnsi="Arial" w:eastAsia="Arial" w:cs="Arial"/>
          <w:b/>
          <w:color w:val="03156c"/>
          <w:sz w:val="18"/>
          <w:szCs w:val="18"/>
          <w:rtl w:val="0"/>
        </w:rPr>
        <w:t xml:space="preserve"> </w:t>
        <w:tab/>
      </w:r>
      <w:r>
        <w:rPr>
          <w:rFonts w:ascii="Corbel" w:hAnsi="Corbel" w:eastAsia="Corbel" w:cs="Corbel"/>
          <w:b/>
          <w:color w:val="03156c"/>
          <w:sz w:val="18"/>
          <w:szCs w:val="18"/>
          <w:rtl w:val="0"/>
        </w:rPr>
        <w:t xml:space="preserve"> </w:t>
      </w:r>
      <w:r>
        <w:rPr>
          <w:sz w:val="18"/>
          <w:szCs w:val="18"/>
          <w:rtl w:val="0"/>
        </w:rPr>
      </w:r>
      <w:r>
        <w:rPr>
          <w:sz w:val="18"/>
          <w:szCs w:val="18"/>
        </w:rPr>
      </w:r>
    </w:p>
    <w:p>
      <w:pPr>
        <w:pBdr/>
        <w:spacing w:after="157" w:line="240" w:lineRule="auto"/>
        <w:ind w:hanging="10" w:left="-5"/>
        <w:rPr>
          <w:rFonts w:ascii="Corbel" w:hAnsi="Corbel" w:eastAsia="Corbel" w:cs="Corbel"/>
          <w:sz w:val="18"/>
          <w:szCs w:val="18"/>
        </w:rPr>
      </w:pPr>
      <w:r>
        <w:rPr>
          <w:rFonts w:ascii="Corbel" w:hAnsi="Corbel" w:eastAsia="Corbel" w:cs="Corbel"/>
          <w:b/>
          <w:color w:val="03156c"/>
          <w:sz w:val="18"/>
          <w:szCs w:val="18"/>
          <w:rtl w:val="0"/>
        </w:rPr>
        <w:t xml:space="preserve">Lärandemål:</w:t>
      </w:r>
      <w:r>
        <w:rPr>
          <w:rFonts w:ascii="Corbel" w:hAnsi="Corbel" w:eastAsia="Corbel" w:cs="Corbel"/>
          <w:color w:val="03156c"/>
          <w:sz w:val="18"/>
          <w:szCs w:val="18"/>
          <w:rtl w:val="0"/>
        </w:rPr>
        <w:t xml:space="preserve"> Eleverna kommer att förstå mer om orsakerna och konsekvenserna av </w:t>
      </w:r>
      <w:r>
        <w:rPr>
          <w:rFonts w:ascii="Corbel" w:hAnsi="Corbel" w:eastAsia="Corbel" w:cs="Corbel"/>
          <w:color w:val="03156c"/>
          <w:sz w:val="18"/>
          <w:szCs w:val="18"/>
          <w:rtl w:val="0"/>
        </w:rPr>
        <w:t xml:space="preserve">tvångsmigration, särskilt i samband med det syriska inbördeskriget, som nyligen genomgått förändringar, oc</w:t>
      </w:r>
      <w:r>
        <w:rPr>
          <w:rFonts w:ascii="Corbel" w:hAnsi="Corbel" w:eastAsia="Corbel" w:cs="Corbel"/>
          <w:color w:val="03156c"/>
          <w:sz w:val="18"/>
          <w:szCs w:val="18"/>
          <w:rtl w:val="0"/>
        </w:rPr>
        <w:t xml:space="preserve">h de utmaningar flyktingar möter, inklusive juridiska, ekonomiska och kulturella hinder. De kommer att förstå komplexiteten i moralisk och etisk beslutsfattande i krissituationer, de socioekonomiska och geopolitiska faktorer</w:t>
      </w:r>
      <w:r>
        <w:rPr>
          <w:rFonts w:ascii="Corbel" w:hAnsi="Corbel" w:eastAsia="Corbel" w:cs="Corbel"/>
          <w:color w:val="03156c"/>
          <w:sz w:val="24"/>
          <w:szCs w:val="24"/>
          <w:rtl w:val="0"/>
        </w:rPr>
        <w:t xml:space="preserve"> </w:t>
      </w:r>
      <w:r>
        <w:rPr>
          <w:rFonts w:ascii="Corbel" w:hAnsi="Corbel" w:eastAsia="Corbel" w:cs="Corbel"/>
          <w:color w:val="03156c"/>
          <w:sz w:val="18"/>
          <w:szCs w:val="18"/>
          <w:rtl w:val="0"/>
        </w:rPr>
        <w:t xml:space="preserve">som driver migration samt de kä</w:t>
      </w:r>
      <w:r>
        <w:rPr>
          <w:rFonts w:ascii="Corbel" w:hAnsi="Corbel" w:eastAsia="Corbel" w:cs="Corbel"/>
          <w:color w:val="03156c"/>
          <w:sz w:val="18"/>
          <w:szCs w:val="18"/>
          <w:rtl w:val="0"/>
        </w:rPr>
        <w:t xml:space="preserve">nslomässiga och personliga dimensionerna av flykting upplevelsen. Slutligen kommer de att kunna reflektera </w:t>
      </w:r>
      <w:r>
        <w:rPr>
          <w:rFonts w:ascii="Corbel" w:hAnsi="Corbel" w:eastAsia="Corbel" w:cs="Corbel"/>
          <w:color w:val="03156c"/>
          <w:sz w:val="18"/>
          <w:szCs w:val="18"/>
          <w:rtl w:val="0"/>
        </w:rPr>
        <w:t xml:space="preserve">kritiskt över sina val i spelet, utveckla empati för fördrivna befolkningar och</w:t>
      </w:r>
      <w:r>
        <w:rPr>
          <w:rFonts w:ascii="Corbel" w:hAnsi="Corbel" w:eastAsia="Corbel" w:cs="Corbel"/>
          <w:color w:val="03156c"/>
          <w:sz w:val="18"/>
          <w:szCs w:val="18"/>
          <w:rtl w:val="0"/>
        </w:rPr>
        <w:t xml:space="preserve"> </w:t>
      </w:r>
      <w:r>
        <w:rPr>
          <w:rFonts w:ascii="Corbel" w:hAnsi="Corbel" w:eastAsia="Corbel" w:cs="Corbel"/>
          <w:color w:val="03156c"/>
          <w:sz w:val="18"/>
          <w:szCs w:val="18"/>
          <w:rtl w:val="0"/>
        </w:rPr>
        <w:t xml:space="preserve">överväga de bredare</w:t>
      </w:r>
      <w:r>
        <w:rPr>
          <w:rFonts w:ascii="Corbel" w:hAnsi="Corbel" w:eastAsia="Corbel" w:cs="Corbel"/>
          <w:color w:val="03156c"/>
          <w:sz w:val="24"/>
          <w:szCs w:val="24"/>
          <w:rtl w:val="0"/>
        </w:rPr>
        <w:t xml:space="preserve"> </w:t>
      </w:r>
      <w:r>
        <w:rPr>
          <w:rFonts w:ascii="Corbel" w:hAnsi="Corbel" w:eastAsia="Corbel" w:cs="Corbel"/>
          <w:color w:val="03156c"/>
          <w:sz w:val="18"/>
          <w:szCs w:val="18"/>
          <w:rtl w:val="0"/>
        </w:rPr>
        <w:t xml:space="preserve">konsekvenserna av migration i globala sammanhang.</w:t>
      </w:r>
      <w:r>
        <w:rPr>
          <w:rFonts w:ascii="Corbel" w:hAnsi="Corbel" w:eastAsia="Corbel" w:cs="Corbel"/>
          <w:sz w:val="18"/>
          <w:szCs w:val="18"/>
        </w:rPr>
      </w:r>
      <w:r>
        <w:rPr>
          <w:rFonts w:ascii="Corbel" w:hAnsi="Corbel" w:eastAsia="Corbel" w:cs="Corbel"/>
          <w:sz w:val="18"/>
          <w:szCs w:val="18"/>
        </w:rPr>
      </w:r>
    </w:p>
    <w:p>
      <w:pPr>
        <w:pBdr/>
        <w:spacing w:after="179" w:line="240" w:lineRule="auto"/>
        <w:ind w:hanging="10" w:left="-5"/>
        <w:rPr>
          <w:rFonts w:ascii="Corbel" w:hAnsi="Corbel" w:eastAsia="Corbel" w:cs="Corbel"/>
          <w:sz w:val="18"/>
          <w:szCs w:val="18"/>
        </w:rPr>
      </w:pPr>
      <w:r>
        <w:rPr>
          <w:rFonts w:ascii="Corbel" w:hAnsi="Corbel" w:eastAsia="Corbel" w:cs="Corbel"/>
          <w:b/>
          <w:color w:val="03156c"/>
          <w:sz w:val="18"/>
          <w:szCs w:val="18"/>
          <w:rtl w:val="0"/>
        </w:rPr>
        <w:t xml:space="preserve">Interpersonella färdigheter:</w:t>
      </w:r>
      <w:r>
        <w:rPr>
          <w:rFonts w:ascii="Corbel" w:hAnsi="Corbel" w:eastAsia="Corbel" w:cs="Corbel"/>
          <w:color w:val="03156c"/>
          <w:sz w:val="18"/>
          <w:szCs w:val="18"/>
          <w:rtl w:val="0"/>
        </w:rPr>
        <w:t xml:space="preserve"> Empati, kritiskt tänkande, etisk resonemang, socialt ansvar och kommunikationsfärdigheter</w:t>
      </w:r>
      <w:r>
        <w:rPr>
          <w:rFonts w:ascii="Corbel" w:hAnsi="Corbel" w:eastAsia="Corbel" w:cs="Corbel"/>
          <w:sz w:val="18"/>
          <w:szCs w:val="18"/>
        </w:rPr>
      </w:r>
      <w:r>
        <w:rPr>
          <w:rFonts w:ascii="Corbel" w:hAnsi="Corbel" w:eastAsia="Corbel" w:cs="Corbel"/>
          <w:sz w:val="18"/>
          <w:szCs w:val="18"/>
        </w:rPr>
      </w:r>
    </w:p>
    <w:p>
      <w:pPr>
        <w:pBdr/>
        <w:spacing w:after="157" w:line="240" w:lineRule="auto"/>
        <w:ind w:hanging="10" w:left="-5"/>
        <w:rPr>
          <w:rFonts w:ascii="Corbel" w:hAnsi="Corbel" w:eastAsia="Corbel" w:cs="Corbel"/>
          <w:sz w:val="18"/>
          <w:szCs w:val="18"/>
        </w:rPr>
      </w:pPr>
      <w:r>
        <w:rPr>
          <w:rFonts w:ascii="Corbel" w:hAnsi="Corbel" w:eastAsia="Corbel" w:cs="Corbel"/>
          <w:b/>
          <w:color w:val="03156c"/>
          <w:sz w:val="18"/>
          <w:szCs w:val="18"/>
          <w:rtl w:val="0"/>
        </w:rPr>
        <w:t xml:space="preserve">Tekniska krav och material som krävs:  </w:t>
      </w:r>
      <w:r>
        <w:rPr>
          <w:rFonts w:ascii="Corbel" w:hAnsi="Corbel" w:eastAsia="Corbel" w:cs="Corbel"/>
          <w:color w:val="03156c"/>
          <w:sz w:val="18"/>
          <w:szCs w:val="18"/>
          <w:rtl w:val="0"/>
        </w:rPr>
        <w:t xml:space="preserve">PC/surfplatta/smartphone + hörlurar + mus för varje elev; WIFI; Spelet köpt</w:t>
      </w:r>
      <w:r>
        <w:rPr>
          <w:rFonts w:ascii="Corbel" w:hAnsi="Corbel" w:eastAsia="Corbel" w:cs="Corbel"/>
          <w:sz w:val="18"/>
          <w:szCs w:val="18"/>
        </w:rPr>
      </w:r>
      <w:r>
        <w:rPr>
          <w:rFonts w:ascii="Corbel" w:hAnsi="Corbel" w:eastAsia="Corbel" w:cs="Corbel"/>
          <w:sz w:val="18"/>
          <w:szCs w:val="18"/>
        </w:rPr>
      </w:r>
    </w:p>
    <w:p>
      <w:pPr>
        <w:pBdr/>
        <w:spacing w:after="157" w:line="240" w:lineRule="auto"/>
        <w:ind w:hanging="10" w:left="-5"/>
        <w:rPr>
          <w:rFonts w:ascii="Corbel" w:hAnsi="Corbel" w:eastAsia="Corbel" w:cs="Corbel"/>
          <w:color w:val="03156c"/>
          <w:sz w:val="18"/>
          <w:szCs w:val="18"/>
        </w:rPr>
      </w:pPr>
      <w:r>
        <w:rPr>
          <w:rFonts w:ascii="Corbel" w:hAnsi="Corbel" w:eastAsia="Corbel" w:cs="Corbel"/>
          <w:b/>
          <w:color w:val="03156c"/>
          <w:sz w:val="18"/>
          <w:szCs w:val="18"/>
          <w:rtl w:val="0"/>
        </w:rPr>
        <w:t xml:space="preserve">Ytterligare material: </w:t>
      </w:r>
      <w:hyperlink r:id="rId24" w:tooltip="https://burymemylove.arte.tv/" w:history="1">
        <w:r>
          <w:rPr>
            <w:rFonts w:ascii="Corbel" w:hAnsi="Corbel" w:eastAsia="Corbel" w:cs="Corbel"/>
            <w:color w:val="0563c1"/>
            <w:sz w:val="18"/>
            <w:szCs w:val="18"/>
            <w:u w:val="single"/>
            <w:rtl w:val="0"/>
          </w:rPr>
          <w:t xml:space="preserve">https://burymemylove.arte.tv/</w:t>
        </w:r>
      </w:hyperlink>
      <w:r>
        <w:rPr>
          <w:rFonts w:ascii="Corbel" w:hAnsi="Corbel" w:eastAsia="Corbel" w:cs="Corbel"/>
          <w:color w:val="03156c"/>
          <w:sz w:val="18"/>
          <w:szCs w:val="18"/>
        </w:rPr>
      </w:r>
      <w:r>
        <w:rPr>
          <w:rFonts w:ascii="Corbel" w:hAnsi="Corbel" w:eastAsia="Corbel" w:cs="Corbel"/>
          <w:color w:val="03156c"/>
          <w:sz w:val="18"/>
          <w:szCs w:val="18"/>
        </w:rPr>
      </w:r>
    </w:p>
    <w:p>
      <w:pPr>
        <w:pBdr/>
        <w:spacing w:after="157" w:line="240" w:lineRule="auto"/>
        <w:ind w:hanging="10" w:left="-5"/>
        <w:rPr/>
      </w:pPr>
      <w:r>
        <w:rPr>
          <w:sz w:val="18"/>
          <w:szCs w:val="18"/>
        </w:rPr>
      </w:r>
      <w:hyperlink r:id="rId25" w:tooltip="https://academic.oup.com/jogss/article/4/4/464/5487959" w:history="1">
        <w:r>
          <w:rPr>
            <w:color w:val="0563c1"/>
            <w:sz w:val="18"/>
            <w:szCs w:val="18"/>
            <w:u w:val="single"/>
            <w:rtl w:val="0"/>
          </w:rPr>
          <w:t xml:space="preserve">Syrian Refugee Crisis and Foreign Policy Decision-Making in Jordan, Lebanon, and Turkey | Journal of Global Security Studies | Oxford </w:t>
        </w:r>
        <w:r>
          <w:rPr>
            <w:color w:val="0563c1"/>
            <w:sz w:val="18"/>
            <w:szCs w:val="18"/>
            <w:u w:val="single"/>
            <w:rtl w:val="0"/>
          </w:rPr>
          <w:t xml:space="preserve">Academic</w:t>
        </w:r>
      </w:hyperlink>
      <w:r>
        <w:rPr>
          <w:sz w:val="18"/>
          <w:szCs w:val="18"/>
          <w:rtl w:val="0"/>
        </w:rPr>
      </w:r>
      <w:r/>
    </w:p>
    <w:p>
      <w:pPr>
        <w:pBdr/>
        <w:spacing w:after="157" w:line="360" w:lineRule="auto"/>
        <w:ind w:hanging="10" w:left="-5"/>
        <w:rPr/>
      </w:pP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0"/>
        <w:ind/>
        <w:rPr/>
        <w:sectPr>
          <w:footnotePr/>
          <w:endnotePr/>
          <w:type w:val="continuous"/>
          <w:pgSz w:h="15840" w:orient="portrait" w:w="12240"/>
          <w:pgMar w:top="1440" w:right="1440" w:bottom="1440" w:left="1440" w:header="720" w:footer="720" w:gutter="0"/>
          <w:cols w:num="2" w:sep="0" w:space="1701" w:equalWidth="0">
            <w:col w:w="4326" w:space="707"/>
            <w:col w:w="4326" w:space="0"/>
          </w:cols>
        </w:sectPr>
      </w:pPr>
      <w:r>
        <w:rPr>
          <w:rFonts w:ascii="Corbel" w:hAnsi="Corbel" w:eastAsia="Corbel" w:cs="Corbel"/>
          <w:color w:val="03156c"/>
          <w:sz w:val="24"/>
          <w:szCs w:val="24"/>
          <w:rtl w:val="0"/>
        </w:rPr>
        <w:t xml:space="preserve"> </w:t>
      </w:r>
      <w:r>
        <w:rPr>
          <w:rtl w:val="0"/>
        </w:rPr>
      </w:r>
      <w:r/>
    </w:p>
    <w:p>
      <w:pPr>
        <w:pBdr/>
        <w:spacing w:after="119" w:line="240" w:lineRule="auto"/>
        <w:ind w:hanging="10" w:left="-5"/>
        <w:rPr>
          <w:sz w:val="22"/>
          <w:szCs w:val="22"/>
        </w:rPr>
      </w:pPr>
      <w:r>
        <w:rPr>
          <w:rFonts w:ascii="Corbel" w:hAnsi="Corbel" w:eastAsia="Corbel" w:cs="Corbel"/>
          <w:b/>
          <w:color w:val="01c172"/>
          <w:sz w:val="22"/>
          <w:szCs w:val="22"/>
          <w:rtl w:val="0"/>
        </w:rPr>
        <w:t xml:space="preserve">Förberedelse fas</w:t>
      </w:r>
      <w:r>
        <w:rPr>
          <w:sz w:val="22"/>
          <w:szCs w:val="22"/>
          <w:rtl w:val="0"/>
        </w:rPr>
      </w:r>
      <w:r>
        <w:rPr>
          <w:sz w:val="22"/>
          <w:szCs w:val="22"/>
        </w:rPr>
      </w:r>
    </w:p>
    <w:p>
      <w:pPr>
        <w:pBdr/>
        <w:spacing w:after="159" w:line="240" w:lineRule="auto"/>
        <w:ind/>
        <w:rPr>
          <w:rFonts w:ascii="Corbel" w:hAnsi="Corbel" w:eastAsia="Corbel" w:cs="Corbel"/>
          <w:color w:val="03156c"/>
          <w:sz w:val="22"/>
          <w:szCs w:val="22"/>
        </w:rPr>
      </w:pPr>
      <w:r>
        <w:rPr>
          <w:rFonts w:ascii="Corbel" w:hAnsi="Corbel" w:eastAsia="Corbel" w:cs="Corbel"/>
          <w:color w:val="03156c"/>
          <w:sz w:val="22"/>
          <w:szCs w:val="22"/>
          <w:rtl w:val="0"/>
        </w:rPr>
        <w:t xml:space="preserve">I förberedelsefasen är det viktigt att säkerställa att varje</w:t>
      </w:r>
      <w:r>
        <w:rPr>
          <w:rFonts w:ascii="Corbel" w:hAnsi="Corbel" w:eastAsia="Corbel" w:cs="Corbel"/>
          <w:color w:val="03156c"/>
          <w:sz w:val="22"/>
          <w:szCs w:val="22"/>
          <w:rtl w:val="0"/>
        </w:rPr>
        <w:t xml:space="preserve"> elev har tillgång till en enhet (PC, surfplatta eller smartphone) med spelet Bury Me, My Love installerad och fungerar korrekt. En stark internetanslutning måste finnas tillgänglig för att säkerställa smidig spelupplevelse. Varje elev bör också ha tillgån</w:t>
      </w:r>
      <w:r>
        <w:rPr>
          <w:rFonts w:ascii="Corbel" w:hAnsi="Corbel" w:eastAsia="Corbel" w:cs="Corbel"/>
          <w:color w:val="03156c"/>
          <w:sz w:val="22"/>
          <w:szCs w:val="22"/>
          <w:rtl w:val="0"/>
        </w:rPr>
        <w:t xml:space="preserve">g till hörlurar för att fullt ut kunna fördjupa sig i spelets ljud och berättelse och för att inte störa andra. Detta är ett spel som kan spelas under elevernas fritid, därför kan tillgång på deras telefoner främja engagemang och förbättra spelupplevelsen.</w:t>
      </w:r>
      <w:r>
        <w:rPr>
          <w:rFonts w:ascii="Corbel" w:hAnsi="Corbel" w:eastAsia="Corbel" w:cs="Corbel"/>
          <w:color w:val="03156c"/>
          <w:sz w:val="22"/>
          <w:szCs w:val="22"/>
        </w:rPr>
      </w:r>
      <w:r>
        <w:rPr>
          <w:rFonts w:ascii="Corbel" w:hAnsi="Corbel" w:eastAsia="Corbel" w:cs="Corbel"/>
          <w:color w:val="03156c"/>
          <w:sz w:val="22"/>
          <w:szCs w:val="22"/>
        </w:rPr>
      </w:r>
    </w:p>
    <w:p>
      <w:pPr>
        <w:pBdr/>
        <w:spacing w:after="159" w:line="240" w:lineRule="auto"/>
        <w:ind/>
        <w:rPr>
          <w:rFonts w:ascii="Corbel" w:hAnsi="Corbel" w:eastAsia="Corbel" w:cs="Corbel"/>
          <w:color w:val="03156c"/>
          <w:sz w:val="22"/>
          <w:szCs w:val="22"/>
        </w:rPr>
      </w:pPr>
      <w:r>
        <w:rPr>
          <w:rFonts w:ascii="Corbel" w:hAnsi="Corbel" w:eastAsia="Corbel" w:cs="Corbel"/>
          <w:color w:val="03156c"/>
          <w:sz w:val="22"/>
          <w:szCs w:val="22"/>
          <w:rtl w:val="0"/>
        </w:rPr>
        <w:t xml:space="preserve">Innan lektionen börjar bör lärarna själva spela igenom spelet för att förstå dess mekanik, teman, emotionella påverkan och den övergripande spelupplevelsen. Detta hjälper läraren att effektivt guida</w:t>
      </w:r>
      <w:r>
        <w:rPr>
          <w:rFonts w:ascii="Corbel" w:hAnsi="Corbel" w:eastAsia="Corbel" w:cs="Corbel"/>
          <w:color w:val="03156c"/>
          <w:sz w:val="22"/>
          <w:szCs w:val="22"/>
          <w:rtl w:val="0"/>
        </w:rPr>
        <w:t xml:space="preserve"> eleverna genom upplevelsen och förutse potentiella utmaningar. Även om det är ett relativt enkelt spel är detta ett viktigt steg att ta. För att introducera spelet utan att avslöja berättelsen kan läraren presentera en översikt över spelets kontext (med f</w:t>
      </w:r>
      <w:r>
        <w:rPr>
          <w:rFonts w:ascii="Corbel" w:hAnsi="Corbel" w:eastAsia="Corbel" w:cs="Corbel"/>
          <w:color w:val="03156c"/>
          <w:sz w:val="22"/>
          <w:szCs w:val="22"/>
          <w:rtl w:val="0"/>
        </w:rPr>
        <w:t xml:space="preserve">okus på den syriska flyktingarnas upplevelser och några av de moraliska dilemman som spelarna kommer att ställas inför) utan att avslöja viktiga punkter. Det finns inget behov av att läraren introducerar spelet och visar det, eftersom det är mycket enkelt.</w:t>
      </w:r>
      <w:r>
        <w:rPr>
          <w:rFonts w:ascii="Corbel" w:hAnsi="Corbel" w:eastAsia="Corbel" w:cs="Corbel"/>
          <w:color w:val="03156c"/>
          <w:sz w:val="22"/>
          <w:szCs w:val="22"/>
        </w:rPr>
      </w:r>
      <w:r>
        <w:rPr>
          <w:rFonts w:ascii="Corbel" w:hAnsi="Corbel" w:eastAsia="Corbel" w:cs="Corbel"/>
          <w:color w:val="03156c"/>
          <w:sz w:val="22"/>
          <w:szCs w:val="22"/>
        </w:rPr>
      </w:r>
    </w:p>
    <w:p>
      <w:pPr>
        <w:pBdr/>
        <w:spacing w:after="159" w:line="240" w:lineRule="auto"/>
        <w:ind/>
        <w:rPr>
          <w:rFonts w:ascii="Corbel" w:hAnsi="Corbel" w:eastAsia="Corbel" w:cs="Corbel"/>
          <w:color w:val="03156c"/>
          <w:sz w:val="22"/>
          <w:szCs w:val="22"/>
        </w:rPr>
      </w:pPr>
      <w:r>
        <w:rPr>
          <w:rFonts w:ascii="Corbel" w:hAnsi="Corbel" w:eastAsia="Corbel" w:cs="Corbel"/>
          <w:color w:val="03156c"/>
          <w:sz w:val="22"/>
          <w:szCs w:val="22"/>
          <w:rtl w:val="0"/>
        </w:rPr>
        <w:t xml:space="preserve">Slutligen bör läraren också förbereda klassen för de känsliga ämnen som kommer att bli aktuella i spelet, genom </w:t>
      </w:r>
      <w:r>
        <w:rPr>
          <w:rFonts w:ascii="Corbel" w:hAnsi="Corbel" w:eastAsia="Corbel" w:cs="Corbel"/>
          <w:color w:val="03156c"/>
          <w:sz w:val="22"/>
          <w:szCs w:val="22"/>
          <w:rtl w:val="0"/>
        </w:rPr>
        <w:t xml:space="preserve">att diskutera teman som migration, flyktingkrisen och moraliskt beslutsfattande. Läraren kan också ge eleverna bakgrundsmaterial eller en kort diskussion om den syriska konfliktens kontext för att säkerställa att de förstår de verkliga implikationerna av b</w:t>
      </w:r>
      <w:r>
        <w:rPr>
          <w:rFonts w:ascii="Corbel" w:hAnsi="Corbel" w:eastAsia="Corbel" w:cs="Corbel"/>
          <w:color w:val="03156c"/>
          <w:sz w:val="22"/>
          <w:szCs w:val="22"/>
          <w:rtl w:val="0"/>
        </w:rPr>
        <w:t xml:space="preserve">erättelsen. Eftersom de flesta europeiska klassrum är multikulturella, och det kan finnas flyktingar, inklusive syrier, är det viktigt att diskutera detta privat med dem för att hantera eventuella känsliga frågor eller personliga kopplingar som kan uppstå.</w:t>
      </w:r>
      <w:r>
        <w:rPr>
          <w:rFonts w:ascii="Corbel" w:hAnsi="Corbel" w:eastAsia="Corbel" w:cs="Corbel"/>
          <w:color w:val="03156c"/>
          <w:sz w:val="22"/>
          <w:szCs w:val="22"/>
        </w:rPr>
      </w:r>
      <w:r>
        <w:rPr>
          <w:rFonts w:ascii="Corbel" w:hAnsi="Corbel" w:eastAsia="Corbel" w:cs="Corbel"/>
          <w:color w:val="03156c"/>
          <w:sz w:val="22"/>
          <w:szCs w:val="22"/>
        </w:rPr>
      </w:r>
    </w:p>
    <w:p>
      <w:pPr>
        <w:pBdr/>
        <w:spacing w:after="159"/>
        <w:ind/>
        <w:rPr/>
      </w:pPr>
      <w:r>
        <w:rPr>
          <w:rtl w:val="0"/>
        </w:rPr>
      </w:r>
      <w:r/>
    </w:p>
    <w:p>
      <w:pPr>
        <w:pBdr/>
        <w:spacing w:after="200"/>
        <w:ind/>
        <w:rPr>
          <w:rFonts w:ascii="Corbel" w:hAnsi="Corbel" w:eastAsia="Corbel" w:cs="Corbel"/>
          <w:color w:val="03156c"/>
          <w:sz w:val="24"/>
          <w:szCs w:val="24"/>
        </w:rPr>
      </w:pPr>
      <w:r>
        <w:rPr>
          <w:rtl w:val="0"/>
        </w:rPr>
      </w:r>
      <w:r>
        <w:rPr>
          <w:rFonts w:ascii="Corbel" w:hAnsi="Corbel" w:eastAsia="Corbel" w:cs="Corbel"/>
          <w:color w:val="03156c"/>
          <w:sz w:val="24"/>
          <w:szCs w:val="24"/>
        </w:rPr>
      </w:r>
      <w:r>
        <w:rPr>
          <w:rFonts w:ascii="Corbel" w:hAnsi="Corbel" w:eastAsia="Corbel" w:cs="Corbel"/>
          <w:color w:val="03156c"/>
          <w:sz w:val="24"/>
          <w:szCs w:val="24"/>
        </w:rPr>
      </w:r>
    </w:p>
    <w:p>
      <w:pPr>
        <w:pBdr/>
        <w:spacing w:after="200"/>
        <w:ind/>
        <w:rPr/>
      </w:pPr>
      <w:r>
        <w:rPr>
          <w:rFonts w:ascii="Corbel" w:hAnsi="Corbel" w:eastAsia="Corbel" w:cs="Corbel"/>
          <w:color w:val="03156c"/>
          <w:sz w:val="24"/>
          <w:szCs w:val="24"/>
          <w:rtl w:val="0"/>
        </w:rPr>
        <w:t xml:space="preserve"> </w:t>
      </w:r>
      <w:r>
        <w:rPr>
          <w:rtl w:val="0"/>
        </w:rPr>
      </w:r>
      <w:r/>
    </w:p>
    <w:p>
      <w:pPr>
        <w:pStyle w:val="1220"/>
        <w:pBdr/>
        <w:spacing w:after="0"/>
        <w:ind w:firstLine="0" w:left="-5"/>
        <w:rPr>
          <w:sz w:val="22"/>
          <w:szCs w:val="22"/>
        </w:rPr>
      </w:pPr>
      <w:r>
        <w:rPr>
          <w:sz w:val="22"/>
          <w:szCs w:val="22"/>
          <w:rtl w:val="0"/>
        </w:rPr>
        <w:t xml:space="preserve">Spel fas </w:t>
      </w:r>
      <w:r>
        <w:rPr>
          <w:sz w:val="22"/>
          <w:szCs w:val="22"/>
        </w:rPr>
      </w:r>
      <w:r>
        <w:rPr>
          <w:sz w:val="22"/>
          <w:szCs w:val="22"/>
        </w:rPr>
      </w:r>
    </w:p>
    <w:tbl>
      <w:tblPr>
        <w:tblStyle w:val="1243"/>
        <w:tblInd w:w="6" w:type="dxa"/>
        <w:tblW w:w="9345" w:type="dxa"/>
        <w:tblBorders/>
        <w:tblLayout w:type="fixed"/>
        <w:tblLook w:val="0400" w:firstRow="0" w:lastRow="0" w:firstColumn="0" w:lastColumn="0" w:noHBand="0" w:noVBand="1"/>
      </w:tblPr>
      <w:tblGrid>
        <w:gridCol w:w="780"/>
        <w:gridCol w:w="4245"/>
        <w:gridCol w:w="1830"/>
        <w:gridCol w:w="2490"/>
        <w:tblGridChange w:id="0">
          <w:tblGrid>
            <w:gridCol w:w="780"/>
            <w:gridCol w:w="4245"/>
            <w:gridCol w:w="1830"/>
            <w:gridCol w:w="2490"/>
          </w:tblGrid>
        </w:tblGridChange>
      </w:tblGrid>
      <w:tr>
        <w:trPr>
          <w:cantSplit w:val="false"/>
          <w:trHeight w:val="446"/>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sz w:val="22"/>
                <w:szCs w:val="22"/>
              </w:rPr>
            </w:pPr>
            <w:r>
              <w:rPr>
                <w:rFonts w:ascii="Corbel" w:hAnsi="Corbel" w:eastAsia="Corbel" w:cs="Corbel"/>
                <w:b/>
                <w:color w:val="03156c"/>
                <w:sz w:val="22"/>
                <w:szCs w:val="22"/>
                <w:rtl w:val="0"/>
              </w:rPr>
              <w:t xml:space="preserve">Lektion</w:t>
            </w:r>
            <w:r>
              <w:rPr>
                <w:sz w:val="22"/>
                <w:szCs w:val="22"/>
                <w:rtl w:val="0"/>
              </w:rPr>
            </w:r>
            <w:r>
              <w:rPr>
                <w:sz w:val="22"/>
                <w:szCs w:val="22"/>
              </w:rP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3"/>
              <w:jc w:val="center"/>
              <w:rPr>
                <w:sz w:val="22"/>
                <w:szCs w:val="22"/>
              </w:rPr>
            </w:pPr>
            <w:r>
              <w:rPr>
                <w:rFonts w:ascii="Corbel" w:hAnsi="Corbel" w:eastAsia="Corbel" w:cs="Corbel"/>
                <w:b/>
                <w:color w:val="03156c"/>
                <w:sz w:val="22"/>
                <w:szCs w:val="22"/>
                <w:rtl w:val="0"/>
              </w:rPr>
              <w:t xml:space="preserve">Steg-för-steg-beskrivning </w:t>
            </w:r>
            <w:r>
              <w:rPr>
                <w:sz w:val="22"/>
                <w:szCs w:val="22"/>
                <w:rtl w:val="0"/>
              </w:rPr>
            </w:r>
            <w:r>
              <w:rPr>
                <w:sz w:val="22"/>
                <w:szCs w:val="22"/>
              </w:rP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sz w:val="22"/>
                <w:szCs w:val="22"/>
              </w:rPr>
            </w:pPr>
            <w:r>
              <w:rPr>
                <w:rFonts w:ascii="Corbel" w:hAnsi="Corbel" w:eastAsia="Corbel" w:cs="Corbel"/>
                <w:b/>
                <w:color w:val="03156c"/>
                <w:sz w:val="22"/>
                <w:szCs w:val="22"/>
                <w:rtl w:val="0"/>
              </w:rPr>
              <w:t xml:space="preserve">Arbets form </w:t>
            </w:r>
            <w:r>
              <w:rPr>
                <w:sz w:val="22"/>
                <w:szCs w:val="22"/>
                <w:rtl w:val="0"/>
              </w:rPr>
            </w:r>
            <w:r>
              <w:rPr>
                <w:sz w:val="22"/>
                <w:szCs w:val="22"/>
              </w:rP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ind/>
              <w:jc w:val="center"/>
              <w:rPr>
                <w:sz w:val="22"/>
                <w:szCs w:val="22"/>
              </w:rPr>
            </w:pPr>
            <w:r>
              <w:rPr>
                <w:rFonts w:ascii="Corbel" w:hAnsi="Corbel" w:eastAsia="Corbel" w:cs="Corbel"/>
                <w:b/>
                <w:color w:val="03156c"/>
                <w:sz w:val="22"/>
                <w:szCs w:val="22"/>
                <w:rtl w:val="0"/>
              </w:rPr>
              <w:t xml:space="preserve">Material och utrustning</w:t>
            </w:r>
            <w:r>
              <w:rPr>
                <w:sz w:val="22"/>
                <w:szCs w:val="22"/>
                <w:rtl w:val="0"/>
              </w:rPr>
            </w:r>
            <w:r>
              <w:rPr>
                <w:sz w:val="22"/>
                <w:szCs w:val="22"/>
              </w:rPr>
            </w:r>
          </w:p>
        </w:tc>
      </w:tr>
      <w:tr>
        <w:trPr>
          <w:cantSplit w:val="false"/>
          <w:trHeight w:val="1771"/>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2"/>
                <w:szCs w:val="22"/>
              </w:rPr>
            </w:pPr>
            <w:r>
              <w:rPr>
                <w:rFonts w:ascii="Corbel" w:hAnsi="Corbel" w:eastAsia="Corbel" w:cs="Corbel"/>
                <w:color w:val="03156c"/>
                <w:sz w:val="22"/>
                <w:szCs w:val="22"/>
                <w:rtl w:val="0"/>
              </w:rPr>
              <w:t xml:space="preserve">1 </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60"/>
              <w:ind/>
              <w:rPr>
                <w:rFonts w:ascii="Corbel" w:hAnsi="Corbel" w:eastAsia="Corbel" w:cs="Corbel"/>
                <w:color w:val="03156c"/>
                <w:sz w:val="22"/>
                <w:szCs w:val="22"/>
              </w:rPr>
            </w:pPr>
            <w:r>
              <w:rPr>
                <w:rFonts w:ascii="Corbel" w:hAnsi="Corbel" w:eastAsia="Corbel" w:cs="Corbel"/>
                <w:color w:val="03156c"/>
                <w:sz w:val="22"/>
                <w:szCs w:val="22"/>
                <w:rtl w:val="0"/>
              </w:rPr>
              <w:t xml:space="preserve">Steg 1: Introducera eleverna till ämnet:</w:t>
            </w:r>
            <w:r>
              <w:rPr>
                <w:rFonts w:ascii="Corbel" w:hAnsi="Corbel" w:eastAsia="Corbel" w:cs="Corbel"/>
                <w:color w:val="03156c"/>
                <w:sz w:val="22"/>
                <w:szCs w:val="22"/>
              </w:rPr>
            </w:r>
            <w:r>
              <w:rPr>
                <w:rFonts w:ascii="Corbel" w:hAnsi="Corbel" w:eastAsia="Corbel" w:cs="Corbel"/>
                <w:color w:val="03156c"/>
                <w:sz w:val="22"/>
                <w:szCs w:val="22"/>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sz w:val="22"/>
                <w:szCs w:val="22"/>
              </w:rPr>
            </w:pPr>
            <w:r>
              <w:rPr>
                <w:rFonts w:ascii="Corbel" w:hAnsi="Corbel" w:eastAsia="Corbel" w:cs="Corbel"/>
                <w:color w:val="03156c"/>
                <w:sz w:val="22"/>
                <w:szCs w:val="22"/>
                <w:rtl w:val="0"/>
              </w:rPr>
              <w:t xml:space="preserve">Börja lektionen med att introducera ämnet tvångsmigration, med särskilt fokus på den syriska flyktingkrisen. Engagera elever</w:t>
            </w:r>
            <w:r>
              <w:rPr>
                <w:rFonts w:ascii="Corbel" w:hAnsi="Corbel" w:eastAsia="Corbel" w:cs="Corbel"/>
                <w:color w:val="03156c"/>
                <w:sz w:val="22"/>
                <w:szCs w:val="22"/>
                <w:rtl w:val="0"/>
              </w:rPr>
              <w:t xml:space="preserve">na med frågor som "Vad vet ni om de utmaningar som flyktingar möter?" och "Vilka faktorer kan få människor att lämna sina hem och söka skydd i andra länder?" Detta kommer att sätta sammanhanget för spelet och tillåta eleverna att aktivera tidigare kunskape</w:t>
            </w:r>
            <w:r>
              <w:rPr>
                <w:rFonts w:ascii="Corbel" w:hAnsi="Corbel" w:eastAsia="Corbel" w:cs="Corbel"/>
                <w:color w:val="03156c"/>
                <w:sz w:val="22"/>
                <w:szCs w:val="22"/>
                <w:rtl w:val="0"/>
              </w:rPr>
              <w:t xml:space="preserve">r, tankar och reflektioner och bli mer förberedda på att ta till sig rätt budskap medan de spelar spelet. Vid denna tidpunkt behöver läraren inte ge någon information om flyktingkrisen eller någon översikt över den syriska konflikten. Detta steg är endast </w:t>
            </w:r>
            <w:r>
              <w:rPr>
                <w:rFonts w:ascii="Corbel" w:hAnsi="Corbel" w:eastAsia="Corbel" w:cs="Corbel"/>
                <w:color w:val="03156c"/>
                <w:sz w:val="22"/>
                <w:szCs w:val="22"/>
                <w:rtl w:val="0"/>
              </w:rPr>
              <w:t xml:space="preserve">till för att väcka nyfikenhet hos eleverna, skriva ner deras perspektiv innan de ställs inför spelet för att kunna göra en jämförelse före och efter att de spelat spelet om deras kunskap och inställning till ämnet och när de närmar sig flyktingupplevelsen.</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after="1"/>
              <w:ind/>
              <w:rPr>
                <w:sz w:val="22"/>
                <w:szCs w:val="22"/>
              </w:rPr>
            </w:pPr>
            <w:r>
              <w:rPr>
                <w:rFonts w:ascii="Corbel" w:hAnsi="Corbel" w:eastAsia="Corbel" w:cs="Corbel"/>
                <w:color w:val="03156c"/>
                <w:sz w:val="22"/>
                <w:szCs w:val="22"/>
                <w:rtl w:val="0"/>
              </w:rPr>
              <w:t xml:space="preserve">Helklass</w:t>
            </w:r>
            <w:r>
              <w:rPr>
                <w:sz w:val="22"/>
                <w:szCs w:val="22"/>
                <w:rtl w:val="0"/>
              </w:rPr>
            </w:r>
            <w:r>
              <w:rPr>
                <w:sz w:val="22"/>
                <w:szCs w:val="22"/>
              </w:rPr>
            </w:r>
          </w:p>
          <w:p>
            <w:pPr>
              <w:pBdr/>
              <w:spacing/>
              <w:ind w:firstLine="0" w:left="1"/>
              <w:rPr>
                <w:sz w:val="22"/>
                <w:szCs w:val="22"/>
              </w:rPr>
            </w:pPr>
            <w:r>
              <w:rPr>
                <w:sz w:val="22"/>
                <w:szCs w:val="22"/>
                <w:rtl w:val="0"/>
              </w:rPr>
            </w:r>
            <w:r>
              <w:rPr>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after="1"/>
              <w:ind/>
              <w:rPr>
                <w:rFonts w:ascii="Corbel" w:hAnsi="Corbel" w:eastAsia="Corbel" w:cs="Corbel"/>
                <w:color w:val="03156c"/>
                <w:sz w:val="22"/>
                <w:szCs w:val="22"/>
              </w:rPr>
            </w:pPr>
            <w:r>
              <w:rPr>
                <w:rFonts w:ascii="Corbel" w:hAnsi="Corbel" w:eastAsia="Corbel" w:cs="Corbel"/>
                <w:color w:val="03156c"/>
                <w:sz w:val="22"/>
                <w:szCs w:val="22"/>
                <w:rtl w:val="0"/>
              </w:rPr>
              <w:t xml:space="preserve">Whiteboard + markörer eller projektor för nyckelpunkter (se till att dessa punkter sparas för senare reflektion och jämförelse)</w:t>
            </w:r>
            <w:r>
              <w:rPr>
                <w:rFonts w:ascii="Corbel" w:hAnsi="Corbel" w:eastAsia="Corbel" w:cs="Corbel"/>
                <w:color w:val="03156c"/>
                <w:sz w:val="22"/>
                <w:szCs w:val="22"/>
              </w:rPr>
            </w:r>
            <w:r>
              <w:rPr>
                <w:rFonts w:ascii="Corbel" w:hAnsi="Corbel" w:eastAsia="Corbel" w:cs="Corbel"/>
                <w:color w:val="03156c"/>
                <w:sz w:val="22"/>
                <w:szCs w:val="22"/>
              </w:rP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2"/>
                <w:szCs w:val="22"/>
              </w:rPr>
            </w:pPr>
            <w:r>
              <w:rPr>
                <w:rFonts w:ascii="Corbel" w:hAnsi="Corbel" w:eastAsia="Corbel" w:cs="Corbel"/>
                <w:color w:val="03156c"/>
                <w:sz w:val="22"/>
                <w:szCs w:val="22"/>
                <w:rtl w:val="0"/>
              </w:rPr>
              <w:t xml:space="preserve">1 </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sz w:val="22"/>
                <w:szCs w:val="22"/>
              </w:rPr>
            </w:pPr>
            <w:r>
              <w:rPr>
                <w:rFonts w:ascii="Corbel" w:hAnsi="Corbel" w:eastAsia="Corbel" w:cs="Corbel"/>
                <w:color w:val="03156c"/>
                <w:sz w:val="22"/>
                <w:szCs w:val="22"/>
                <w:rtl w:val="0"/>
              </w:rPr>
              <w:t xml:space="preserve">Steg 2: Introducera eleverna till spelet</w:t>
            </w:r>
            <w:r>
              <w:rPr>
                <w:rFonts w:ascii="Corbel" w:hAnsi="Corbel" w:eastAsia="Corbel" w:cs="Corbel"/>
                <w:color w:val="03156c"/>
                <w:sz w:val="22"/>
                <w:szCs w:val="22"/>
              </w:rPr>
            </w:r>
            <w:r>
              <w:rPr>
                <w:rFonts w:ascii="Corbel" w:hAnsi="Corbel" w:eastAsia="Corbel" w:cs="Corbel"/>
                <w:color w:val="03156c"/>
                <w:sz w:val="22"/>
                <w:szCs w:val="22"/>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sz w:val="22"/>
                <w:szCs w:val="22"/>
              </w:rPr>
            </w:pPr>
            <w:r>
              <w:rPr>
                <w:rFonts w:ascii="Corbel" w:hAnsi="Corbel" w:eastAsia="Corbel" w:cs="Corbel"/>
                <w:color w:val="03156c"/>
                <w:sz w:val="22"/>
                <w:szCs w:val="22"/>
                <w:rtl w:val="0"/>
              </w:rPr>
              <w:t xml:space="preserve">Informera eleverna om att de kommer att spela Bury Me, My Love, ett berättelse spel som utforskar resan för en syrisk flykting. Beton</w:t>
            </w:r>
            <w:r>
              <w:rPr>
                <w:rFonts w:ascii="Corbel" w:hAnsi="Corbel" w:eastAsia="Corbel" w:cs="Corbel"/>
                <w:color w:val="03156c"/>
                <w:sz w:val="22"/>
                <w:szCs w:val="22"/>
                <w:rtl w:val="0"/>
              </w:rPr>
              <w:t xml:space="preserve">a att spelet inte handlar om underhållning, utan om att förstå de emotionella, moraliska och fysiska utmaningar som flyktingar står inför. Förklara att spelet spelas genom textbaserade interaktioner (liknande en app), där de kommer att fatta beslut som påv</w:t>
            </w:r>
            <w:r>
              <w:rPr>
                <w:rFonts w:ascii="Corbel" w:hAnsi="Corbel" w:eastAsia="Corbel" w:cs="Corbel"/>
                <w:color w:val="03156c"/>
                <w:sz w:val="22"/>
                <w:szCs w:val="22"/>
                <w:rtl w:val="0"/>
              </w:rPr>
              <w:t xml:space="preserve">erkar berättelsens utfall. Förtydliga att deras val kommer att ha en direkt inverkan på huvudpersonens, Nour, öde, när hon söker skydd. Uppmuntra eleverna att fokusera på beslutsprocessen och överväga de etiska implikationerna av deras val medan de spelar.</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0"/>
              <w:rPr>
                <w:rFonts w:ascii="Corbel" w:hAnsi="Corbel" w:eastAsia="Corbel" w:cs="Corbel"/>
                <w:color w:val="03156c"/>
                <w:sz w:val="22"/>
                <w:szCs w:val="22"/>
              </w:rPr>
            </w:pPr>
            <w:r>
              <w:rPr>
                <w:rFonts w:ascii="Corbel" w:hAnsi="Corbel" w:eastAsia="Corbel" w:cs="Corbel"/>
                <w:color w:val="03156c"/>
                <w:sz w:val="22"/>
                <w:szCs w:val="22"/>
                <w:rtl w:val="0"/>
              </w:rPr>
              <w:t xml:space="preserve"> </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sz w:val="22"/>
                <w:szCs w:val="22"/>
              </w:rPr>
            </w:pPr>
            <w:r>
              <w:rPr>
                <w:rFonts w:ascii="Corbel" w:hAnsi="Corbel" w:eastAsia="Corbel" w:cs="Corbel"/>
                <w:color w:val="03156c"/>
                <w:sz w:val="22"/>
                <w:szCs w:val="22"/>
                <w:rtl w:val="0"/>
              </w:rPr>
              <w:t xml:space="preserve">Helklass </w:t>
            </w:r>
            <w:r>
              <w:rPr>
                <w:sz w:val="22"/>
                <w:szCs w:val="22"/>
                <w:rtl w:val="0"/>
              </w:rPr>
            </w:r>
            <w:r>
              <w:rPr>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Laptop och projektor </w:t>
            </w:r>
            <w:r>
              <w:rPr>
                <w:rFonts w:ascii="Corbel" w:hAnsi="Corbel" w:eastAsia="Corbel" w:cs="Corbel"/>
                <w:color w:val="03156c"/>
                <w:sz w:val="22"/>
                <w:szCs w:val="22"/>
              </w:rPr>
            </w:r>
            <w:r>
              <w:rPr>
                <w:rFonts w:ascii="Corbel" w:hAnsi="Corbel" w:eastAsia="Corbel" w:cs="Corbel"/>
                <w:color w:val="03156c"/>
                <w:sz w:val="22"/>
                <w:szCs w:val="22"/>
              </w:rP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2"/>
                <w:szCs w:val="22"/>
              </w:rPr>
            </w:pPr>
            <w:r>
              <w:rPr>
                <w:rFonts w:ascii="Corbel" w:hAnsi="Corbel" w:eastAsia="Corbel" w:cs="Corbel"/>
                <w:color w:val="03156c"/>
                <w:sz w:val="22"/>
                <w:szCs w:val="22"/>
                <w:rtl w:val="0"/>
              </w:rPr>
              <w:t xml:space="preserve">1</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sz w:val="22"/>
                <w:szCs w:val="22"/>
              </w:rPr>
            </w:pPr>
            <w:r>
              <w:rPr>
                <w:rFonts w:ascii="Corbel" w:hAnsi="Corbel" w:eastAsia="Corbel" w:cs="Corbel"/>
                <w:color w:val="03156c"/>
                <w:sz w:val="22"/>
                <w:szCs w:val="22"/>
                <w:rtl w:val="0"/>
              </w:rPr>
              <w:t xml:space="preserve">Steg 3: Öva på tekniken</w:t>
            </w:r>
            <w:r>
              <w:rPr>
                <w:rFonts w:ascii="Corbel" w:hAnsi="Corbel" w:eastAsia="Corbel" w:cs="Corbel"/>
                <w:color w:val="03156c"/>
                <w:sz w:val="22"/>
                <w:szCs w:val="22"/>
              </w:rPr>
            </w:r>
            <w:r>
              <w:rPr>
                <w:rFonts w:ascii="Corbel" w:hAnsi="Corbel" w:eastAsia="Corbel" w:cs="Corbel"/>
                <w:color w:val="03156c"/>
                <w:sz w:val="22"/>
                <w:szCs w:val="22"/>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sz w:val="22"/>
                <w:szCs w:val="22"/>
              </w:rPr>
            </w:pPr>
            <w:r>
              <w:rPr>
                <w:rFonts w:ascii="Corbel" w:hAnsi="Corbel" w:eastAsia="Corbel" w:cs="Corbel"/>
                <w:color w:val="03156c"/>
                <w:sz w:val="22"/>
                <w:szCs w:val="22"/>
                <w:rtl w:val="0"/>
              </w:rPr>
              <w:t xml:space="preserve">Innan de börjar borde läraren demonstrera spelets grundläggande mekanik. Öppna spelet och gå igenom processen att välja alternativ i gränssnittet för textmeddelanden, och förklara hur deras val kommer att styra berättelsen. Efter</w:t>
            </w:r>
            <w:r>
              <w:rPr>
                <w:rFonts w:ascii="Corbel" w:hAnsi="Corbel" w:eastAsia="Corbel" w:cs="Corbel"/>
                <w:color w:val="03156c"/>
                <w:sz w:val="22"/>
                <w:szCs w:val="22"/>
                <w:rtl w:val="0"/>
              </w:rPr>
              <w:t xml:space="preserve">som spelet handlar om att läsa och fatta beslut baserat på text, bör läraren försäkra sig om att eleverna förstår spelets flöde och hur man tolkar meddelandet och fattar beslut. Det är inte nödvändigt för läraren att visa en kort sekvens av spelet eller fö</w:t>
            </w:r>
            <w:r>
              <w:rPr>
                <w:rFonts w:ascii="Corbel" w:hAnsi="Corbel" w:eastAsia="Corbel" w:cs="Corbel"/>
                <w:color w:val="03156c"/>
                <w:sz w:val="22"/>
                <w:szCs w:val="22"/>
                <w:rtl w:val="0"/>
              </w:rPr>
              <w:t xml:space="preserve">rklara dess struktur eftersom det är lätt att följa. En potentiell barriär kan uppstå eftersom spelet endast finns tillgängligt på engelska, franska, italienska, tyska och spanska, vilket kan vara ett problem om det finns elever som inte talar dessa språk.</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Helklass</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Laptop och projektor</w:t>
            </w:r>
            <w:r>
              <w:rPr>
                <w:rFonts w:ascii="Corbel" w:hAnsi="Corbel" w:eastAsia="Corbel" w:cs="Corbel"/>
                <w:color w:val="03156c"/>
                <w:sz w:val="22"/>
                <w:szCs w:val="22"/>
              </w:rPr>
            </w:r>
            <w:r>
              <w:rPr>
                <w:rFonts w:ascii="Corbel" w:hAnsi="Corbel" w:eastAsia="Corbel" w:cs="Corbel"/>
                <w:color w:val="03156c"/>
                <w:sz w:val="22"/>
                <w:szCs w:val="22"/>
              </w:rP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2"/>
                <w:szCs w:val="22"/>
              </w:rPr>
            </w:pPr>
            <w:r>
              <w:rPr>
                <w:rFonts w:ascii="Corbel" w:hAnsi="Corbel" w:eastAsia="Corbel" w:cs="Corbel"/>
                <w:color w:val="03156c"/>
                <w:sz w:val="22"/>
                <w:szCs w:val="22"/>
                <w:rtl w:val="0"/>
              </w:rPr>
              <w:t xml:space="preserve">1-2</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sz w:val="22"/>
                <w:szCs w:val="22"/>
              </w:rPr>
            </w:pPr>
            <w:r>
              <w:rPr>
                <w:rFonts w:ascii="Corbel" w:hAnsi="Corbel" w:eastAsia="Corbel" w:cs="Corbel"/>
                <w:color w:val="03156c"/>
                <w:sz w:val="22"/>
                <w:szCs w:val="22"/>
                <w:rtl w:val="0"/>
              </w:rPr>
              <w:t xml:space="preserve">Steg 4: Själva spelandet (denna session kommer att ta halva lektion 1 och halva lektion 2 plus under deras egen tid)</w:t>
            </w:r>
            <w:r>
              <w:rPr>
                <w:rFonts w:ascii="Corbel" w:hAnsi="Corbel" w:eastAsia="Corbel" w:cs="Corbel"/>
                <w:color w:val="03156c"/>
                <w:sz w:val="22"/>
                <w:szCs w:val="22"/>
              </w:rPr>
            </w:r>
            <w:r>
              <w:rPr>
                <w:rFonts w:ascii="Corbel" w:hAnsi="Corbel" w:eastAsia="Corbel" w:cs="Corbel"/>
                <w:color w:val="03156c"/>
                <w:sz w:val="22"/>
                <w:szCs w:val="22"/>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sz w:val="22"/>
                <w:szCs w:val="22"/>
              </w:rPr>
            </w:pPr>
            <w:r>
              <w:rPr>
                <w:rFonts w:ascii="Corbel" w:hAnsi="Corbel" w:eastAsia="Corbel" w:cs="Corbel"/>
                <w:color w:val="03156c"/>
                <w:sz w:val="22"/>
                <w:szCs w:val="22"/>
                <w:rtl w:val="0"/>
              </w:rPr>
              <w:t xml:space="preserve">Varje elev bör öppna spelet på sin enhet (smartphone, surfplatta eller PC). Eleverna kommer att spela individuellt och fatta beslut genom textmeddel</w:t>
            </w:r>
            <w:r>
              <w:rPr>
                <w:rFonts w:ascii="Corbel" w:hAnsi="Corbel" w:eastAsia="Corbel" w:cs="Corbel"/>
                <w:color w:val="03156c"/>
                <w:sz w:val="22"/>
                <w:szCs w:val="22"/>
                <w:rtl w:val="0"/>
              </w:rPr>
              <w:t xml:space="preserve">anden som vägleder huvudpersonens resa. Säkerställ att alla elever har tillgång till spelet och kan engagera sig med berättelsen. Läraren bör övervaka eleverna medan de spelar och se till att de följer instruktionerna och gör genomtänkta val. Spelandet kan</w:t>
            </w:r>
            <w:r>
              <w:rPr>
                <w:rFonts w:ascii="Corbel" w:hAnsi="Corbel" w:eastAsia="Corbel" w:cs="Corbel"/>
                <w:color w:val="03156c"/>
                <w:sz w:val="22"/>
                <w:szCs w:val="22"/>
                <w:rtl w:val="0"/>
              </w:rPr>
              <w:t xml:space="preserve"> fortsätta när de är hemma eftersom det kan ta några timmar att avsluta eller till och med dagar. Spelet är utformat för flera genomspelningar, så eleverna bör uppmuntras att spela om spelet om tiden tillåter för att utforska olika beslutsvägar och utfall.</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individuellt</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1 PC/surfplatta/smartphone per elev,</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1 hörlur per elev</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1 papper och penna för att skriva ner tankar och upplevelser  </w:t>
            </w:r>
            <w:r>
              <w:rPr>
                <w:rFonts w:ascii="Corbel" w:hAnsi="Corbel" w:eastAsia="Corbel" w:cs="Corbel"/>
                <w:color w:val="03156c"/>
                <w:sz w:val="22"/>
                <w:szCs w:val="22"/>
              </w:rPr>
            </w:r>
            <w:r>
              <w:rPr>
                <w:rFonts w:ascii="Corbel" w:hAnsi="Corbel" w:eastAsia="Corbel" w:cs="Corbel"/>
                <w:color w:val="03156c"/>
                <w:sz w:val="22"/>
                <w:szCs w:val="22"/>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2"/>
                <w:szCs w:val="22"/>
              </w:rPr>
            </w:pPr>
            <w:r>
              <w:rPr>
                <w:rFonts w:ascii="Corbel" w:hAnsi="Corbel" w:eastAsia="Corbel" w:cs="Corbel"/>
                <w:color w:val="03156c"/>
                <w:sz w:val="22"/>
                <w:szCs w:val="22"/>
                <w:rtl w:val="0"/>
              </w:rPr>
              <w:t xml:space="preserve"> 2</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 Steg 5: Reflektion över spelupplevelsen</w:t>
            </w:r>
            <w:r>
              <w:rPr>
                <w:rFonts w:ascii="Corbel" w:hAnsi="Corbel" w:eastAsia="Corbel" w:cs="Corbel"/>
                <w:color w:val="03156c"/>
                <w:sz w:val="22"/>
                <w:szCs w:val="22"/>
              </w:rPr>
            </w:r>
            <w:r>
              <w:rPr>
                <w:rFonts w:ascii="Corbel" w:hAnsi="Corbel" w:eastAsia="Corbel" w:cs="Corbel"/>
                <w:color w:val="03156c"/>
                <w:sz w:val="22"/>
                <w:szCs w:val="22"/>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sz w:val="22"/>
                <w:szCs w:val="22"/>
              </w:rPr>
            </w:pPr>
            <w:r>
              <w:rPr>
                <w:rFonts w:ascii="Corbel" w:hAnsi="Corbel" w:eastAsia="Corbel" w:cs="Corbel"/>
                <w:color w:val="03156c"/>
                <w:sz w:val="22"/>
                <w:szCs w:val="22"/>
                <w:rtl w:val="0"/>
              </w:rPr>
              <w:t xml:space="preserve">Efter spelandet bör läraren leda en klassdiskussion för att reflektera över upplevelsen. Detta är en viktig del av spelets fas, där eleverna kan börja bearbeta sina beslut, känslor och lärande. Frågor för reflektion kan inkludera:</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
              </w:numPr>
              <w:pBdr/>
              <w:spacing/>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Vad tyckte du var mest utmanande med spelet och de beslut du var tvungen att fatta?</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
              </w:numPr>
              <w:pBdr/>
              <w:spacing/>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Vad var slutet på din spelomgång? (eftersom varje spelare har ett annat slut)</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
              </w:numPr>
              <w:pBdr/>
              <w:spacing/>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Påverkades du känslomässigt av några av besluten? Om ja, hur?</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
              </w:numPr>
              <w:pBdr/>
              <w:spacing/>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Vad tror du att spelet säger om flyktingars upplevelse?</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
              </w:numPr>
              <w:pBdr/>
              <w:spacing/>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Fanns det några punkter i spelet där du </w:t>
            </w:r>
            <w:r>
              <w:rPr>
                <w:rFonts w:ascii="Corbel" w:hAnsi="Corbel" w:eastAsia="Corbel" w:cs="Corbel"/>
                <w:color w:val="03156c"/>
                <w:sz w:val="22"/>
                <w:szCs w:val="22"/>
                <w:rtl w:val="0"/>
              </w:rPr>
              <w:t xml:space="preserve">kände</w:t>
            </w:r>
            <w:r>
              <w:rPr>
                <w:rFonts w:ascii="Corbel" w:hAnsi="Corbel" w:eastAsia="Corbel" w:cs="Corbel"/>
                <w:color w:val="03156c"/>
                <w:sz w:val="22"/>
                <w:szCs w:val="22"/>
                <w:rtl w:val="0"/>
              </w:rPr>
              <w:t xml:space="preserve"> dig obekväm eller ångrade de val du gjorde?</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1"/>
              </w:numPr>
              <w:pBdr/>
              <w:spacing/>
              <w:ind w:hanging="360" w:left="720"/>
              <w:rPr>
                <w:rFonts w:ascii="Corbel" w:hAnsi="Corbel" w:eastAsia="Corbel" w:cs="Corbel"/>
                <w:color w:val="03156c"/>
                <w:sz w:val="22"/>
                <w:szCs w:val="22"/>
              </w:rPr>
            </w:pPr>
            <w:r>
              <w:rPr>
                <w:rFonts w:ascii="Corbel" w:hAnsi="Corbel" w:eastAsia="Corbel" w:cs="Corbel"/>
                <w:color w:val="03156c"/>
                <w:sz w:val="22"/>
                <w:szCs w:val="22"/>
                <w:rtl w:val="0"/>
              </w:rPr>
              <w:t xml:space="preserve">Hur kan problemen i spelet relatera till den verkliga flyktingkrisen?</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Syftet med detta steg är att vägleda eleverna att koppla spelets berättelse till verkliga sammanhang och deras egna moraliska reflektioner. Denna diskussion bör vara öppen, med </w:t>
            </w:r>
            <w:r>
              <w:rPr>
                <w:rFonts w:ascii="Corbel" w:hAnsi="Corbel" w:eastAsia="Corbel" w:cs="Corbel"/>
                <w:color w:val="03156c"/>
                <w:sz w:val="22"/>
                <w:szCs w:val="22"/>
                <w:rtl w:val="0"/>
              </w:rPr>
              <w:t xml:space="preserve">läraren som modererar och uppmuntrar eleverna att dela sina tankar och känslor om spelet. Det här kommer att bli introduktionsfasen där eleverna kommer att börja tänka och brainstorma kring spelets koncept och bättre förbereda dem och introducera dem till </w:t>
            </w:r>
            <w:r>
              <w:rPr>
                <w:rFonts w:ascii="Corbel" w:hAnsi="Corbel" w:eastAsia="Corbel" w:cs="Corbel"/>
                <w:color w:val="03156c"/>
                <w:sz w:val="22"/>
                <w:szCs w:val="22"/>
                <w:rtl w:val="0"/>
              </w:rPr>
              <w:t xml:space="preserve">reflektionsfasen</w:t>
            </w:r>
            <w:r>
              <w:rPr>
                <w:rFonts w:ascii="Corbel" w:hAnsi="Corbel" w:eastAsia="Corbel" w:cs="Corbel"/>
                <w:color w:val="03156c"/>
                <w:sz w:val="22"/>
                <w:szCs w:val="22"/>
                <w:rtl w:val="0"/>
              </w:rPr>
              <w:t xml:space="preserve"> som kommer att följa.</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sz w:val="22"/>
                <w:szCs w:val="22"/>
              </w:rPr>
            </w:pPr>
            <w:r>
              <w:rPr>
                <w:rFonts w:ascii="Corbel" w:hAnsi="Corbel" w:eastAsia="Corbel" w:cs="Corbel"/>
                <w:color w:val="03156c"/>
                <w:sz w:val="22"/>
                <w:szCs w:val="22"/>
                <w:rtl w:val="0"/>
              </w:rPr>
              <w:t xml:space="preserve">Helklass</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sz w:val="22"/>
                <w:szCs w:val="22"/>
              </w:rPr>
            </w:pPr>
            <w:r>
              <w:rPr>
                <w:rFonts w:ascii="Corbel" w:hAnsi="Corbel" w:eastAsia="Corbel" w:cs="Corbel"/>
                <w:color w:val="03156c"/>
                <w:sz w:val="22"/>
                <w:szCs w:val="22"/>
                <w:rtl w:val="0"/>
              </w:rPr>
              <w:t xml:space="preserve">Whiteboard</w:t>
            </w:r>
            <w:r>
              <w:rPr>
                <w:sz w:val="22"/>
                <w:szCs w:val="22"/>
                <w:rtl w:val="0"/>
              </w:rPr>
            </w:r>
            <w:r>
              <w:rPr>
                <w:sz w:val="22"/>
                <w:szCs w:val="22"/>
              </w:rPr>
            </w:r>
          </w:p>
        </w:tc>
      </w:tr>
    </w:tbl>
    <w:p>
      <w:pPr>
        <w:pBdr/>
        <w:spacing w:after="159"/>
        <w:ind/>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r>
        <w:rPr>
          <w:rFonts w:ascii="Corbel" w:hAnsi="Corbel" w:eastAsia="Corbel" w:cs="Corbel"/>
          <w:color w:val="03156c"/>
          <w:sz w:val="24"/>
          <w:szCs w:val="24"/>
        </w:rPr>
      </w:r>
    </w:p>
    <w:p>
      <w:pPr>
        <w:pBdr/>
        <w:spacing/>
        <w:ind/>
        <w:rPr>
          <w:rFonts w:ascii="Corbel" w:hAnsi="Corbel" w:eastAsia="Corbel" w:cs="Corbel"/>
          <w:color w:val="03156c"/>
          <w:sz w:val="24"/>
          <w:szCs w:val="24"/>
        </w:rPr>
      </w:pPr>
      <w:r>
        <w:br w:type="page" w:clear="all"/>
      </w:r>
      <w:r>
        <w:rPr>
          <w:rFonts w:ascii="Corbel" w:hAnsi="Corbel" w:eastAsia="Corbel" w:cs="Corbel"/>
          <w:color w:val="03156c"/>
          <w:sz w:val="24"/>
          <w:szCs w:val="24"/>
        </w:rPr>
      </w:r>
      <w:r>
        <w:rPr>
          <w:rFonts w:ascii="Corbel" w:hAnsi="Corbel" w:eastAsia="Corbel" w:cs="Corbel"/>
          <w:color w:val="03156c"/>
          <w:sz w:val="24"/>
          <w:szCs w:val="24"/>
        </w:rPr>
      </w:r>
    </w:p>
    <w:p>
      <w:pPr>
        <w:pStyle w:val="1220"/>
        <w:pBdr/>
        <w:spacing w:after="0"/>
        <w:ind w:firstLine="0" w:left="0"/>
        <w:rPr/>
      </w:pPr>
      <w:r>
        <w:rPr>
          <w:rtl w:val="0"/>
        </w:rPr>
        <w:t xml:space="preserve">Reflektionsfas</w:t>
      </w:r>
      <w:r/>
      <w:r>
        <w:rPr>
          <w:rtl w:val="0"/>
        </w:rPr>
      </w:r>
      <w:r/>
      <w:r/>
    </w:p>
    <w:tbl>
      <w:tblPr>
        <w:tblStyle w:val="1244"/>
        <w:tblInd w:w="6" w:type="dxa"/>
        <w:tblW w:w="9345" w:type="dxa"/>
        <w:tblBorders/>
        <w:tblLayout w:type="fixed"/>
        <w:tblLook w:val="0400" w:firstRow="0" w:lastRow="0" w:firstColumn="0" w:lastColumn="0" w:noHBand="0" w:noVBand="1"/>
      </w:tblPr>
      <w:tblGrid>
        <w:gridCol w:w="840"/>
        <w:gridCol w:w="5610"/>
        <w:gridCol w:w="1275"/>
        <w:gridCol w:w="1620"/>
        <w:tblGridChange w:id="1">
          <w:tblGrid>
            <w:gridCol w:w="840"/>
            <w:gridCol w:w="5610"/>
            <w:gridCol w:w="1275"/>
            <w:gridCol w:w="1620"/>
          </w:tblGrid>
        </w:tblGridChange>
      </w:tblGrid>
      <w:tr>
        <w:trPr>
          <w:cantSplit w:val="false"/>
          <w:trHeight w:val="448"/>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bookmarkStart w:id="0" w:name="_heading=h.p0yh3ei2urjn"/>
            <w:r/>
            <w:bookmarkEnd w:id="0"/>
            <w:r>
              <w:rPr>
                <w:rFonts w:ascii="Corbel" w:hAnsi="Corbel" w:eastAsia="Corbel" w:cs="Corbel"/>
                <w:b/>
                <w:color w:val="03156c"/>
                <w:sz w:val="18"/>
                <w:szCs w:val="18"/>
                <w:rtl w:val="0"/>
              </w:rPr>
              <w:t xml:space="preserve">Lektion.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ind/>
              <w:jc w:val="center"/>
              <w:rPr/>
            </w:pPr>
            <w:r>
              <w:rPr>
                <w:rFonts w:ascii="Corbel" w:hAnsi="Corbel" w:eastAsia="Corbel" w:cs="Corbel"/>
                <w:b/>
                <w:color w:val="03156c"/>
                <w:rtl w:val="0"/>
              </w:rPr>
              <w:t xml:space="preserve">Steg-för-steg-beskrivning</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Arbetsform</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tabs>
                <w:tab w:val="left" w:leader="none" w:pos="2154"/>
              </w:tabs>
              <w:spacing/>
              <w:ind/>
              <w:jc w:val="center"/>
              <w:rPr/>
            </w:pPr>
            <w:r>
              <w:rPr>
                <w:rFonts w:ascii="Corbel" w:hAnsi="Corbel" w:eastAsia="Corbel" w:cs="Corbel"/>
                <w:b/>
                <w:color w:val="03156c"/>
                <w:sz w:val="18"/>
                <w:szCs w:val="18"/>
                <w:rtl w:val="0"/>
              </w:rPr>
              <w:t xml:space="preserve">Material och utrustning</w:t>
            </w:r>
            <w:r>
              <w:rPr>
                <w:rtl w:val="0"/>
              </w:rPr>
            </w:r>
            <w:r/>
          </w:p>
        </w:tc>
      </w:tr>
      <w:tr>
        <w:trPr>
          <w:cantSplit w:val="false"/>
          <w:trHeight w:val="28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2"/>
                <w:szCs w:val="22"/>
              </w:rPr>
            </w:pPr>
            <w:r>
              <w:rPr>
                <w:rFonts w:ascii="Corbel" w:hAnsi="Corbel" w:eastAsia="Corbel" w:cs="Corbel"/>
                <w:color w:val="03156c"/>
                <w:sz w:val="22"/>
                <w:szCs w:val="22"/>
                <w:rtl w:val="0"/>
              </w:rPr>
              <w:t xml:space="preserve">3</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Style w:val="1221"/>
              <w:keepNext w:val="false"/>
              <w:keepLines w:val="false"/>
              <w:pBdr>
                <w:top w:val="none" w:color="000000" w:sz="0" w:space="0"/>
                <w:left w:val="none" w:color="000000" w:sz="0" w:space="0"/>
                <w:bottom w:val="none" w:color="000000" w:sz="0" w:space="0"/>
                <w:right w:val="none" w:color="000000" w:sz="0" w:space="0"/>
                <w:between w:val="none" w:color="000000" w:sz="0" w:space="0"/>
              </w:pBdr>
              <w:spacing w:after="180" w:line="384" w:lineRule="auto"/>
              <w:ind w:left="0"/>
              <w:rPr>
                <w:color w:val="03156c"/>
                <w:sz w:val="22"/>
                <w:szCs w:val="22"/>
              </w:rPr>
            </w:pPr>
            <w:r>
              <w:rPr>
                <w:sz w:val="22"/>
                <w:szCs w:val="22"/>
              </w:rPr>
            </w:r>
            <w:bookmarkStart w:id="1" w:name="_heading=h.v4t8tff8b8gy"/>
            <w:r>
              <w:rPr>
                <w:sz w:val="22"/>
                <w:szCs w:val="22"/>
              </w:rPr>
            </w:r>
            <w:bookmarkEnd w:id="1"/>
            <w:r>
              <w:rPr>
                <w:color w:val="03156c"/>
                <w:sz w:val="22"/>
                <w:szCs w:val="22"/>
                <w:rtl w:val="0"/>
              </w:rPr>
              <w:t xml:space="preserve">Steg 7: Verklighetskontroll</w:t>
            </w:r>
            <w:r>
              <w:rPr>
                <w:color w:val="03156c"/>
                <w:sz w:val="22"/>
                <w:szCs w:val="22"/>
              </w:rPr>
            </w:r>
            <w:r>
              <w:rPr>
                <w:color w:val="03156c"/>
                <w:sz w:val="22"/>
                <w:szCs w:val="22"/>
              </w:rPr>
            </w:r>
          </w:p>
          <w:p>
            <w:pPr>
              <w:keepNext w:val="false"/>
              <w:keepLines w:val="false"/>
              <w:pBdr>
                <w:top w:val="none" w:color="000000" w:sz="0" w:space="0"/>
                <w:left w:val="none" w:color="000000" w:sz="0" w:space="0"/>
                <w:bottom w:val="none" w:color="000000" w:sz="0" w:space="0"/>
                <w:right w:val="none" w:color="000000" w:sz="0" w:space="0"/>
                <w:between w:val="none" w:color="000000" w:sz="0" w:space="0"/>
              </w:pBdr>
              <w:spacing w:after="180" w:line="240" w:lineRule="auto"/>
              <w:ind w:left="0"/>
              <w:rPr>
                <w:rFonts w:ascii="Corbel" w:hAnsi="Corbel" w:eastAsia="Corbel" w:cs="Corbel"/>
                <w:color w:val="03156c"/>
                <w:sz w:val="22"/>
                <w:szCs w:val="22"/>
              </w:rPr>
            </w:pPr>
            <w:r>
              <w:rPr>
                <w:rFonts w:ascii="Corbel" w:hAnsi="Corbel" w:eastAsia="Corbel" w:cs="Corbel"/>
                <w:color w:val="03156c"/>
                <w:sz w:val="22"/>
                <w:szCs w:val="22"/>
                <w:rtl w:val="0"/>
              </w:rPr>
              <w:t xml:space="preserve">Nu när spelet är avslutat, bör läraren ytterligare vägleda eleverna att reflektera över de upplevelser och val de gjorde under spelet och utforska hur dessa val hänger ihop med verkliga flyktingfrågor. Börja med att u</w:t>
            </w:r>
            <w:r>
              <w:rPr>
                <w:rFonts w:ascii="Corbel" w:hAnsi="Corbel" w:eastAsia="Corbel" w:cs="Corbel"/>
                <w:color w:val="03156c"/>
                <w:sz w:val="22"/>
                <w:szCs w:val="22"/>
                <w:rtl w:val="0"/>
              </w:rPr>
              <w:t xml:space="preserve">ppmuntra eleverna att fundera på om de tror att de scenarier som presenteras i spelet stämmer överens med de verkliga utmaningar som flyktingar, särskilt de som flyr från Syrien, står inför. För att göra detta föreslås det att ställa vägledande frågor som:</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2"/>
              </w:numPr>
              <w:pBdr>
                <w:top w:val="none" w:color="000000" w:sz="0" w:space="0"/>
                <w:bottom w:val="none" w:color="000000" w:sz="0" w:space="0"/>
                <w:right w:val="none" w:color="000000" w:sz="0" w:space="0"/>
                <w:between w:val="none" w:color="000000" w:sz="0" w:space="0"/>
              </w:pBdr>
              <w:spacing w:after="0" w:afterAutospacing="0" w:before="440" w:line="240" w:lineRule="auto"/>
              <w:ind w:hanging="360" w:left="361"/>
              <w:rPr>
                <w:sz w:val="22"/>
                <w:szCs w:val="22"/>
              </w:rPr>
            </w:pPr>
            <w:r>
              <w:rPr>
                <w:rFonts w:ascii="Corbel" w:hAnsi="Corbel" w:eastAsia="Corbel" w:cs="Corbel"/>
                <w:color w:val="03156c"/>
                <w:sz w:val="22"/>
                <w:szCs w:val="22"/>
                <w:rtl w:val="0"/>
              </w:rPr>
              <w:t xml:space="preserve">Tycker du att spelet realistiskt skildrade utmaningarna?</w:t>
            </w:r>
            <w:r>
              <w:rPr>
                <w:sz w:val="22"/>
                <w:szCs w:val="22"/>
              </w:rPr>
            </w:r>
            <w:r>
              <w:rPr>
                <w:sz w:val="22"/>
                <w:szCs w:val="22"/>
              </w:rPr>
            </w:r>
          </w:p>
          <w:p>
            <w:pPr>
              <w:numPr>
                <w:ilvl w:val="0"/>
                <w:numId w:val="2"/>
              </w:numPr>
              <w:pBdr>
                <w:top w:val="none" w:color="000000" w:sz="0" w:space="0"/>
                <w:bottom w:val="none" w:color="000000" w:sz="0" w:space="0"/>
                <w:right w:val="none" w:color="000000" w:sz="0" w:space="0"/>
                <w:between w:val="none" w:color="000000" w:sz="0" w:space="0"/>
              </w:pBdr>
              <w:spacing w:after="0" w:afterAutospacing="0" w:before="0" w:beforeAutospacing="0" w:line="240" w:lineRule="auto"/>
              <w:ind w:hanging="360" w:left="361"/>
              <w:rPr>
                <w:sz w:val="22"/>
                <w:szCs w:val="22"/>
              </w:rPr>
            </w:pPr>
            <w:r>
              <w:rPr>
                <w:rFonts w:ascii="Corbel" w:hAnsi="Corbel" w:eastAsia="Corbel" w:cs="Corbel"/>
                <w:color w:val="03156c"/>
                <w:sz w:val="22"/>
                <w:szCs w:val="22"/>
                <w:rtl w:val="0"/>
              </w:rPr>
              <w:t xml:space="preserve">Var det några ögonblick i spelet som förvånade dig i termer av de val du var tvungen att göra för karaktären?</w:t>
            </w:r>
            <w:r>
              <w:rPr>
                <w:sz w:val="22"/>
                <w:szCs w:val="22"/>
              </w:rPr>
            </w:r>
            <w:r>
              <w:rPr>
                <w:sz w:val="22"/>
                <w:szCs w:val="22"/>
              </w:rPr>
            </w:r>
          </w:p>
          <w:p>
            <w:pPr>
              <w:numPr>
                <w:ilvl w:val="0"/>
                <w:numId w:val="2"/>
              </w:numPr>
              <w:pBdr>
                <w:top w:val="none" w:color="000000" w:sz="0" w:space="0"/>
                <w:bottom w:val="none" w:color="000000" w:sz="0" w:space="0"/>
                <w:right w:val="none" w:color="000000" w:sz="0" w:space="0"/>
                <w:between w:val="none" w:color="000000" w:sz="0" w:space="0"/>
              </w:pBdr>
              <w:spacing w:after="440" w:before="0" w:beforeAutospacing="0" w:line="240" w:lineRule="auto"/>
              <w:ind w:hanging="360" w:left="361"/>
              <w:rPr>
                <w:sz w:val="22"/>
                <w:szCs w:val="22"/>
              </w:rPr>
            </w:pPr>
            <w:r>
              <w:rPr>
                <w:rFonts w:ascii="Corbel" w:hAnsi="Corbel" w:eastAsia="Corbel" w:cs="Corbel"/>
                <w:color w:val="03156c"/>
                <w:sz w:val="22"/>
                <w:szCs w:val="22"/>
                <w:rtl w:val="0"/>
              </w:rPr>
              <w:t xml:space="preserve">I slutet av spelet, nu när du vet resultatet, ångrade du några av de beslut du fattat</w:t>
            </w:r>
            <w:r>
              <w:rPr>
                <w:sz w:val="22"/>
                <w:szCs w:val="22"/>
              </w:rPr>
            </w:r>
            <w:r>
              <w:rPr>
                <w:sz w:val="22"/>
                <w:szCs w:val="22"/>
              </w:rPr>
            </w:r>
          </w:p>
          <w:p>
            <w:pPr>
              <w:pBdr>
                <w:top w:val="none" w:color="000000" w:sz="0" w:space="0"/>
                <w:bottom w:val="none" w:color="000000" w:sz="0" w:space="0"/>
                <w:right w:val="none" w:color="000000" w:sz="0" w:space="0"/>
                <w:between w:val="none" w:color="000000" w:sz="0" w:space="0"/>
              </w:pBdr>
              <w:spacing w:after="440" w:before="440" w:line="240" w:lineRule="auto"/>
              <w:ind w:firstLine="0" w:left="0"/>
              <w:rPr>
                <w:rFonts w:ascii="Corbel" w:hAnsi="Corbel" w:eastAsia="Corbel" w:cs="Corbel"/>
                <w:color w:val="03156c"/>
                <w:sz w:val="22"/>
                <w:szCs w:val="22"/>
              </w:rPr>
            </w:pPr>
            <w:r>
              <w:rPr>
                <w:rFonts w:ascii="Corbel" w:hAnsi="Corbel" w:eastAsia="Corbel" w:cs="Corbel"/>
                <w:color w:val="03156c"/>
                <w:sz w:val="22"/>
                <w:szCs w:val="22"/>
                <w:rtl w:val="0"/>
              </w:rPr>
              <w:t xml:space="preserve">Detta kommer att hjälpa eleverna att överbrygga klyftan mellan den fiktiva berättelsen och den faktiska flyktingkrisen. För att fördjupa reflektionen bör </w:t>
            </w:r>
            <w:r>
              <w:rPr>
                <w:rFonts w:ascii="Corbel" w:hAnsi="Corbel" w:eastAsia="Corbel" w:cs="Corbel"/>
                <w:color w:val="03156c"/>
                <w:sz w:val="22"/>
                <w:szCs w:val="22"/>
                <w:rtl w:val="0"/>
              </w:rPr>
              <w:t xml:space="preserve">läraren presentera ett kort faktablad/infografik (t.ex. Material 1) som beskriver viktiga statistik eller fakta om den syriska flyktingkrisen, såsom antalet flyktingar, de länder de flyr till, och de politiska eller sociala hinder de möter. Detta ger en fa</w:t>
            </w:r>
            <w:r>
              <w:rPr>
                <w:rFonts w:ascii="Corbel" w:hAnsi="Corbel" w:eastAsia="Corbel" w:cs="Corbel"/>
                <w:color w:val="03156c"/>
                <w:sz w:val="22"/>
                <w:szCs w:val="22"/>
                <w:rtl w:val="0"/>
              </w:rPr>
              <w:t xml:space="preserve">ktabaserad kontext för eleverna att reflektera över spelets skildring av migration jämfört med dessa realiteter. Eleverna kan sedan diskutera i grupper om de känner att spelet var för förenklat eller alltför dramatiskt i sin representation av dessa frågor.</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 </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Helklass </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Material 1 </w:t>
            </w:r>
            <w:r>
              <w:rPr>
                <w:rFonts w:ascii="Corbel" w:hAnsi="Corbel" w:eastAsia="Corbel" w:cs="Corbel"/>
                <w:color w:val="03156c"/>
                <w:sz w:val="22"/>
                <w:szCs w:val="22"/>
              </w:rPr>
            </w:r>
            <w:r>
              <w:rPr>
                <w:rFonts w:ascii="Corbel" w:hAnsi="Corbel" w:eastAsia="Corbel" w:cs="Corbel"/>
                <w:color w:val="03156c"/>
                <w:sz w:val="22"/>
                <w:szCs w:val="22"/>
              </w:rPr>
            </w:r>
          </w:p>
          <w:p>
            <w:pPr>
              <w:pBdr/>
              <w:spacing/>
              <w:ind/>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rFonts w:ascii="Corbel" w:hAnsi="Corbel" w:eastAsia="Corbel" w:cs="Corbel"/>
                <w:color w:val="03156c"/>
                <w:sz w:val="22"/>
                <w:szCs w:val="22"/>
              </w:rPr>
            </w:pPr>
            <w:r>
              <w:rPr>
                <w:rFonts w:ascii="Corbel" w:hAnsi="Corbel" w:eastAsia="Corbel" w:cs="Corbel"/>
                <w:color w:val="03156c"/>
                <w:sz w:val="22"/>
                <w:szCs w:val="22"/>
                <w:rtl w:val="0"/>
              </w:rPr>
              <w:t xml:space="preserve">3</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Style w:val="1221"/>
              <w:keepNext w:val="false"/>
              <w:keepLines w:val="false"/>
              <w:pBdr>
                <w:top w:val="none" w:color="000000" w:sz="0" w:space="0"/>
                <w:left w:val="none" w:color="000000" w:sz="0" w:space="0"/>
                <w:bottom w:val="none" w:color="000000" w:sz="0" w:space="0"/>
                <w:right w:val="none" w:color="000000" w:sz="0" w:space="0"/>
                <w:between w:val="none" w:color="000000" w:sz="0" w:space="0"/>
              </w:pBdr>
              <w:spacing w:after="180" w:before="140" w:line="384" w:lineRule="auto"/>
              <w:ind w:left="0"/>
              <w:rPr>
                <w:color w:val="03156c"/>
                <w:sz w:val="22"/>
                <w:szCs w:val="22"/>
              </w:rPr>
            </w:pPr>
            <w:r>
              <w:rPr>
                <w:sz w:val="22"/>
                <w:szCs w:val="22"/>
              </w:rPr>
            </w:r>
            <w:bookmarkStart w:id="2" w:name="_heading=h.g7ysdswt04cb"/>
            <w:r>
              <w:rPr>
                <w:sz w:val="22"/>
                <w:szCs w:val="22"/>
              </w:rPr>
            </w:r>
            <w:bookmarkEnd w:id="2"/>
            <w:r>
              <w:rPr>
                <w:color w:val="03156c"/>
                <w:sz w:val="22"/>
                <w:szCs w:val="22"/>
                <w:rtl w:val="0"/>
              </w:rPr>
              <w:t xml:space="preserve">Steg 8: Utforska den emotionella påverkan</w:t>
            </w:r>
            <w:r>
              <w:rPr>
                <w:color w:val="03156c"/>
                <w:sz w:val="22"/>
                <w:szCs w:val="22"/>
              </w:rPr>
            </w:r>
            <w:r>
              <w:rPr>
                <w:color w:val="03156c"/>
                <w:sz w:val="22"/>
                <w:szCs w:val="22"/>
              </w:rPr>
            </w:r>
          </w:p>
          <w:p>
            <w:pPr>
              <w:pBdr>
                <w:top w:val="none" w:color="000000" w:sz="0" w:space="0"/>
                <w:left w:val="none" w:color="000000" w:sz="0" w:space="0"/>
                <w:bottom w:val="none" w:color="000000" w:sz="0" w:space="0"/>
                <w:right w:val="none" w:color="000000" w:sz="0" w:space="0"/>
                <w:between w:val="none" w:color="000000" w:sz="0" w:space="0"/>
              </w:pBdr>
              <w:spacing w:after="260" w:before="260"/>
              <w:ind/>
              <w:rPr>
                <w:rFonts w:ascii="Corbel" w:hAnsi="Corbel" w:eastAsia="Corbel" w:cs="Corbel"/>
                <w:color w:val="03156c"/>
                <w:sz w:val="22"/>
                <w:szCs w:val="22"/>
              </w:rPr>
            </w:pPr>
            <w:r>
              <w:rPr>
                <w:rFonts w:ascii="Corbel" w:hAnsi="Corbel" w:eastAsia="Corbel" w:cs="Corbel"/>
                <w:color w:val="03156c"/>
                <w:sz w:val="22"/>
                <w:szCs w:val="22"/>
                <w:rtl w:val="0"/>
              </w:rPr>
              <w:t xml:space="preserve">En kritisk del av </w:t>
            </w:r>
            <w:r>
              <w:rPr>
                <w:rFonts w:ascii="Corbel" w:hAnsi="Corbel" w:eastAsia="Corbel" w:cs="Corbel"/>
                <w:color w:val="03156c"/>
                <w:sz w:val="22"/>
                <w:szCs w:val="22"/>
                <w:rtl w:val="0"/>
              </w:rPr>
              <w:t xml:space="preserve">reflektionsfasen</w:t>
            </w:r>
            <w:r>
              <w:rPr>
                <w:rFonts w:ascii="Corbel" w:hAnsi="Corbel" w:eastAsia="Corbel" w:cs="Corbel"/>
                <w:color w:val="03156c"/>
                <w:sz w:val="22"/>
                <w:szCs w:val="22"/>
                <w:rtl w:val="0"/>
              </w:rPr>
              <w:t xml:space="preserve"> i detta sp</w:t>
            </w:r>
            <w:r>
              <w:rPr>
                <w:rFonts w:ascii="Corbel" w:hAnsi="Corbel" w:eastAsia="Corbel" w:cs="Corbel"/>
                <w:color w:val="03156c"/>
                <w:sz w:val="22"/>
                <w:szCs w:val="22"/>
                <w:rtl w:val="0"/>
              </w:rPr>
              <w:t xml:space="preserve">el är att ta itu med de känslomässiga reaktioner som eleverna haft på spelets berättelse. Detta steg kommer att hjälpa eleverna att bearbeta sina känslor och få insikter i den känslomässiga komplexiteten i flyktingarnas upplevelser. Ställ öppna frågor som:</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3"/>
              </w:numPr>
              <w:pBdr>
                <w:top w:val="none" w:color="000000" w:sz="0" w:space="0"/>
                <w:bottom w:val="none" w:color="000000" w:sz="0" w:space="0"/>
                <w:right w:val="none" w:color="000000" w:sz="0" w:space="0"/>
                <w:between w:val="none" w:color="000000" w:sz="0" w:space="0"/>
              </w:pBdr>
              <w:spacing w:after="0" w:afterAutospacing="0" w:before="440"/>
              <w:ind w:hanging="360" w:left="720"/>
              <w:rPr>
                <w:rFonts w:ascii="Corbel" w:hAnsi="Corbel" w:eastAsia="Corbel" w:cs="Corbel"/>
                <w:sz w:val="22"/>
                <w:szCs w:val="22"/>
              </w:rPr>
            </w:pPr>
            <w:r>
              <w:rPr>
                <w:rFonts w:ascii="Corbel" w:hAnsi="Corbel" w:eastAsia="Corbel" w:cs="Corbel"/>
                <w:color w:val="03156c"/>
                <w:sz w:val="22"/>
                <w:szCs w:val="22"/>
                <w:rtl w:val="0"/>
              </w:rPr>
              <w:t xml:space="preserve">Hur fick spelet dig att känna om huvudpersonens resa?</w:t>
            </w:r>
            <w:r>
              <w:rPr>
                <w:rFonts w:ascii="Corbel" w:hAnsi="Corbel" w:eastAsia="Corbel" w:cs="Corbel"/>
                <w:sz w:val="22"/>
                <w:szCs w:val="22"/>
              </w:rPr>
            </w:r>
            <w:r>
              <w:rPr>
                <w:rFonts w:ascii="Corbel" w:hAnsi="Corbel" w:eastAsia="Corbel" w:cs="Corbel"/>
                <w:sz w:val="22"/>
                <w:szCs w:val="22"/>
              </w:rPr>
            </w:r>
          </w:p>
          <w:p>
            <w:pPr>
              <w:numPr>
                <w:ilvl w:val="0"/>
                <w:numId w:val="3"/>
              </w:numPr>
              <w:pBdr>
                <w:top w:val="none" w:color="000000" w:sz="0" w:space="0"/>
                <w:bottom w:val="none" w:color="000000" w:sz="0" w:space="0"/>
                <w:right w:val="none" w:color="000000" w:sz="0" w:space="0"/>
                <w:between w:val="none" w:color="000000" w:sz="0" w:space="0"/>
              </w:pBdr>
              <w:spacing w:after="0" w:afterAutospacing="0" w:before="0" w:beforeAutospacing="0"/>
              <w:ind w:hanging="360" w:left="720"/>
              <w:rPr>
                <w:rFonts w:ascii="Corbel" w:hAnsi="Corbel" w:eastAsia="Corbel" w:cs="Corbel"/>
                <w:sz w:val="22"/>
                <w:szCs w:val="22"/>
              </w:rPr>
            </w:pPr>
            <w:r>
              <w:rPr>
                <w:rFonts w:ascii="Corbel" w:hAnsi="Corbel" w:eastAsia="Corbel" w:cs="Corbel"/>
                <w:color w:val="03156c"/>
                <w:sz w:val="22"/>
                <w:szCs w:val="22"/>
                <w:rtl w:val="0"/>
              </w:rPr>
              <w:t xml:space="preserve">Fanns det några beslut som du tyckte var särskilt svåra att hantera? Varför?</w:t>
            </w:r>
            <w:r>
              <w:rPr>
                <w:rFonts w:ascii="Corbel" w:hAnsi="Corbel" w:eastAsia="Corbel" w:cs="Corbel"/>
                <w:sz w:val="22"/>
                <w:szCs w:val="22"/>
              </w:rPr>
            </w:r>
            <w:r>
              <w:rPr>
                <w:rFonts w:ascii="Corbel" w:hAnsi="Corbel" w:eastAsia="Corbel" w:cs="Corbel"/>
                <w:sz w:val="22"/>
                <w:szCs w:val="22"/>
              </w:rPr>
            </w:r>
          </w:p>
          <w:p>
            <w:pPr>
              <w:numPr>
                <w:ilvl w:val="0"/>
                <w:numId w:val="3"/>
              </w:numPr>
              <w:pBdr>
                <w:top w:val="none" w:color="000000" w:sz="0" w:space="0"/>
                <w:bottom w:val="none" w:color="000000" w:sz="0" w:space="0"/>
                <w:right w:val="none" w:color="000000" w:sz="0" w:space="0"/>
                <w:between w:val="none" w:color="000000" w:sz="0" w:space="0"/>
              </w:pBdr>
              <w:spacing w:after="440" w:before="0" w:beforeAutospacing="0"/>
              <w:ind w:hanging="360" w:left="720"/>
              <w:rPr>
                <w:rFonts w:ascii="Corbel" w:hAnsi="Corbel" w:eastAsia="Corbel" w:cs="Corbel"/>
                <w:sz w:val="22"/>
                <w:szCs w:val="22"/>
              </w:rPr>
            </w:pPr>
            <w:r>
              <w:rPr>
                <w:rFonts w:ascii="Corbel" w:hAnsi="Corbel" w:eastAsia="Corbel" w:cs="Corbel"/>
                <w:color w:val="03156c"/>
                <w:sz w:val="22"/>
                <w:szCs w:val="22"/>
                <w:rtl w:val="0"/>
              </w:rPr>
              <w:t xml:space="preserve">Fick spelet dig att omvärdera dina åsikter om flyktingar och migranter och flyktingkrisen i allmänhet?</w:t>
            </w:r>
            <w:r>
              <w:rPr>
                <w:rFonts w:ascii="Corbel" w:hAnsi="Corbel" w:eastAsia="Corbel" w:cs="Corbel"/>
                <w:sz w:val="22"/>
                <w:szCs w:val="22"/>
              </w:rPr>
            </w:r>
            <w:r>
              <w:rPr>
                <w:rFonts w:ascii="Corbel" w:hAnsi="Corbel" w:eastAsia="Corbel" w:cs="Corbel"/>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Och be eleverna skriva en kort personlig reflektion (i form av en essä) om hur spelet påverkade dem känslomässigt. Ge vidare uppmaningar såsom, "Reflektera över ett ögonblick i spelet som utmanade dina uppfattningar", </w:t>
            </w:r>
            <w:r>
              <w:rPr>
                <w:rFonts w:ascii="Corbel" w:hAnsi="Corbel" w:eastAsia="Corbel" w:cs="Corbel"/>
                <w:color w:val="03156c"/>
                <w:sz w:val="22"/>
                <w:szCs w:val="22"/>
                <w:rtl w:val="0"/>
              </w:rPr>
              <w:t xml:space="preserve">"Vilket beslut i spelet fick dig att känna dig tveksam?" Denna skrivna reflektion kan sedan delas i en större klassdiskussion. Eftersom detta kan vara känslomässigt eller personligt, erbjuder eleverna möjligheten att behålla det för sig själva om de vill. </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Alternativt, istället för att skriva en essä, kan du introducera ett koncept som kal</w:t>
            </w:r>
            <w:r>
              <w:rPr>
                <w:rFonts w:ascii="Corbel" w:hAnsi="Corbel" w:eastAsia="Corbel" w:cs="Corbel"/>
                <w:color w:val="03156c"/>
                <w:sz w:val="22"/>
                <w:szCs w:val="22"/>
                <w:rtl w:val="0"/>
              </w:rPr>
              <w:t xml:space="preserve">las "empati kartläggningsmaterial 2), där eleverna skapar en visuell karta på ett papper som visar vad huvudpersonen kanske tänkte, kände, sa och gjorde vid olika tidpunkter i spelet. Detta kommer att uppmuntra eleverna att kliva in i karaktärens skor och </w:t>
            </w:r>
            <w:r>
              <w:rPr>
                <w:rFonts w:ascii="Roboto" w:hAnsi="Roboto" w:eastAsia="Roboto" w:cs="Roboto"/>
                <w:color w:val="03156c"/>
                <w:sz w:val="22"/>
                <w:szCs w:val="22"/>
                <w:rtl w:val="0"/>
              </w:rPr>
              <w:t xml:space="preserve">engagera sig med den känslomässiga komplexiteten i flyktingarnas upplevelse.</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Individuellt arbete (skriftlig reflektion), följt av gruppdiskussion</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Reflektionsfrågor, (Material 2))</w:t>
            </w:r>
            <w:r>
              <w:rPr>
                <w:rFonts w:ascii="Corbel" w:hAnsi="Corbel" w:eastAsia="Corbel" w:cs="Corbel"/>
                <w:color w:val="03156c"/>
                <w:sz w:val="22"/>
                <w:szCs w:val="22"/>
              </w:rPr>
            </w:r>
            <w:r>
              <w:rPr>
                <w:rFonts w:ascii="Corbel" w:hAnsi="Corbel" w:eastAsia="Corbel" w:cs="Corbel"/>
                <w:color w:val="03156c"/>
                <w:sz w:val="22"/>
                <w:szCs w:val="22"/>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sz w:val="22"/>
                <w:szCs w:val="22"/>
              </w:rPr>
            </w:pPr>
            <w:r>
              <w:rPr>
                <w:rFonts w:ascii="Corbel" w:hAnsi="Corbel" w:eastAsia="Corbel" w:cs="Corbel"/>
                <w:color w:val="03156c"/>
                <w:sz w:val="22"/>
                <w:szCs w:val="22"/>
                <w:rtl w:val="0"/>
              </w:rPr>
              <w:t xml:space="preserve"> 3</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Style w:val="1221"/>
              <w:keepNext w:val="false"/>
              <w:keepLines w:val="false"/>
              <w:pBdr>
                <w:top w:val="none" w:color="000000" w:sz="0" w:space="0"/>
                <w:left w:val="none" w:color="000000" w:sz="0" w:space="0"/>
                <w:bottom w:val="none" w:color="000000" w:sz="0" w:space="0"/>
                <w:right w:val="none" w:color="000000" w:sz="0" w:space="0"/>
                <w:between w:val="none" w:color="000000" w:sz="0" w:space="0"/>
              </w:pBdr>
              <w:spacing w:after="180" w:before="140" w:line="384" w:lineRule="auto"/>
              <w:ind w:left="0"/>
              <w:rPr>
                <w:rFonts w:ascii="Corbel" w:hAnsi="Corbel" w:eastAsia="Corbel" w:cs="Corbel"/>
                <w:color w:val="03156c"/>
                <w:sz w:val="22"/>
                <w:szCs w:val="22"/>
              </w:rPr>
            </w:pPr>
            <w:r>
              <w:rPr>
                <w:sz w:val="22"/>
                <w:szCs w:val="22"/>
              </w:rPr>
            </w:r>
            <w:bookmarkStart w:id="3" w:name="_heading=h.uza5qoc9s1qu"/>
            <w:r>
              <w:rPr>
                <w:sz w:val="22"/>
                <w:szCs w:val="22"/>
              </w:rPr>
            </w:r>
            <w:bookmarkEnd w:id="3"/>
            <w:r>
              <w:rPr>
                <w:color w:val="03156c"/>
                <w:sz w:val="22"/>
                <w:szCs w:val="22"/>
                <w:rtl w:val="0"/>
              </w:rPr>
              <w:t xml:space="preserve">Steg 9: Utforska tillämpningar i verkligheten</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Vid denna punkt kan läraren hjälpa eleverna att koppla sin spelupplevelse till verkliga frågor om flyktingar och de bredare k</w:t>
            </w:r>
            <w:r>
              <w:rPr>
                <w:rFonts w:ascii="Corbel" w:hAnsi="Corbel" w:eastAsia="Corbel" w:cs="Corbel"/>
                <w:color w:val="03156c"/>
                <w:sz w:val="22"/>
                <w:szCs w:val="22"/>
                <w:rtl w:val="0"/>
              </w:rPr>
              <w:t xml:space="preserve">onsekvenserna av migration. För att göra detta, be eleverna att tänka kritiskt på hur de beslut de fattade i spelet kan få konsekvenser i verkliga flykting scenarier. Om du stöter på utmaningar med att starta diskussionen, uppmuntra klassen med frågor som:</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2"/>
              </w:numPr>
              <w:pBdr>
                <w:top w:val="none" w:color="000000" w:sz="0" w:space="0"/>
                <w:bottom w:val="none" w:color="000000" w:sz="0" w:space="0"/>
                <w:right w:val="none" w:color="000000" w:sz="0" w:space="0"/>
                <w:between w:val="none" w:color="000000" w:sz="0" w:space="0"/>
              </w:pBdr>
              <w:spacing w:after="0" w:afterAutospacing="0" w:before="440" w:line="259" w:lineRule="auto"/>
              <w:ind w:hanging="360" w:left="361"/>
              <w:rPr>
                <w:sz w:val="22"/>
                <w:szCs w:val="22"/>
              </w:rPr>
            </w:pPr>
            <w:r>
              <w:rPr>
                <w:rFonts w:ascii="Corbel" w:hAnsi="Corbel" w:eastAsia="Corbel" w:cs="Corbel"/>
                <w:color w:val="03156c"/>
                <w:sz w:val="22"/>
                <w:szCs w:val="22"/>
                <w:rtl w:val="0"/>
              </w:rPr>
              <w:t xml:space="preserve">Vad kan vi lära oss från spelet som kan tillämpas på verkliga flyktvägar? Och hur positionerar du dig själv i flyktingarnas verkliga liv?</w:t>
            </w:r>
            <w:r>
              <w:rPr>
                <w:sz w:val="22"/>
                <w:szCs w:val="22"/>
              </w:rPr>
            </w:r>
            <w:r>
              <w:rPr>
                <w:sz w:val="22"/>
                <w:szCs w:val="22"/>
              </w:rPr>
            </w:r>
          </w:p>
          <w:p>
            <w:pPr>
              <w:numPr>
                <w:ilvl w:val="0"/>
                <w:numId w:val="2"/>
              </w:numPr>
              <w:pBdr>
                <w:top w:val="none" w:color="000000" w:sz="0" w:space="0"/>
                <w:bottom w:val="none" w:color="000000" w:sz="0" w:space="0"/>
                <w:right w:val="none" w:color="000000" w:sz="0" w:space="0"/>
                <w:between w:val="none" w:color="000000" w:sz="0" w:space="0"/>
              </w:pBdr>
              <w:spacing w:after="0" w:afterAutospacing="0" w:before="0" w:beforeAutospacing="0" w:line="259" w:lineRule="auto"/>
              <w:ind w:hanging="360" w:left="361"/>
              <w:rPr>
                <w:sz w:val="22"/>
                <w:szCs w:val="22"/>
              </w:rPr>
            </w:pPr>
            <w:r>
              <w:rPr>
                <w:rFonts w:ascii="Corbel" w:hAnsi="Corbel" w:eastAsia="Corbel" w:cs="Corbel"/>
                <w:color w:val="03156c"/>
                <w:sz w:val="22"/>
                <w:szCs w:val="22"/>
                <w:rtl w:val="0"/>
              </w:rPr>
              <w:t xml:space="preserve">Hur kan vi som individer eller samhällen stödja flyktingar i verkligheten?</w:t>
            </w:r>
            <w:r>
              <w:rPr>
                <w:sz w:val="22"/>
                <w:szCs w:val="22"/>
              </w:rPr>
            </w:r>
            <w:r>
              <w:rPr>
                <w:sz w:val="22"/>
                <w:szCs w:val="22"/>
              </w:rPr>
            </w:r>
          </w:p>
          <w:p>
            <w:pPr>
              <w:numPr>
                <w:ilvl w:val="0"/>
                <w:numId w:val="2"/>
              </w:numPr>
              <w:pBdr>
                <w:top w:val="none" w:color="000000" w:sz="0" w:space="0"/>
                <w:bottom w:val="none" w:color="000000" w:sz="0" w:space="0"/>
                <w:right w:val="none" w:color="000000" w:sz="0" w:space="0"/>
                <w:between w:val="none" w:color="000000" w:sz="0" w:space="0"/>
              </w:pBdr>
              <w:spacing w:after="440" w:before="0" w:beforeAutospacing="0" w:line="259" w:lineRule="auto"/>
              <w:ind w:hanging="360" w:left="361"/>
              <w:rPr>
                <w:sz w:val="22"/>
                <w:szCs w:val="22"/>
              </w:rPr>
            </w:pPr>
            <w:r>
              <w:rPr>
                <w:rFonts w:ascii="Corbel" w:hAnsi="Corbel" w:eastAsia="Corbel" w:cs="Corbel"/>
                <w:color w:val="03156c"/>
                <w:sz w:val="22"/>
                <w:szCs w:val="22"/>
                <w:rtl w:val="0"/>
              </w:rPr>
              <w:t xml:space="preserve">Vilken typ av policyer eller stödsystem tror du kan hjälpa flyktingar mer effektivt?</w:t>
            </w:r>
            <w:r>
              <w:rPr>
                <w:sz w:val="22"/>
                <w:szCs w:val="22"/>
              </w:rPr>
            </w:r>
            <w:r>
              <w:rPr>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Be eleverna att forska organisationer som ger stöd till flykting</w:t>
            </w:r>
            <w:r>
              <w:rPr>
                <w:rFonts w:ascii="Corbel" w:hAnsi="Corbel" w:eastAsia="Corbel" w:cs="Corbel"/>
                <w:color w:val="03156c"/>
                <w:sz w:val="22"/>
                <w:szCs w:val="22"/>
                <w:rtl w:val="0"/>
              </w:rPr>
              <w:t xml:space="preserve">ar eller att titta på aktuella händelser, ramar och åtgärder gällande migration och flyktingpolitik. Detta kan göras genom läxor eller som en aktivitet i klassen om det finns tillräckligt med tid. Till exempel kan eleverna undersöka icke-statliga organisat</w:t>
            </w:r>
            <w:r>
              <w:rPr>
                <w:rFonts w:ascii="Corbel" w:hAnsi="Corbel" w:eastAsia="Corbel" w:cs="Corbel"/>
                <w:color w:val="03156c"/>
                <w:sz w:val="22"/>
                <w:szCs w:val="22"/>
                <w:rtl w:val="0"/>
              </w:rPr>
              <w:t xml:space="preserve">ioner i sina samhällen, deras länder och internationellt som hjälper flyktingar, och dela sina fynd med klassen i en kort presentation eller gruppdiskussion. Några exempel på sådana organisationer att dela som exempel för vidare utforskning kan vara dessa:</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Pr>
            </w:r>
            <w:hyperlink r:id="rId26" w:tooltip="https://www.amnesty.org/en/" w:history="1">
              <w:r>
                <w:rPr>
                  <w:color w:val="03156c"/>
                  <w:sz w:val="22"/>
                  <w:szCs w:val="22"/>
                  <w:rtl w:val="0"/>
                </w:rPr>
                <w:t xml:space="preserve">https://www.amnesty.org/en/</w:t>
              </w:r>
            </w:hyperlink>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Pr>
            </w:r>
            <w:hyperlink r:id="rId27" w:tooltip="https://www.unhcr.org/" w:history="1">
              <w:r>
                <w:rPr>
                  <w:color w:val="03156c"/>
                  <w:sz w:val="22"/>
                  <w:szCs w:val="22"/>
                  <w:rtl w:val="0"/>
                </w:rPr>
                <w:t xml:space="preserve">https://www.unhcr.org/</w:t>
              </w:r>
            </w:hyperlink>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color w:val="03156c"/>
                <w:sz w:val="22"/>
                <w:szCs w:val="22"/>
                <w:rtl w:val="0"/>
              </w:rPr>
              <w:t xml:space="preserve">https://www.migrationsverket.se/</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0"/>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Detta steg kan också innefatta en kort diskussion om skildringen av flyktingar i medierna och hur medier ofta formar allmänhetens uppfattning. Använd nyhetsartiklar eller videor (Material 3</w:t>
            </w:r>
            <w:r>
              <w:rPr>
                <w:rFonts w:ascii="Corbel" w:hAnsi="Corbel" w:eastAsia="Corbel" w:cs="Corbel"/>
                <w:color w:val="03156c"/>
                <w:sz w:val="22"/>
                <w:szCs w:val="22"/>
                <w:rtl w:val="0"/>
              </w:rPr>
              <w:t xml:space="preserve">) om en aktuell flyktingkris och diskutera hur berättelserna om flyktingar presenteras. Detta kommer att tillåta elever att kritiskt analysera hur berättelser är inramade och vilka åtgärder som kan vidtas för att förespråka flyktingar i deras verkliga liv.</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Läxa och helklass</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 Nyheter och videos om flyktingar (Material 3)</w:t>
            </w:r>
            <w:r>
              <w:rPr>
                <w:rFonts w:ascii="Corbel" w:hAnsi="Corbel" w:eastAsia="Corbel" w:cs="Corbel"/>
                <w:color w:val="03156c"/>
                <w:sz w:val="22"/>
                <w:szCs w:val="22"/>
              </w:rPr>
            </w:r>
            <w:r>
              <w:rPr>
                <w:rFonts w:ascii="Corbel" w:hAnsi="Corbel" w:eastAsia="Corbel" w:cs="Corbel"/>
                <w:color w:val="03156c"/>
                <w:sz w:val="22"/>
                <w:szCs w:val="22"/>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sz w:val="22"/>
                <w:szCs w:val="22"/>
              </w:rPr>
            </w:pPr>
            <w:r>
              <w:rPr>
                <w:rFonts w:ascii="Corbel" w:hAnsi="Corbel" w:eastAsia="Corbel" w:cs="Corbel"/>
                <w:color w:val="03156c"/>
                <w:sz w:val="22"/>
                <w:szCs w:val="22"/>
                <w:rtl w:val="0"/>
              </w:rPr>
              <w:t xml:space="preserve">4</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Style w:val="1221"/>
              <w:keepNext w:val="false"/>
              <w:keepLines w:val="false"/>
              <w:pBdr>
                <w:top w:val="none" w:color="000000" w:sz="0" w:space="0"/>
                <w:left w:val="none" w:color="000000" w:sz="0" w:space="0"/>
                <w:bottom w:val="none" w:color="000000" w:sz="0" w:space="0"/>
                <w:right w:val="none" w:color="000000" w:sz="0" w:space="0"/>
                <w:between w:val="none" w:color="000000" w:sz="0" w:space="0"/>
              </w:pBdr>
              <w:spacing w:after="180" w:before="140" w:line="384" w:lineRule="auto"/>
              <w:ind w:left="0"/>
              <w:rPr>
                <w:rFonts w:ascii="Corbel" w:hAnsi="Corbel" w:eastAsia="Corbel" w:cs="Corbel"/>
                <w:color w:val="03156c"/>
                <w:sz w:val="22"/>
                <w:szCs w:val="22"/>
              </w:rPr>
            </w:pPr>
            <w:r>
              <w:rPr>
                <w:sz w:val="22"/>
                <w:szCs w:val="22"/>
              </w:rPr>
            </w:r>
            <w:bookmarkStart w:id="4" w:name="_heading=h.z5gy2gzh21sh"/>
            <w:r>
              <w:rPr>
                <w:sz w:val="22"/>
                <w:szCs w:val="22"/>
              </w:rPr>
            </w:r>
            <w:bookmarkEnd w:id="4"/>
            <w:r>
              <w:rPr>
                <w:color w:val="03156c"/>
                <w:sz w:val="22"/>
                <w:szCs w:val="22"/>
                <w:rtl w:val="0"/>
              </w:rPr>
              <w:t xml:space="preserve">Steg 10: Rollspel – Beslutsfattande i krissituationer</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För att ytterligare utveckla empati och fö</w:t>
            </w:r>
            <w:r>
              <w:rPr>
                <w:rFonts w:ascii="Corbel" w:hAnsi="Corbel" w:eastAsia="Corbel" w:cs="Corbel"/>
                <w:color w:val="03156c"/>
                <w:sz w:val="22"/>
                <w:szCs w:val="22"/>
                <w:rtl w:val="0"/>
              </w:rPr>
              <w:t xml:space="preserve">rståelse, organisera ett rollspel där eleverna antar rollerna av olika intressenter involverade i flyktingkrisen (flyktingar, regeringar, hjälporganisationer, lokala medborgare, etc.). I små grupper spelar eleverna upp ett scenario där en flykting försöker</w:t>
            </w:r>
            <w:r>
              <w:rPr>
                <w:rFonts w:ascii="Corbel" w:hAnsi="Corbel" w:eastAsia="Corbel" w:cs="Corbel"/>
                <w:color w:val="03156c"/>
                <w:sz w:val="22"/>
                <w:szCs w:val="22"/>
                <w:rtl w:val="0"/>
              </w:rPr>
              <w:t xml:space="preserve"> korsa en gräns eller få tillgång till hjälp, och andra elever antar roller som antingen stödjer eller hindrar flyktingens resa. Detta övningsexperiment kommer att belysa de komplexa beslutsprocesserna och de hinder flyktingar möter i verkliga situationer.</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Efter rollspelet håll en </w:t>
            </w:r>
            <w:r>
              <w:rPr>
                <w:rFonts w:ascii="Corbel" w:hAnsi="Corbel" w:eastAsia="Corbel" w:cs="Corbel"/>
                <w:color w:val="03156c"/>
                <w:sz w:val="22"/>
                <w:szCs w:val="22"/>
                <w:rtl w:val="0"/>
              </w:rPr>
              <w:t xml:space="preserve">uppföljningslektion</w:t>
            </w:r>
            <w:r>
              <w:rPr>
                <w:rFonts w:ascii="Corbel" w:hAnsi="Corbel" w:eastAsia="Corbel" w:cs="Corbel"/>
                <w:color w:val="03156c"/>
                <w:sz w:val="22"/>
                <w:szCs w:val="22"/>
                <w:rtl w:val="0"/>
              </w:rPr>
              <w:t xml:space="preserve"> med hela klassen genom att ställa frågor som:</w:t>
            </w:r>
            <w:r>
              <w:rPr>
                <w:rFonts w:ascii="Corbel" w:hAnsi="Corbel" w:eastAsia="Corbel" w:cs="Corbel"/>
                <w:color w:val="03156c"/>
                <w:sz w:val="22"/>
                <w:szCs w:val="22"/>
              </w:rPr>
            </w:r>
            <w:r>
              <w:rPr>
                <w:rFonts w:ascii="Corbel" w:hAnsi="Corbel" w:eastAsia="Corbel" w:cs="Corbel"/>
                <w:color w:val="03156c"/>
                <w:sz w:val="22"/>
                <w:szCs w:val="22"/>
              </w:rPr>
            </w:r>
          </w:p>
          <w:p>
            <w:pPr>
              <w:numPr>
                <w:ilvl w:val="0"/>
                <w:numId w:val="4"/>
              </w:numPr>
              <w:pBdr>
                <w:top w:val="none" w:color="000000" w:sz="0" w:space="0"/>
                <w:bottom w:val="none" w:color="000000" w:sz="0" w:space="0"/>
                <w:right w:val="none" w:color="000000" w:sz="0" w:space="0"/>
                <w:between w:val="none" w:color="000000" w:sz="0" w:space="0"/>
              </w:pBdr>
              <w:spacing w:after="0" w:afterAutospacing="0" w:before="440"/>
              <w:ind w:hanging="360" w:left="720"/>
              <w:rPr>
                <w:rFonts w:ascii="Corbel" w:hAnsi="Corbel" w:eastAsia="Corbel" w:cs="Corbel"/>
                <w:sz w:val="22"/>
                <w:szCs w:val="22"/>
              </w:rPr>
            </w:pPr>
            <w:r>
              <w:rPr>
                <w:rFonts w:ascii="Corbel" w:hAnsi="Corbel" w:eastAsia="Corbel" w:cs="Corbel"/>
                <w:color w:val="03156c"/>
                <w:sz w:val="22"/>
                <w:szCs w:val="22"/>
                <w:rtl w:val="0"/>
              </w:rPr>
              <w:t xml:space="preserve">Hur var det att vara i flyktingens skor eller någon som har makten att hjälpa dem?</w:t>
            </w:r>
            <w:r>
              <w:rPr>
                <w:rFonts w:ascii="Corbel" w:hAnsi="Corbel" w:eastAsia="Corbel" w:cs="Corbel"/>
                <w:sz w:val="22"/>
                <w:szCs w:val="22"/>
              </w:rPr>
            </w:r>
            <w:r>
              <w:rPr>
                <w:rFonts w:ascii="Corbel" w:hAnsi="Corbel" w:eastAsia="Corbel" w:cs="Corbel"/>
                <w:sz w:val="22"/>
                <w:szCs w:val="22"/>
              </w:rPr>
            </w:r>
          </w:p>
          <w:p>
            <w:pPr>
              <w:numPr>
                <w:ilvl w:val="0"/>
                <w:numId w:val="4"/>
              </w:numPr>
              <w:pBdr>
                <w:top w:val="none" w:color="000000" w:sz="0" w:space="0"/>
                <w:bottom w:val="none" w:color="000000" w:sz="0" w:space="0"/>
                <w:right w:val="none" w:color="000000" w:sz="0" w:space="0"/>
                <w:between w:val="none" w:color="000000" w:sz="0" w:space="0"/>
              </w:pBdr>
              <w:spacing w:after="0" w:afterAutospacing="0" w:before="0" w:beforeAutospacing="0"/>
              <w:ind w:hanging="360" w:left="720"/>
              <w:rPr>
                <w:rFonts w:ascii="Corbel" w:hAnsi="Corbel" w:eastAsia="Corbel" w:cs="Corbel"/>
                <w:sz w:val="22"/>
                <w:szCs w:val="22"/>
              </w:rPr>
            </w:pPr>
            <w:r>
              <w:rPr>
                <w:rFonts w:ascii="Corbel" w:hAnsi="Corbel" w:eastAsia="Corbel" w:cs="Corbel"/>
                <w:color w:val="03156c"/>
                <w:sz w:val="22"/>
                <w:szCs w:val="22"/>
                <w:rtl w:val="0"/>
              </w:rPr>
              <w:t xml:space="preserve">Hur påverkade de hinder eller det stöd du mötte dina beslut?</w:t>
            </w:r>
            <w:r>
              <w:rPr>
                <w:rFonts w:ascii="Corbel" w:hAnsi="Corbel" w:eastAsia="Corbel" w:cs="Corbel"/>
                <w:sz w:val="22"/>
                <w:szCs w:val="22"/>
              </w:rPr>
            </w:r>
            <w:r>
              <w:rPr>
                <w:rFonts w:ascii="Corbel" w:hAnsi="Corbel" w:eastAsia="Corbel" w:cs="Corbel"/>
                <w:sz w:val="22"/>
                <w:szCs w:val="22"/>
              </w:rPr>
            </w:r>
          </w:p>
          <w:p>
            <w:pPr>
              <w:numPr>
                <w:ilvl w:val="0"/>
                <w:numId w:val="4"/>
              </w:numPr>
              <w:pBdr>
                <w:top w:val="none" w:color="000000" w:sz="0" w:space="0"/>
                <w:bottom w:val="none" w:color="000000" w:sz="0" w:space="0"/>
                <w:right w:val="none" w:color="000000" w:sz="0" w:space="0"/>
                <w:between w:val="none" w:color="000000" w:sz="0" w:space="0"/>
              </w:pBdr>
              <w:spacing w:after="440" w:before="0" w:beforeAutospacing="0"/>
              <w:ind w:hanging="360" w:left="720"/>
              <w:rPr>
                <w:rFonts w:ascii="Corbel" w:hAnsi="Corbel" w:eastAsia="Corbel" w:cs="Corbel"/>
                <w:sz w:val="22"/>
                <w:szCs w:val="22"/>
              </w:rPr>
            </w:pPr>
            <w:r>
              <w:rPr>
                <w:rFonts w:ascii="Corbel" w:hAnsi="Corbel" w:eastAsia="Corbel" w:cs="Corbel"/>
                <w:color w:val="03156c"/>
                <w:sz w:val="22"/>
                <w:szCs w:val="22"/>
                <w:rtl w:val="0"/>
              </w:rPr>
              <w:t xml:space="preserve">Vad kan vi göra som individer för att göra flyktingarnas upplevelse mer human?</w:t>
            </w:r>
            <w:r>
              <w:rPr>
                <w:rFonts w:ascii="Corbel" w:hAnsi="Corbel" w:eastAsia="Corbel" w:cs="Corbel"/>
                <w:sz w:val="22"/>
                <w:szCs w:val="22"/>
              </w:rPr>
            </w:r>
            <w:r>
              <w:rPr>
                <w:rFonts w:ascii="Corbel" w:hAnsi="Corbel" w:eastAsia="Corbel" w:cs="Corbel"/>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Denna praktiska övning kan hjälpa till att förstärka den empati eleverna utvecklar i spelet samtidigt som den ger en plattform för att diskutera praktiska lösningar på verkliga problem.</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Små grupper</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Rollspelskort (Material 4)</w:t>
            </w:r>
            <w:r>
              <w:rPr>
                <w:rFonts w:ascii="Corbel" w:hAnsi="Corbel" w:eastAsia="Corbel" w:cs="Corbel"/>
                <w:color w:val="03156c"/>
                <w:sz w:val="22"/>
                <w:szCs w:val="22"/>
              </w:rPr>
            </w:r>
            <w:r>
              <w:rPr>
                <w:rFonts w:ascii="Corbel" w:hAnsi="Corbel" w:eastAsia="Corbel" w:cs="Corbel"/>
                <w:color w:val="03156c"/>
                <w:sz w:val="22"/>
                <w:szCs w:val="22"/>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sz w:val="24"/>
                <w:szCs w:val="24"/>
              </w:rPr>
            </w:pPr>
            <w:r>
              <w:rPr>
                <w:rFonts w:ascii="Corbel" w:hAnsi="Corbel" w:eastAsia="Corbel" w:cs="Corbel"/>
                <w:color w:val="03156c"/>
                <w:sz w:val="24"/>
                <w:szCs w:val="24"/>
                <w:rtl w:val="0"/>
              </w:rPr>
              <w:t xml:space="preserve">4</w:t>
            </w:r>
            <w:r>
              <w:rPr>
                <w:rFonts w:ascii="Corbel" w:hAnsi="Corbel" w:eastAsia="Corbel" w:cs="Corbel"/>
                <w:color w:val="03156c"/>
                <w:sz w:val="24"/>
                <w:szCs w:val="24"/>
              </w:rPr>
            </w:r>
            <w:r>
              <w:rPr>
                <w:rFonts w:ascii="Corbel" w:hAnsi="Corbel" w:eastAsia="Corbel" w:cs="Corbel"/>
                <w:color w:val="03156c"/>
                <w:sz w:val="24"/>
                <w:szCs w:val="2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Style w:val="1221"/>
              <w:keepNext w:val="false"/>
              <w:keepLines w:val="false"/>
              <w:pBdr>
                <w:top w:val="none" w:color="000000" w:sz="0" w:space="0"/>
                <w:left w:val="none" w:color="000000" w:sz="0" w:space="0"/>
                <w:bottom w:val="none" w:color="000000" w:sz="0" w:space="0"/>
                <w:right w:val="none" w:color="000000" w:sz="0" w:space="0"/>
                <w:between w:val="none" w:color="000000" w:sz="0" w:space="0"/>
              </w:pBdr>
              <w:spacing w:after="180" w:before="140" w:line="384" w:lineRule="auto"/>
              <w:ind w:left="0"/>
              <w:rPr>
                <w:b w:val="0"/>
                <w:color w:val="03156c"/>
                <w:sz w:val="22"/>
                <w:szCs w:val="22"/>
              </w:rPr>
            </w:pPr>
            <w:r>
              <w:rPr>
                <w:sz w:val="22"/>
                <w:szCs w:val="22"/>
              </w:rPr>
            </w:r>
            <w:bookmarkStart w:id="5" w:name="_heading=h.hn1ychfojczl"/>
            <w:r>
              <w:rPr>
                <w:sz w:val="22"/>
                <w:szCs w:val="22"/>
              </w:rPr>
            </w:r>
            <w:bookmarkEnd w:id="5"/>
            <w:r>
              <w:rPr>
                <w:b w:val="0"/>
                <w:color w:val="03156c"/>
                <w:sz w:val="22"/>
                <w:szCs w:val="22"/>
                <w:rtl w:val="0"/>
              </w:rPr>
              <w:t xml:space="preserve">Steg 11: Sammanfattning och uppmaning till handling</w:t>
            </w:r>
            <w:r>
              <w:rPr>
                <w:b w:val="0"/>
                <w:color w:val="03156c"/>
                <w:sz w:val="22"/>
                <w:szCs w:val="22"/>
              </w:rPr>
            </w:r>
            <w:r>
              <w:rPr>
                <w:b w:val="0"/>
                <w:color w:val="03156c"/>
                <w:sz w:val="22"/>
                <w:szCs w:val="22"/>
              </w:rPr>
            </w: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r>
              <w:rPr>
                <w:b w:val="0"/>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Avsluta </w:t>
            </w:r>
            <w:r>
              <w:rPr>
                <w:rFonts w:ascii="Corbel" w:hAnsi="Corbel" w:eastAsia="Corbel" w:cs="Corbel"/>
                <w:color w:val="03156c"/>
                <w:sz w:val="22"/>
                <w:szCs w:val="22"/>
                <w:rtl w:val="0"/>
              </w:rPr>
              <w:t xml:space="preserve">reflektionsfasen</w:t>
            </w:r>
            <w:r>
              <w:rPr>
                <w:rFonts w:ascii="Corbel" w:hAnsi="Corbel" w:eastAsia="Corbel" w:cs="Corbel"/>
                <w:color w:val="03156c"/>
                <w:sz w:val="22"/>
                <w:szCs w:val="22"/>
                <w:rtl w:val="0"/>
              </w:rPr>
              <w:t xml:space="preserve"> med en sammanfattande diskussion som kopplar lektionerna från spelet och aktiviteterna till bredare samhällsproblem. Be eleverna att dela en sak de lärt sig eller en insikt de fick från att spela spelet. Betona vikten av fortsatt reflekt</w:t>
            </w:r>
            <w:r>
              <w:rPr>
                <w:rFonts w:ascii="Corbel" w:hAnsi="Corbel" w:eastAsia="Corbel" w:cs="Corbel"/>
                <w:color w:val="03156c"/>
                <w:sz w:val="22"/>
                <w:szCs w:val="22"/>
                <w:rtl w:val="0"/>
              </w:rPr>
              <w:t xml:space="preserve">ion och handling. För att ge eleverna en känsla av empowerment, diskutera sätt de kan engagera sig i flyktingfrågan utanför klassrummet, såsom volontärarbete, att donera till flyktingorganisationer eller öka medvetenheten genom kampanjer på sociala medier.</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Avsluta sessionen genom att uppmuntra eleverna att ta små men meningsfulla åtgärder i sina egna liv för att stödja flyktingar och marginaliserade grupper. Läraren kan också föreslå att</w:t>
            </w:r>
            <w:r>
              <w:rPr>
                <w:rFonts w:ascii="Corbel" w:hAnsi="Corbel" w:eastAsia="Corbel" w:cs="Corbel"/>
                <w:color w:val="03156c"/>
                <w:sz w:val="22"/>
                <w:szCs w:val="22"/>
                <w:rtl w:val="0"/>
              </w:rPr>
              <w:t xml:space="preserve"> eleverna reflekterar ytterligare genom en sista hemläxa, såsom att skriva ett brev till en beslutsfattare för att förespråka flyktingars rättigheter, eller skapa ett inlägg på sociala medier som utbildar andra om verkligheten av flyktingarnas upplevelser.</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sz w:val="22"/>
                <w:szCs w:val="22"/>
                <w:rtl w:val="0"/>
              </w:rPr>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Helklass</w:t>
            </w:r>
            <w:r>
              <w:rPr>
                <w:rFonts w:ascii="Corbel" w:hAnsi="Corbel" w:eastAsia="Corbel" w:cs="Corbel"/>
                <w:color w:val="03156c"/>
                <w:sz w:val="22"/>
                <w:szCs w:val="22"/>
              </w:rPr>
            </w:r>
            <w:r>
              <w:rPr>
                <w:rFonts w:ascii="Corbel" w:hAnsi="Corbel" w:eastAsia="Corbel" w:cs="Corbel"/>
                <w:color w:val="03156c"/>
                <w:sz w:val="22"/>
                <w:szCs w:val="22"/>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Mall för kampanj på sociala medier</w:t>
            </w:r>
            <w:r>
              <w:rPr>
                <w:rFonts w:ascii="Corbel" w:hAnsi="Corbel" w:eastAsia="Corbel" w:cs="Corbel"/>
                <w:color w:val="03156c"/>
                <w:sz w:val="22"/>
                <w:szCs w:val="22"/>
              </w:rPr>
            </w:r>
            <w:r>
              <w:rPr>
                <w:rFonts w:ascii="Corbel" w:hAnsi="Corbel" w:eastAsia="Corbel" w:cs="Corbel"/>
                <w:color w:val="03156c"/>
                <w:sz w:val="22"/>
                <w:szCs w:val="22"/>
              </w:rPr>
            </w:r>
          </w:p>
          <w:p>
            <w:pPr>
              <w:pBdr/>
              <w:spacing/>
              <w:ind w:firstLine="0" w:left="1"/>
              <w:rPr>
                <w:rFonts w:ascii="Corbel" w:hAnsi="Corbel" w:eastAsia="Corbel" w:cs="Corbel"/>
                <w:color w:val="03156c"/>
                <w:sz w:val="22"/>
                <w:szCs w:val="22"/>
              </w:rPr>
            </w:pPr>
            <w:r>
              <w:rPr>
                <w:rFonts w:ascii="Corbel" w:hAnsi="Corbel" w:eastAsia="Corbel" w:cs="Corbel"/>
                <w:color w:val="03156c"/>
                <w:sz w:val="22"/>
                <w:szCs w:val="22"/>
                <w:rtl w:val="0"/>
              </w:rPr>
              <w:t xml:space="preserve">(Material 5)  </w:t>
            </w:r>
            <w:r>
              <w:rPr>
                <w:rFonts w:ascii="Corbel" w:hAnsi="Corbel" w:eastAsia="Corbel" w:cs="Corbel"/>
                <w:color w:val="03156c"/>
                <w:sz w:val="22"/>
                <w:szCs w:val="22"/>
              </w:rPr>
            </w:r>
            <w:r>
              <w:rPr>
                <w:rFonts w:ascii="Corbel" w:hAnsi="Corbel" w:eastAsia="Corbel" w:cs="Corbel"/>
                <w:color w:val="03156c"/>
                <w:sz w:val="22"/>
                <w:szCs w:val="22"/>
              </w:rPr>
            </w:r>
          </w:p>
        </w:tc>
      </w:tr>
    </w:tbl>
    <w:p>
      <w:pPr>
        <w:pBdr/>
        <w:spacing w:after="159"/>
        <w:ind/>
        <w:rPr>
          <w:sz w:val="24"/>
          <w:szCs w:val="24"/>
        </w:rPr>
      </w:pPr>
      <w:r>
        <w:rPr>
          <w:rFonts w:ascii="Corbel" w:hAnsi="Corbel" w:eastAsia="Corbel" w:cs="Corbel"/>
          <w:color w:val="03156c"/>
          <w:sz w:val="24"/>
          <w:szCs w:val="24"/>
          <w:rtl w:val="0"/>
        </w:rPr>
        <w:t xml:space="preserve"> </w:t>
      </w:r>
      <w:r>
        <w:rPr>
          <w:sz w:val="24"/>
          <w:szCs w:val="24"/>
        </w:rPr>
      </w:r>
      <w:r>
        <w:rPr>
          <w:sz w:val="24"/>
          <w:szCs w:val="24"/>
        </w:rPr>
      </w:r>
    </w:p>
    <w:p>
      <w:pPr>
        <w:pBdr/>
        <w:spacing/>
        <w:ind/>
        <w:rPr>
          <w:sz w:val="24"/>
          <w:szCs w:val="24"/>
        </w:rPr>
      </w:pPr>
      <w:r>
        <mc:AlternateContent>
          <mc:Choice Requires="wpg">
            <w:drawing>
              <wp:inline xmlns:wp="http://schemas.openxmlformats.org/drawingml/2006/wordprocessingDrawing" distT="0" distB="0" distL="0" distR="0">
                <wp:extent cx="810600" cy="8106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71667" name=""/>
                        <pic:cNvPicPr>
                          <a:picLocks noChangeAspect="1"/>
                        </pic:cNvPicPr>
                        <pic:nvPr/>
                      </pic:nvPicPr>
                      <pic:blipFill>
                        <a:blip r:embed="rId28"/>
                        <a:stretch/>
                      </pic:blipFill>
                      <pic:spPr bwMode="auto">
                        <a:xfrm flipH="0" flipV="0">
                          <a:off x="0" y="0"/>
                          <a:ext cx="810599" cy="810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63.83pt;height:63.83pt;mso-wrap-distance-left:0.00pt;mso-wrap-distance-top:0.00pt;mso-wrap-distance-right:0.00pt;mso-wrap-distance-bottom:0.00pt;z-index:1;" stroked="false">
                <v:imagedata r:id="rId28" o:title=""/>
                <o:lock v:ext="edit" rotation="t"/>
              </v:shape>
            </w:pict>
          </mc:Fallback>
        </mc:AlternateContent>
      </w:r>
      <w:r>
        <w:br w:type="page" w:clear="all"/>
      </w:r>
      <w:r>
        <w:rPr>
          <w:rFonts w:ascii="Corbel" w:hAnsi="Corbel" w:eastAsia="Corbel" w:cs="Corbel"/>
          <w:b/>
          <w:color w:val="03156c"/>
          <w:sz w:val="28"/>
          <w:szCs w:val="28"/>
          <w:rtl w:val="0"/>
        </w:rPr>
        <w:t xml:space="preserve">Kopieringsmallar:</w:t>
      </w:r>
      <w:r>
        <w:rPr>
          <w:rFonts w:ascii="Corbel" w:hAnsi="Corbel" w:eastAsia="Corbel" w:cs="Corbel"/>
          <w:color w:val="03156c"/>
          <w:sz w:val="24"/>
          <w:szCs w:val="24"/>
          <w:rtl w:val="0"/>
        </w:rPr>
        <w:t xml:space="preserve"> </w:t>
      </w:r>
      <w:r>
        <w:rPr>
          <w:sz w:val="24"/>
          <w:szCs w:val="24"/>
        </w:rPr>
      </w:r>
      <w:r>
        <w:rPr>
          <w:sz w:val="24"/>
          <w:szCs w:val="24"/>
        </w:rPr>
      </w:r>
    </w:p>
    <w:p>
      <w:pPr>
        <w:pBdr/>
        <w:spacing w:after="216"/>
        <w:ind/>
        <w:rPr>
          <w:rFonts w:ascii="Corbel" w:hAnsi="Corbel" w:eastAsia="Corbel" w:cs="Corbel"/>
          <w:color w:val="03156c"/>
          <w:sz w:val="24"/>
          <w:szCs w:val="24"/>
        </w:rPr>
      </w:pPr>
      <w:r>
        <w:rPr>
          <w:rFonts w:ascii="Corbel" w:hAnsi="Corbel" w:eastAsia="Corbel" w:cs="Corbel"/>
          <w:color w:val="03156c"/>
          <w:sz w:val="24"/>
          <w:szCs w:val="24"/>
          <w:rtl w:val="0"/>
        </w:rPr>
        <w:t xml:space="preserve"> </w:t>
      </w:r>
      <w:r>
        <w:rPr>
          <w:rFonts w:ascii="Corbel" w:hAnsi="Corbel" w:eastAsia="Corbel" w:cs="Corbel"/>
          <w:color w:val="03156c"/>
          <w:sz w:val="24"/>
          <w:szCs w:val="24"/>
        </w:rPr>
      </w:r>
      <w:r>
        <w:rPr>
          <w:rFonts w:ascii="Corbel" w:hAnsi="Corbel" w:eastAsia="Corbel" w:cs="Corbel"/>
          <w:color w:val="03156c"/>
          <w:sz w:val="24"/>
          <w:szCs w:val="24"/>
        </w:rPr>
      </w:r>
    </w:p>
    <w:p>
      <w:pPr>
        <w:pBdr/>
        <w:spacing w:after="216"/>
        <w:ind/>
        <w:rPr>
          <w:rFonts w:ascii="Corbel" w:hAnsi="Corbel" w:eastAsia="Corbel" w:cs="Corbel"/>
          <w:b/>
          <w:color w:val="03156c"/>
          <w:sz w:val="24"/>
          <w:szCs w:val="24"/>
        </w:rPr>
      </w:pPr>
      <w:r>
        <w:rPr>
          <w:rFonts w:ascii="Corbel" w:hAnsi="Corbel" w:eastAsia="Corbel" w:cs="Corbel"/>
          <w:b/>
          <w:color w:val="03156c"/>
          <w:sz w:val="24"/>
          <w:szCs w:val="24"/>
          <w:rtl w:val="0"/>
        </w:rPr>
        <w:t xml:space="preserve">Material 1 - Infographics: </w:t>
      </w:r>
      <w:r>
        <w:rPr>
          <w:rFonts w:ascii="Corbel" w:hAnsi="Corbel" w:eastAsia="Corbel" w:cs="Corbel"/>
          <w:b/>
          <w:color w:val="03156c"/>
          <w:sz w:val="24"/>
          <w:szCs w:val="24"/>
        </w:rPr>
      </w:r>
      <w:r>
        <w:rPr>
          <w:rFonts w:ascii="Corbel" w:hAnsi="Corbel" w:eastAsia="Corbel" w:cs="Corbel"/>
          <w:b/>
          <w:color w:val="03156c"/>
          <w:sz w:val="24"/>
          <w:szCs w:val="24"/>
        </w:rPr>
      </w:r>
    </w:p>
    <w:p>
      <w:pPr>
        <w:pBdr/>
        <w:spacing w:after="216"/>
        <w:ind/>
        <w:rPr/>
      </w:pPr>
      <w:r>
        <mc:AlternateContent>
          <mc:Choice Requires="wpg">
            <w:drawing>
              <wp:inline xmlns:wp="http://schemas.openxmlformats.org/drawingml/2006/wordprocessingDrawing" distT="0" distB="0" distL="0" distR="0">
                <wp:extent cx="5273497" cy="4892464"/>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29"/>
                        <a:srcRect l="0" t="0" r="0" b="0"/>
                        <a:stretch/>
                      </pic:blipFill>
                      <pic:spPr bwMode="auto">
                        <a:xfrm>
                          <a:off x="0" y="0"/>
                          <a:ext cx="5273496" cy="4892464"/>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415.24pt;height:385.23pt;mso-wrap-distance-left:0.00pt;mso-wrap-distance-top:0.00pt;mso-wrap-distance-right:0.00pt;mso-wrap-distance-bottom:0.00pt;z-index:1;">
                <v:imagedata r:id="rId29" o:title="" croptop="0f" cropleft="0f" cropbottom="0f" cropright="0f"/>
                <o:lock v:ext="edit" rotation="t"/>
              </v:shape>
            </w:pict>
          </mc:Fallback>
        </mc:AlternateContent>
      </w:r>
      <w:r>
        <w:rPr>
          <w:rtl w:val="0"/>
        </w:rPr>
      </w:r>
      <w:r/>
    </w:p>
    <w:p>
      <w:pPr>
        <w:pBdr/>
        <w:spacing w:after="0"/>
        <w:ind/>
        <w:jc w:val="both"/>
        <w:rPr>
          <w:rFonts w:ascii="Corbel" w:hAnsi="Corbel" w:eastAsia="Corbel" w:cs="Corbel"/>
          <w:b/>
          <w:color w:val="03156c"/>
          <w:sz w:val="28"/>
          <w:szCs w:val="28"/>
        </w:rPr>
      </w:pPr>
      <w:r>
        <w:rPr>
          <w:rFonts w:ascii="Arial" w:hAnsi="Arial" w:eastAsia="Arial" w:cs="Arial"/>
          <w:b/>
          <w:color w:val="03156c"/>
          <w:sz w:val="28"/>
          <w:szCs w:val="28"/>
          <w:rtl w:val="0"/>
        </w:rPr>
        <w:t xml:space="preserve"> </w:t>
      </w:r>
      <w:r>
        <w:rPr>
          <w:rFonts w:ascii="Arial" w:hAnsi="Arial" w:eastAsia="Arial" w:cs="Arial"/>
          <w:b/>
          <w:color w:val="03156c"/>
          <w:sz w:val="28"/>
          <w:szCs w:val="28"/>
        </w:rPr>
        <mc:AlternateContent>
          <mc:Choice Requires="wpg">
            <w:drawing>
              <wp:inline xmlns:wp="http://schemas.openxmlformats.org/drawingml/2006/wordprocessingDrawing" distT="0" distB="0" distL="0" distR="0">
                <wp:extent cx="5296359" cy="5448772"/>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30"/>
                        <a:srcRect l="0" t="0" r="0" b="0"/>
                        <a:stretch/>
                      </pic:blipFill>
                      <pic:spPr bwMode="auto">
                        <a:xfrm>
                          <a:off x="0" y="0"/>
                          <a:ext cx="5296359" cy="5448772"/>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417.04pt;height:429.04pt;mso-wrap-distance-left:0.00pt;mso-wrap-distance-top:0.00pt;mso-wrap-distance-right:0.00pt;mso-wrap-distance-bottom:0.00pt;z-index:1;">
                <v:imagedata r:id="rId30" o:title="" croptop="0f" cropleft="0f" cropbottom="0f" cropright="0f"/>
                <o:lock v:ext="edit" rotation="t"/>
              </v:shape>
            </w:pict>
          </mc:Fallback>
        </mc:AlternateContent>
      </w:r>
      <w:r>
        <w:rPr>
          <w:rFonts w:ascii="Arial" w:hAnsi="Arial" w:eastAsia="Arial" w:cs="Arial"/>
          <w:b/>
          <w:color w:val="03156c"/>
          <w:sz w:val="28"/>
          <w:szCs w:val="28"/>
          <w:rtl w:val="0"/>
        </w:rPr>
        <w:tab/>
      </w:r>
      <w:r>
        <w:rPr>
          <w:rFonts w:ascii="Corbel" w:hAnsi="Corbel" w:eastAsia="Corbel" w:cs="Corbel"/>
          <w:b/>
          <w:color w:val="03156c"/>
          <w:sz w:val="28"/>
          <w:szCs w:val="28"/>
          <w:rtl w:val="0"/>
        </w:rPr>
        <w:t xml:space="preserve"> </w:t>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Fonts w:ascii="Corbel" w:hAnsi="Corbel" w:eastAsia="Corbel" w:cs="Corbel"/>
          <w:b/>
          <w:color w:val="03156c"/>
          <w:sz w:val="28"/>
          <w:szCs w:val="28"/>
          <w:rtl w:val="0"/>
        </w:rPr>
        <w:t xml:space="preserve">Material 2 – Empathy Map</w:t>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pPr>
      <w:r>
        <mc:AlternateContent>
          <mc:Choice Requires="wpg">
            <w:drawing>
              <wp:inline xmlns:wp="http://schemas.openxmlformats.org/drawingml/2006/wordprocessingDrawing" distT="0" distB="0" distL="0" distR="0">
                <wp:extent cx="5944870" cy="334391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31"/>
                        <a:srcRect l="0" t="0" r="0" b="0"/>
                        <a:stretch/>
                      </pic:blipFill>
                      <pic:spPr bwMode="auto">
                        <a:xfrm>
                          <a:off x="0" y="0"/>
                          <a:ext cx="5944870" cy="334391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468.10pt;height:263.30pt;mso-wrap-distance-left:0.00pt;mso-wrap-distance-top:0.00pt;mso-wrap-distance-right:0.00pt;mso-wrap-distance-bottom:0.00pt;z-index:1;">
                <v:imagedata r:id="rId31" o:title="" croptop="0f" cropleft="0f" cropbottom="0f" cropright="0f"/>
                <o:lock v:ext="edit" rotation="t"/>
              </v:shape>
            </w:pict>
          </mc:Fallback>
        </mc:AlternateContent>
      </w:r>
      <w:r>
        <w:rPr>
          <w:rtl w:val="0"/>
        </w:rPr>
      </w:r>
      <w:r/>
    </w:p>
    <w:p>
      <w:pPr>
        <w:pBdr/>
        <w:spacing w:after="0"/>
        <w:ind/>
        <w:jc w:val="both"/>
        <w:rPr/>
      </w:pPr>
      <w:r>
        <w:rPr>
          <w:rtl w:val="0"/>
        </w:rPr>
      </w:r>
      <w:r/>
    </w:p>
    <w:p>
      <w:pPr>
        <w:pBdr/>
        <w:spacing w:after="0"/>
        <w:ind/>
        <w:jc w:val="both"/>
        <w:rPr>
          <w:rFonts w:ascii="Corbel" w:hAnsi="Corbel" w:eastAsia="Corbel" w:cs="Corbel"/>
          <w:b/>
          <w:color w:val="03156c"/>
          <w:sz w:val="28"/>
          <w:szCs w:val="28"/>
        </w:rPr>
      </w:pPr>
      <w:r>
        <w:rPr>
          <w:rFonts w:ascii="Corbel" w:hAnsi="Corbel" w:eastAsia="Corbel" w:cs="Corbel"/>
          <w:b/>
          <w:color w:val="03156c"/>
          <w:sz w:val="28"/>
          <w:szCs w:val="28"/>
          <w:rtl w:val="0"/>
        </w:rPr>
        <w:t xml:space="preserve">Material 3 – Refugee coverage by the media: </w:t>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pPr>
      <w:r>
        <w:rPr>
          <w:rtl w:val="0"/>
        </w:rPr>
      </w:r>
      <w:r/>
    </w:p>
    <w:p>
      <w:pPr>
        <w:pBdr/>
        <w:spacing w:after="0"/>
        <w:ind/>
        <w:jc w:val="both"/>
        <w:rPr/>
      </w:pPr>
      <w:r/>
      <w:hyperlink r:id="rId32" w:tooltip="https://www.sigmalive.com/news/local/1162846/sxedon-to-50-ton-mathiton-sti-lefkosia-einai-allodapoi-analytika-ta-stoixeia" w:history="1">
        <w:r>
          <w:rPr>
            <w:color w:val="0563c1"/>
            <w:u w:val="single"/>
            <w:rtl w:val="0"/>
          </w:rPr>
          <w:t xml:space="preserve">https://www.sigmalive.com/news/local/1162846/sxedon-to-50-ton-mathiton-sti-lefkosia-einai-allodapoi-analytika-ta-stoixeia</w:t>
        </w:r>
      </w:hyperlink>
      <w:r>
        <w:rPr>
          <w:rtl w:val="0"/>
        </w:rPr>
      </w:r>
      <w:r/>
    </w:p>
    <w:p>
      <w:pPr>
        <w:keepNext w:val="false"/>
        <w:keepLines w:val="false"/>
        <w:pageBreakBefore w:val="false"/>
        <w:widowControl w:val="true"/>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40" w:lineRule="auto"/>
        <w:ind w:right="0" w:hanging="360" w:left="361"/>
        <w:jc w:val="left"/>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b w:val="0"/>
          <w:i w:val="0"/>
          <w:smallCaps w:val="0"/>
          <w:strike w:val="0"/>
          <w:color w:val="03156c"/>
          <w:sz w:val="22"/>
          <w:szCs w:val="22"/>
          <w:u w:val="none"/>
          <w:shd w:val="clear" w:color="auto" w:fill="auto"/>
          <w:vertAlign w:val="baseline"/>
          <w:rtl w:val="0"/>
        </w:rPr>
        <w:t xml:space="preserve">The November 2023 Sigmalive article, titled "Almost 50% of</w:t>
      </w:r>
      <w:r>
        <w:rPr>
          <w:rFonts w:ascii="Corbel" w:hAnsi="Corbel" w:eastAsia="Corbel" w:cs="Corbel"/>
          <w:b w:val="0"/>
          <w:i w:val="0"/>
          <w:smallCaps w:val="0"/>
          <w:strike w:val="0"/>
          <w:color w:val="03156c"/>
          <w:sz w:val="22"/>
          <w:szCs w:val="22"/>
          <w:u w:val="none"/>
          <w:shd w:val="clear" w:color="auto" w:fill="auto"/>
          <w:vertAlign w:val="baseline"/>
          <w:rtl w:val="0"/>
        </w:rPr>
        <w:t xml:space="preserve"> Nicosia students are foreigners," is misleading. Official data from the Ministry of Education contradicts this, indicating around 20%, not 50%, of students are foreigners. The article, relying on a survey by the Nicosia school tax office, misrepresents th</w:t>
      </w:r>
      <w:r>
        <w:rPr>
          <w:rFonts w:ascii="Corbel" w:hAnsi="Corbel" w:eastAsia="Corbel" w:cs="Corbel"/>
          <w:b w:val="0"/>
          <w:i w:val="0"/>
          <w:smallCaps w:val="0"/>
          <w:strike w:val="0"/>
          <w:color w:val="03156c"/>
          <w:sz w:val="22"/>
          <w:szCs w:val="22"/>
          <w:u w:val="none"/>
          <w:shd w:val="clear" w:color="auto" w:fill="auto"/>
          <w:vertAlign w:val="baseline"/>
          <w:rtl w:val="0"/>
        </w:rPr>
        <w:t xml:space="preserve">e situation by focusing on specific schools with higher percentages, distorting the overall student population in Nicosia. This misinformation, based on a misinterpretation of survey results, has generated negative reactions against immigrants in Cyprus.  </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pBdr/>
        <w:spacing w:after="0"/>
        <w:ind/>
        <w:jc w:val="both"/>
        <w:rPr/>
      </w:pPr>
      <w:r/>
      <w:hyperlink r:id="rId33" w:tooltip="https://www.france24.com/en/live-news/20230912-cyprus-migrants-face-wave-of-attacks-as-hostility-brews" w:history="1">
        <w:r>
          <w:rPr>
            <w:color w:val="0563c1"/>
            <w:u w:val="single"/>
            <w:rtl w:val="0"/>
          </w:rPr>
          <w:t xml:space="preserve">https://www.france24.com/en/live-news/20230912-cyprus-migrants-face-wave-of-attacks-as-hostility-brews</w:t>
        </w:r>
      </w:hyperlink>
      <w:r>
        <w:rPr>
          <w:rtl w:val="0"/>
        </w:rPr>
      </w:r>
      <w:r/>
    </w:p>
    <w:p>
      <w:pPr>
        <w:keepNext w:val="false"/>
        <w:keepLines w:val="false"/>
        <w:pageBreakBefore w:val="false"/>
        <w:widowControl w:val="true"/>
        <w:numPr>
          <w:ilvl w:val="0"/>
          <w:numId w:val="2"/>
        </w:numPr>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59" w:lineRule="auto"/>
        <w:ind w:right="0" w:hanging="360" w:left="361"/>
        <w:jc w:val="both"/>
        <w:rPr>
          <w:rFonts w:ascii="Corbel" w:hAnsi="Corbel" w:eastAsia="Corbel" w:cs="Corbel"/>
          <w:b w:val="0"/>
          <w:i w:val="0"/>
          <w:smallCaps w:val="0"/>
          <w:strike w:val="0"/>
          <w:color w:val="03156c"/>
          <w:sz w:val="22"/>
          <w:szCs w:val="22"/>
          <w:u w:val="none"/>
          <w:shd w:val="clear" w:color="auto" w:fill="auto"/>
          <w:vertAlign w:val="baseline"/>
        </w:rPr>
      </w:pPr>
      <w:r>
        <w:rPr>
          <w:rFonts w:ascii="Corbel" w:hAnsi="Corbel" w:eastAsia="Corbel" w:cs="Corbel"/>
          <w:b w:val="0"/>
          <w:i w:val="0"/>
          <w:smallCaps w:val="0"/>
          <w:strike w:val="0"/>
          <w:color w:val="03156c"/>
          <w:sz w:val="22"/>
          <w:szCs w:val="22"/>
          <w:u w:val="none"/>
          <w:shd w:val="clear" w:color="auto" w:fill="auto"/>
          <w:vertAlign w:val="baseline"/>
          <w:rtl w:val="0"/>
        </w:rPr>
        <w:t xml:space="preserve">Tragically, disinformation's consequences extend beyond misconceptions, fueling violence and instability. Recent attacks on migrants in Cyprus illustrate the real-world impact of xenophobia rooted in misinformation. E</w:t>
      </w:r>
      <w:r>
        <w:rPr>
          <w:rFonts w:ascii="Corbel" w:hAnsi="Corbel" w:eastAsia="Corbel" w:cs="Corbel"/>
          <w:b w:val="0"/>
          <w:i w:val="0"/>
          <w:smallCaps w:val="0"/>
          <w:strike w:val="0"/>
          <w:color w:val="03156c"/>
          <w:sz w:val="22"/>
          <w:szCs w:val="22"/>
          <w:u w:val="none"/>
          <w:shd w:val="clear" w:color="auto" w:fill="auto"/>
          <w:vertAlign w:val="baseline"/>
          <w:rtl w:val="0"/>
        </w:rPr>
        <w:t xml:space="preserve">scalating violence, including attacks on migrant-owned businesses, calls for comprehensive measures. The normalization of hate speech, even by mainstream parties spreading fake news and racist rhetoric, contributes to an overall atmosphere of xenophobia.  </w:t>
      </w:r>
      <w:r>
        <w:rPr>
          <w:rFonts w:ascii="Corbel" w:hAnsi="Corbel" w:eastAsia="Corbel" w:cs="Corbel"/>
          <w:b w:val="0"/>
          <w:i w:val="0"/>
          <w:smallCaps w:val="0"/>
          <w:strike w:val="0"/>
          <w:color w:val="03156c"/>
          <w:sz w:val="22"/>
          <w:szCs w:val="22"/>
          <w:u w:val="none"/>
          <w:shd w:val="clear" w:color="auto" w:fill="auto"/>
          <w:vertAlign w:val="baseline"/>
        </w:rPr>
      </w:r>
      <w:r>
        <w:rPr>
          <w:rFonts w:ascii="Corbel" w:hAnsi="Corbel" w:eastAsia="Corbel" w:cs="Corbel"/>
          <w:b w:val="0"/>
          <w:i w:val="0"/>
          <w:smallCaps w:val="0"/>
          <w:strike w:val="0"/>
          <w:color w:val="03156c"/>
          <w:sz w:val="22"/>
          <w:szCs w:val="22"/>
          <w:u w:val="none"/>
          <w:shd w:val="clear" w:color="auto" w:fill="auto"/>
          <w:vertAlign w:val="baseline"/>
        </w:rPr>
      </w:r>
    </w:p>
    <w:p>
      <w:pPr>
        <w:keepNext w:val="false"/>
        <w:keepLines w:val="fals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0" w:before="0" w:line="259" w:lineRule="auto"/>
        <w:ind w:right="0" w:firstLine="0" w:left="361"/>
        <w:jc w:val="both"/>
        <w:rPr>
          <w:rFonts w:ascii="Calibri" w:hAnsi="Calibri" w:eastAsia="Calibri" w:cs="Calibri"/>
          <w:b w:val="0"/>
          <w:i w:val="0"/>
          <w:smallCaps w:val="0"/>
          <w:strike w:val="0"/>
          <w:color w:val="000000"/>
          <w:sz w:val="22"/>
          <w:szCs w:val="22"/>
          <w:u w:val="none"/>
          <w:shd w:val="clear" w:color="auto" w:fill="auto"/>
          <w:vertAlign w:val="baseline"/>
        </w:rPr>
      </w:pPr>
      <w:r>
        <w:rPr>
          <w:rtl w:val="0"/>
        </w:rPr>
      </w:r>
      <w:r>
        <w:rPr>
          <w:rFonts w:ascii="Calibri" w:hAnsi="Calibri" w:eastAsia="Calibri" w:cs="Calibri"/>
          <w:b w:val="0"/>
          <w:i w:val="0"/>
          <w:smallCaps w:val="0"/>
          <w:strike w:val="0"/>
          <w:color w:val="000000"/>
          <w:sz w:val="22"/>
          <w:szCs w:val="22"/>
          <w:u w:val="none"/>
          <w:shd w:val="clear" w:color="auto" w:fill="auto"/>
          <w:vertAlign w:val="baseline"/>
        </w:rPr>
      </w:r>
      <w:r>
        <w:rPr>
          <w:rFonts w:ascii="Calibri" w:hAnsi="Calibri" w:eastAsia="Calibri" w:cs="Calibri"/>
          <w:b w:val="0"/>
          <w:i w:val="0"/>
          <w:smallCaps w:val="0"/>
          <w:strike w:val="0"/>
          <w:color w:val="000000"/>
          <w:sz w:val="22"/>
          <w:szCs w:val="22"/>
          <w:u w:val="none"/>
          <w:shd w:val="clear" w:color="auto" w:fill="auto"/>
          <w:vertAlign w:val="baseline"/>
        </w:rPr>
      </w:r>
    </w:p>
    <w:p>
      <w:pPr>
        <w:pBdr/>
        <w:spacing w:after="0"/>
        <w:ind/>
        <w:jc w:val="both"/>
        <w:rPr/>
      </w:pPr>
      <w:r/>
      <w:hyperlink r:id="rId34" w:tooltip="https://www.theguardian.com/us-news/2024/sep/13/trump-repeats-lies-haitian-immigrants" w:history="1">
        <w:r>
          <w:rPr>
            <w:color w:val="0563c1"/>
            <w:u w:val="single"/>
            <w:rtl w:val="0"/>
          </w:rPr>
          <w:t xml:space="preserve">https://www.theguardian.com/us-news/2024/sep/13/trump-repeats-lies-haitian-immigrants</w:t>
        </w:r>
      </w:hyperlink>
      <w:r>
        <w:rPr>
          <w:rtl w:val="0"/>
        </w:rPr>
      </w:r>
      <w:r/>
    </w:p>
    <w:p>
      <w:pPr>
        <w:pBdr/>
        <w:spacing w:after="0"/>
        <w:ind/>
        <w:jc w:val="both"/>
        <w:rPr/>
      </w:pPr>
      <w:r>
        <w:rPr>
          <w:rtl w:val="0"/>
        </w:rPr>
      </w:r>
      <w:r/>
    </w:p>
    <w:p>
      <w:pPr>
        <w:pBdr/>
        <w:spacing w:after="0"/>
        <w:ind/>
        <w:jc w:val="both"/>
        <w:rPr>
          <w:rFonts w:ascii="Corbel" w:hAnsi="Corbel" w:eastAsia="Corbel" w:cs="Corbel"/>
          <w:color w:val="03156c"/>
        </w:rPr>
      </w:pPr>
      <w:r>
        <w:rPr>
          <w:rFonts w:ascii="Corbel" w:hAnsi="Corbel" w:eastAsia="Corbel" w:cs="Corbel"/>
          <w:color w:val="03156c"/>
          <w:rtl w:val="0"/>
        </w:rPr>
        <w:t xml:space="preserve">(In here it will be good for all partners to add 1-2 local articles in their local languages) </w:t>
      </w:r>
      <w:r>
        <w:rPr>
          <w:rFonts w:ascii="Corbel" w:hAnsi="Corbel" w:eastAsia="Corbel" w:cs="Corbel"/>
          <w:color w:val="03156c"/>
        </w:rPr>
      </w:r>
      <w:r>
        <w:rPr>
          <w:rFonts w:ascii="Corbel" w:hAnsi="Corbel" w:eastAsia="Corbel" w:cs="Corbel"/>
          <w:color w:val="03156c"/>
        </w:rPr>
      </w:r>
    </w:p>
    <w:p>
      <w:pPr>
        <w:pBdr/>
        <w:spacing w:after="0"/>
        <w:ind/>
        <w:jc w:val="both"/>
        <w:rPr/>
      </w:pPr>
      <w:r>
        <w:rPr>
          <w:rtl w:val="0"/>
        </w:rPr>
      </w:r>
      <w:r/>
    </w:p>
    <w:p>
      <w:pPr>
        <w:pBdr/>
        <w:spacing w:after="0"/>
        <w:ind/>
        <w:jc w:val="both"/>
        <w:rPr/>
      </w:pPr>
      <w:r>
        <w:rPr>
          <w:rtl w:val="0"/>
        </w:rPr>
      </w:r>
      <w:r/>
    </w:p>
    <w:p>
      <w:pPr>
        <w:pBdr/>
        <w:spacing w:after="0"/>
        <w:ind/>
        <w:jc w:val="both"/>
        <w:rPr/>
      </w:pPr>
      <w:r>
        <w:rPr>
          <w:rtl w:val="0"/>
        </w:rPr>
      </w:r>
      <w:r/>
    </w:p>
    <w:p>
      <w:pPr>
        <w:pBdr/>
        <w:spacing w:after="0"/>
        <w:ind/>
        <w:jc w:val="both"/>
        <w:rPr>
          <w:rFonts w:ascii="Corbel" w:hAnsi="Corbel" w:eastAsia="Corbel" w:cs="Corbel"/>
          <w:b/>
          <w:color w:val="03156c"/>
          <w:sz w:val="28"/>
          <w:szCs w:val="28"/>
        </w:rPr>
      </w:pPr>
      <w:r>
        <w:rPr>
          <w:rFonts w:ascii="Corbel" w:hAnsi="Corbel" w:eastAsia="Corbel" w:cs="Corbel"/>
          <w:b/>
          <w:color w:val="03156c"/>
          <w:sz w:val="28"/>
          <w:szCs w:val="28"/>
          <w:rtl w:val="0"/>
        </w:rPr>
        <w:t xml:space="preserve">Material 4: </w:t>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pPr>
      <w:r>
        <mc:AlternateContent>
          <mc:Choice Requires="wpg">
            <w:drawing>
              <wp:inline xmlns:wp="http://schemas.openxmlformats.org/drawingml/2006/wordprocessingDrawing" distT="0" distB="0" distL="0" distR="0">
                <wp:extent cx="5944870" cy="4203065"/>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r/>
                      </pic:nvPicPr>
                      <pic:blipFill>
                        <a:blip r:embed="rId35"/>
                        <a:srcRect l="0" t="0" r="0" b="0"/>
                        <a:stretch/>
                      </pic:blipFill>
                      <pic:spPr bwMode="auto">
                        <a:xfrm>
                          <a:off x="0" y="0"/>
                          <a:ext cx="5944870" cy="420306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468.10pt;height:330.95pt;mso-wrap-distance-left:0.00pt;mso-wrap-distance-top:0.00pt;mso-wrap-distance-right:0.00pt;mso-wrap-distance-bottom:0.00pt;z-index:1;">
                <v:imagedata r:id="rId35" o:title="" croptop="0f" cropleft="0f" cropbottom="0f" cropright="0f"/>
                <o:lock v:ext="edit" rotation="t"/>
              </v:shape>
            </w:pict>
          </mc:Fallback>
        </mc:AlternateContent>
      </w:r>
      <w:r>
        <w:br w:type="page" w:clear="all"/>
      </w:r>
      <w:r>
        <w:rPr>
          <w:rtl w:val="0"/>
        </w:rPr>
      </w:r>
      <w:r/>
    </w:p>
    <w:p>
      <w:pPr>
        <w:pBdr/>
        <w:spacing w:after="0"/>
        <w:ind/>
        <w:jc w:val="both"/>
        <w:rPr>
          <w:rFonts w:ascii="Corbel" w:hAnsi="Corbel" w:eastAsia="Corbel" w:cs="Corbel"/>
          <w:b/>
          <w:color w:val="03156c"/>
          <w:sz w:val="28"/>
          <w:szCs w:val="28"/>
        </w:rPr>
      </w:pPr>
      <w:r>
        <w:rPr>
          <w:rFonts w:ascii="Corbel" w:hAnsi="Corbel" w:eastAsia="Corbel" w:cs="Corbel"/>
          <w:b/>
          <w:color w:val="03156c"/>
          <w:sz w:val="28"/>
          <w:szCs w:val="28"/>
          <w:rtl w:val="0"/>
        </w:rPr>
        <w:t xml:space="preserve">Material 5: </w:t>
      </w:r>
      <w:r>
        <w:rPr>
          <w:rFonts w:ascii="Corbel" w:hAnsi="Corbel" w:eastAsia="Corbel" w:cs="Corbel"/>
          <w:b/>
          <w:color w:val="03156c"/>
          <w:sz w:val="28"/>
          <w:szCs w:val="28"/>
        </w:rPr>
      </w:r>
      <w:r>
        <w:rPr>
          <w:rFonts w:ascii="Corbel" w:hAnsi="Corbel" w:eastAsia="Corbel" w:cs="Corbel"/>
          <w:b/>
          <w:color w:val="03156c"/>
          <w:sz w:val="28"/>
          <w:szCs w:val="28"/>
        </w:rPr>
      </w:r>
    </w:p>
    <w:p>
      <w:pPr>
        <w:pBdr/>
        <w:spacing w:after="0"/>
        <w:ind/>
        <w:jc w:val="both"/>
        <w:rPr>
          <w:rFonts w:ascii="Corbel" w:hAnsi="Corbel" w:eastAsia="Corbel" w:cs="Corbel"/>
          <w:b/>
          <w:color w:val="03156c"/>
          <w:sz w:val="28"/>
          <w:szCs w:val="28"/>
        </w:rPr>
      </w:pPr>
      <w:r>
        <w:rPr>
          <w:rtl w:val="0"/>
        </w:rPr>
      </w:r>
      <w:r>
        <w:rPr>
          <w:rFonts w:ascii="Corbel" w:hAnsi="Corbel" w:eastAsia="Corbel" w:cs="Corbel"/>
          <w:b/>
          <w:color w:val="03156c"/>
          <w:sz w:val="28"/>
          <w:szCs w:val="28"/>
        </w:rPr>
      </w:r>
      <w:r>
        <w:rPr>
          <w:rFonts w:ascii="Corbel" w:hAnsi="Corbel" w:eastAsia="Corbel" w:cs="Corbel"/>
          <w:b/>
          <w:color w:val="03156c"/>
          <w:sz w:val="28"/>
          <w:szCs w:val="28"/>
        </w:rPr>
      </w:r>
    </w:p>
    <w:p>
      <w:pPr>
        <w:pBdr/>
        <w:spacing w:after="141"/>
        <w:ind w:hanging="10" w:left="-5"/>
        <w:rPr>
          <w:rFonts w:ascii="Corbel" w:hAnsi="Corbel" w:eastAsia="Corbel" w:cs="Corbel"/>
          <w:b/>
          <w:color w:val="03156c"/>
          <w:sz w:val="20"/>
          <w:szCs w:val="20"/>
        </w:rPr>
      </w:pPr>
      <w:r>
        <w:rPr>
          <w:rFonts w:ascii="Corbel" w:hAnsi="Corbel" w:eastAsia="Corbel" w:cs="Corbel"/>
          <w:b/>
          <w:color w:val="03156c"/>
          <w:sz w:val="20"/>
          <w:szCs w:val="20"/>
        </w:rPr>
        <mc:AlternateContent>
          <mc:Choice Requires="wpg">
            <w:drawing>
              <wp:inline xmlns:wp="http://schemas.openxmlformats.org/drawingml/2006/wordprocessingDrawing" distT="0" distB="0" distL="0" distR="0">
                <wp:extent cx="4614092" cy="652730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r/>
                      </pic:nvPicPr>
                      <pic:blipFill>
                        <a:blip r:embed="rId36"/>
                        <a:srcRect l="0" t="0" r="0" b="0"/>
                        <a:stretch/>
                      </pic:blipFill>
                      <pic:spPr bwMode="auto">
                        <a:xfrm>
                          <a:off x="0" y="0"/>
                          <a:ext cx="4614092" cy="652730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363.31pt;height:513.96pt;mso-wrap-distance-left:0.00pt;mso-wrap-distance-top:0.00pt;mso-wrap-distance-right:0.00pt;mso-wrap-distance-bottom:0.00pt;z-index:1;">
                <v:imagedata r:id="rId36" o:title="" croptop="0f" cropleft="0f" cropbottom="0f" cropright="0f"/>
                <o:lock v:ext="edit" rotation="t"/>
              </v:shape>
            </w:pict>
          </mc:Fallback>
        </mc:AlternateContent>
      </w:r>
      <w:r>
        <w:rPr>
          <w:rFonts w:ascii="Corbel" w:hAnsi="Corbel" w:eastAsia="Corbel" w:cs="Corbel"/>
          <w:b/>
          <w:color w:val="03156c"/>
          <w:sz w:val="20"/>
          <w:szCs w:val="20"/>
        </w:rPr>
      </w:r>
      <w:r>
        <w:rPr>
          <w:rFonts w:ascii="Corbel" w:hAnsi="Corbel" w:eastAsia="Corbel" w:cs="Corbel"/>
          <w:b/>
          <w:color w:val="03156c"/>
          <w:sz w:val="20"/>
          <w:szCs w:val="20"/>
        </w:rPr>
      </w:r>
    </w:p>
    <w:p>
      <w:pPr>
        <w:pBdr/>
        <w:spacing w:after="141"/>
        <w:ind w:hanging="10" w:left="-5"/>
        <w:rPr>
          <w:rFonts w:ascii="Corbel" w:hAnsi="Corbel" w:eastAsia="Corbel" w:cs="Corbel"/>
          <w:b/>
          <w:color w:val="03156c"/>
          <w:sz w:val="20"/>
          <w:szCs w:val="20"/>
        </w:rPr>
      </w:pPr>
      <w:r>
        <w:rPr>
          <w:rtl w:val="0"/>
        </w:rPr>
      </w:r>
      <w:r>
        <w:rPr>
          <w:rFonts w:ascii="Corbel" w:hAnsi="Corbel" w:eastAsia="Corbel" w:cs="Corbel"/>
          <w:b/>
          <w:color w:val="03156c"/>
          <w:sz w:val="20"/>
          <w:szCs w:val="20"/>
        </w:rPr>
      </w:r>
      <w:r>
        <w:rPr>
          <w:rFonts w:ascii="Corbel" w:hAnsi="Corbel" w:eastAsia="Corbel" w:cs="Corbel"/>
          <w:b/>
          <w:color w:val="03156c"/>
          <w:sz w:val="20"/>
          <w:szCs w:val="20"/>
        </w:rPr>
      </w:r>
    </w:p>
    <w:p>
      <w:pPr>
        <w:pBdr/>
        <w:spacing w:after="216"/>
        <w:ind/>
        <w:rPr/>
      </w:pP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61"/>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p>
      <w:pPr>
        <w:pBdr/>
        <w:spacing w:after="159"/>
        <w:ind/>
        <w:rPr/>
      </w:pPr>
      <w:r>
        <w:rPr>
          <w:rFonts w:ascii="Corbel" w:hAnsi="Corbel" w:eastAsia="Corbel" w:cs="Corbel"/>
          <w:color w:val="03156c"/>
          <w:sz w:val="24"/>
          <w:szCs w:val="24"/>
          <w:rtl w:val="0"/>
        </w:rPr>
        <w:t xml:space="preserve"> </w:t>
      </w:r>
      <w:r>
        <w:rPr>
          <w:rtl w:val="0"/>
        </w:rPr>
      </w:r>
      <w:r/>
    </w:p>
    <w:sectPr>
      <w:headerReference w:type="default" r:id="rId12"/>
      <w:headerReference w:type="even" r:id="rId13"/>
      <w:headerReference w:type="first" r:id="rId14"/>
      <w:footerReference w:type="even" r:id="rId18"/>
      <w:footerReference w:type="first" r:id="rId19"/>
      <w:footnotePr/>
      <w:endnotePr/>
      <w:type w:val="nextPage"/>
      <w:pgSz w:h="15840" w:orient="portrait" w:w="12240"/>
      <w:pgMar w:top="1753" w:right="1438" w:bottom="2129" w:left="1440" w:header="720" w:footer="720" w:gutter="0"/>
      <w:cols w:num="1" w:sep="0" w:space="1701"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font>
  <w:font w:name="Noto Sans Symbols">
    <w:panose1 w:val="020B0603030804020204"/>
  </w:font>
  <w:font w:name="Georgia">
    <w:panose1 w:val="02040502050405020303"/>
  </w:font>
  <w:font w:name="Times New Roman">
    <w:panose1 w:val="02020603050405020304"/>
  </w:font>
  <w:font w:name="Corbel">
    <w:panose1 w:val="020B0604020202020204"/>
  </w:font>
  <w:font w:name="Roboto">
    <w:panose1 w:val="020B0603030804020204"/>
  </w:font>
  <w:font w:name="MS Gothic">
    <w:panose1 w:val="020B06060303040B0204"/>
  </w:font>
  <w:font w:name="Bookman Old Style">
    <w:panose1 w:val="020606030506050202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widowControl w:val="false"/>
      <w:pBdr/>
      <w:spacing w:after="0" w:line="240" w:lineRule="auto"/>
      <w:ind/>
      <w:rPr/>
    </w:pPr>
    <w:r>
      <w:rPr>
        <w:sz w:val="12"/>
        <w:szCs w:val="12"/>
        <w:rtl w:val="0"/>
      </w:rPr>
      <w:t xml:space="preserve">Finansierat av Europeiska unionen. De åsikter och s</w:t>
    </w:r>
    <w:r>
      <w:rPr>
        <w:sz w:val="12"/>
        <w:szCs w:val="12"/>
        <w:rtl w:val="0"/>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1"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1"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3" name=""/>
              <wp:cNvGraphicFramePr/>
              <a:graphic xmlns:a="http://schemas.openxmlformats.org/drawingml/2006/main">
                <a:graphicData uri="http://schemas.microsoft.com/office/word/2010/wordprocessingGroup">
                  <wpg:wgp>
                    <wpg:cNvGrpSpPr/>
                    <wpg:grpSpPr bwMode="auto">
                      <a:xfrm>
                        <a:off x="4887350" y="3467575"/>
                        <a:ext cx="917270" cy="624840"/>
                        <a:chOff x="4887350" y="3467575"/>
                        <a:chExt cx="917300" cy="624850"/>
                      </a:xfrm>
                    </wpg:grpSpPr>
                    <wpg:grpSp>
                      <wpg:cNvGrpSpPr/>
                      <wpg:grpSpPr bwMode="auto">
                        <a:xfrm>
                          <a:off x="4887365" y="3467580"/>
                          <a:ext cx="917270" cy="624840"/>
                          <a:chOff x="0" y="0"/>
                          <a:chExt cx="917270" cy="624840"/>
                        </a:xfrm>
                      </wpg:grpSpPr>
                      <wps:wsp>
                        <wps:cNvPr id="0" name=""/>
                        <wps:cNvSpPr/>
                        <wps:spPr bwMode="auto">
                          <a:xfrm>
                            <a:off x="0" y="0"/>
                            <a:ext cx="917250" cy="624825"/>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pic:pic xmlns:pic="http://schemas.openxmlformats.org/drawingml/2006/picture">
                        <pic:nvPicPr>
                          <pic:cNvPr id="4" name="Shape 4"/>
                          <pic:cNvPicPr/>
                          <pic:nvPr/>
                        </pic:nvPicPr>
                        <pic:blipFill>
                          <a:blip r:embed="rId1">
                            <a:alphaModFix/>
                          </a:blip>
                          <a:srcRect l="0" t="0" r="0" b="0"/>
                          <a:stretch/>
                        </pic:blipFill>
                        <pic:spPr bwMode="auto">
                          <a:xfrm>
                            <a:off x="0" y="0"/>
                            <a:ext cx="917270" cy="624840"/>
                          </a:xfrm>
                          <a:prstGeom prst="rect">
                            <a:avLst/>
                          </a:prstGeom>
                          <a:noFill/>
                          <a:ln>
                            <a:noFill/>
                          </a:ln>
                        </pic:spPr>
                      </pic:pic>
                    </wpg:grpSp>
                  </wpg:wgp>
                </a:graphicData>
              </a:graphic>
            </wp:anchor>
          </w:drawing>
        </mc:Choice>
        <mc:Fallback>
          <w:pict>
            <v:group id="group 2" o:spid="_x0000_s0000" style="position:absolute;z-index:0;o:allowoverlap:true;o:allowincell:true;mso-position-horizontal-relative:page;margin-left:467.75pt;mso-position-horizontal:absolute;mso-position-vertical-relative:page;margin-top:36.00pt;mso-position-vertical:absolute;width:72.23pt;height:49.20pt;mso-wrap-distance-left:0.00pt;mso-wrap-distance-top:0.00pt;mso-wrap-distance-right:0.00pt;mso-wrap-distance-bottom:0.00pt;" coordorigin="48873,34675" coordsize="9173,6248">
              <v:group id="group 3" o:spid="_x0000_s0000" style="position:absolute;left:48873;top:34675;width:9172;height:6248;" coordorigin="0,0" coordsize="9172,6248">
                <v:shape id="shape 4" o:spid="_x0000_s4" o:spt="1" type="#_x0000_t1" style="position:absolute;left:0;top:0;width:9172;height:6248;v-text-anchor:middle;visibility:visible;" filled="f" stroked="f">
                  <v:textbox inset="0,0,0,0">
                    <w:txbxContent>
                      <w:p>
                        <w:pPr>
                          <w:pBdr/>
                          <w:spacing w:after="0" w:before="0" w:line="240" w:lineRule="auto"/>
                          <w:ind w:right="0" w:firstLine="0" w:left="0"/>
                          <w:jc w:val="left"/>
                          <w:rPr/>
                        </w:pPr>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
                  <v:imagedata r:id="rId1" o:title="" croptop="0f" cropleft="0f" cropbottom="0f" cropright="0f"/>
                  <o:lock v:ext="edit" rotation="t"/>
                </v:shape>
              </v:group>
            </v:group>
          </w:pict>
        </mc:Fallback>
      </mc:AlternateContent>
    </w:r>
    <w:r>
      <w:rPr>
        <w:rtl w:val="0"/>
      </w:r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o"/>
      <w:numFmt w:val="bullet"/>
      <w:pPr>
        <w:pBdr/>
        <w:spacing/>
        <w:ind w:hanging="360" w:left="1440"/>
      </w:pPr>
      <w:rPr>
        <w:rFonts w:ascii="Courier New" w:hAnsi="Courier New" w:eastAsia="Courier New" w:cs="Courier New"/>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1">
    <w:lvl w:ilvl="0">
      <w:isLgl w:val="false"/>
      <w:lvlJc w:val="left"/>
      <w:lvlText w:val="-"/>
      <w:numFmt w:val="bullet"/>
      <w:pPr>
        <w:pBdr/>
        <w:spacing/>
        <w:ind w:hanging="360" w:left="361"/>
      </w:pPr>
      <w:rPr>
        <w:rFonts w:ascii="Corbel" w:hAnsi="Corbel" w:eastAsia="Corbel" w:cs="Corbel"/>
      </w:rPr>
      <w:start w:val="2"/>
      <w:suff w:val="tab"/>
    </w:lvl>
    <w:lvl w:ilvl="1">
      <w:isLgl w:val="false"/>
      <w:lvlJc w:val="left"/>
      <w:lvlText w:val="o"/>
      <w:numFmt w:val="bullet"/>
      <w:pPr>
        <w:pBdr/>
        <w:spacing/>
        <w:ind w:hanging="360" w:left="1081"/>
      </w:pPr>
      <w:rPr>
        <w:rFonts w:ascii="Courier New" w:hAnsi="Courier New" w:eastAsia="Courier New" w:cs="Courier New"/>
      </w:rPr>
      <w:start w:val="1"/>
      <w:suff w:val="tab"/>
    </w:lvl>
    <w:lvl w:ilvl="2">
      <w:isLgl w:val="false"/>
      <w:lvlJc w:val="left"/>
      <w:lvlText w:val="▪"/>
      <w:numFmt w:val="bullet"/>
      <w:pPr>
        <w:pBdr/>
        <w:spacing/>
        <w:ind w:hanging="360" w:left="1801"/>
      </w:pPr>
      <w:rPr>
        <w:rFonts w:ascii="Noto Sans Symbols" w:hAnsi="Noto Sans Symbols" w:eastAsia="Noto Sans Symbols" w:cs="Noto Sans Symbols"/>
      </w:rPr>
      <w:start w:val="1"/>
      <w:suff w:val="tab"/>
    </w:lvl>
    <w:lvl w:ilvl="3">
      <w:isLgl w:val="false"/>
      <w:lvlJc w:val="left"/>
      <w:lvlText w:val="●"/>
      <w:numFmt w:val="bullet"/>
      <w:pPr>
        <w:pBdr/>
        <w:spacing/>
        <w:ind w:hanging="360" w:left="2521"/>
      </w:pPr>
      <w:rPr>
        <w:rFonts w:ascii="Noto Sans Symbols" w:hAnsi="Noto Sans Symbols" w:eastAsia="Noto Sans Symbols" w:cs="Noto Sans Symbols"/>
      </w:rPr>
      <w:start w:val="1"/>
      <w:suff w:val="tab"/>
    </w:lvl>
    <w:lvl w:ilvl="4">
      <w:isLgl w:val="false"/>
      <w:lvlJc w:val="left"/>
      <w:lvlText w:val="o"/>
      <w:numFmt w:val="bullet"/>
      <w:pPr>
        <w:pBdr/>
        <w:spacing/>
        <w:ind w:hanging="360" w:left="3241"/>
      </w:pPr>
      <w:rPr>
        <w:rFonts w:ascii="Courier New" w:hAnsi="Courier New" w:eastAsia="Courier New" w:cs="Courier New"/>
      </w:rPr>
      <w:start w:val="1"/>
      <w:suff w:val="tab"/>
    </w:lvl>
    <w:lvl w:ilvl="5">
      <w:isLgl w:val="false"/>
      <w:lvlJc w:val="left"/>
      <w:lvlText w:val="▪"/>
      <w:numFmt w:val="bullet"/>
      <w:pPr>
        <w:pBdr/>
        <w:spacing/>
        <w:ind w:hanging="360" w:left="3961"/>
      </w:pPr>
      <w:rPr>
        <w:rFonts w:ascii="Noto Sans Symbols" w:hAnsi="Noto Sans Symbols" w:eastAsia="Noto Sans Symbols" w:cs="Noto Sans Symbols"/>
      </w:rPr>
      <w:start w:val="1"/>
      <w:suff w:val="tab"/>
    </w:lvl>
    <w:lvl w:ilvl="6">
      <w:isLgl w:val="false"/>
      <w:lvlJc w:val="left"/>
      <w:lvlText w:val="●"/>
      <w:numFmt w:val="bullet"/>
      <w:pPr>
        <w:pBdr/>
        <w:spacing/>
        <w:ind w:hanging="360" w:left="4681"/>
      </w:pPr>
      <w:rPr>
        <w:rFonts w:ascii="Noto Sans Symbols" w:hAnsi="Noto Sans Symbols" w:eastAsia="Noto Sans Symbols" w:cs="Noto Sans Symbols"/>
      </w:rPr>
      <w:start w:val="1"/>
      <w:suff w:val="tab"/>
    </w:lvl>
    <w:lvl w:ilvl="7">
      <w:isLgl w:val="false"/>
      <w:lvlJc w:val="left"/>
      <w:lvlText w:val="o"/>
      <w:numFmt w:val="bullet"/>
      <w:pPr>
        <w:pBdr/>
        <w:spacing/>
        <w:ind w:hanging="360" w:left="5401"/>
      </w:pPr>
      <w:rPr>
        <w:rFonts w:ascii="Courier New" w:hAnsi="Courier New" w:eastAsia="Courier New" w:cs="Courier New"/>
      </w:rPr>
      <w:start w:val="1"/>
      <w:suff w:val="tab"/>
    </w:lvl>
    <w:lvl w:ilvl="8">
      <w:isLgl w:val="false"/>
      <w:lvlJc w:val="left"/>
      <w:lvlText w:val="▪"/>
      <w:numFmt w:val="bullet"/>
      <w:pPr>
        <w:pBdr/>
        <w:spacing/>
        <w:ind w:hanging="360" w:left="6121"/>
      </w:pPr>
      <w:rPr>
        <w:rFonts w:ascii="Noto Sans Symbols" w:hAnsi="Noto Sans Symbols" w:eastAsia="Noto Sans Symbols" w:cs="Noto Sans Symbols"/>
      </w:rPr>
      <w:start w:val="1"/>
      <w:suff w:val="tab"/>
    </w:lvl>
  </w:abstractNum>
  <w:abstractNum w:abstractNumId="2">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
      <w:numFmt w:val="bullet"/>
      <w:pPr>
        <w:pBdr/>
        <w:spacing/>
        <w:ind w:hanging="360" w:left="1440"/>
      </w:pPr>
      <w:rPr>
        <w:rFonts w:ascii="Noto Sans Symbols" w:hAnsi="Noto Sans Symbols" w:eastAsia="Noto Sans Symbols" w:cs="Noto Sans Symbols"/>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abstractNum w:abstractNumId="3">
    <w:lvl w:ilvl="0">
      <w:isLgl w:val="false"/>
      <w:lvlJc w:val="left"/>
      <w:lvlText w:val="●"/>
      <w:numFmt w:val="bullet"/>
      <w:pPr>
        <w:pBdr/>
        <w:spacing/>
        <w:ind w:hanging="360" w:left="720"/>
      </w:pPr>
      <w:rPr>
        <w:rFonts w:ascii="Noto Sans Symbols" w:hAnsi="Noto Sans Symbols" w:eastAsia="Noto Sans Symbols" w:cs="Noto Sans Symbols"/>
        <w:sz w:val="20"/>
        <w:szCs w:val="20"/>
      </w:rPr>
      <w:start w:val="1"/>
      <w:suff w:val="tab"/>
    </w:lvl>
    <w:lvl w:ilvl="1">
      <w:isLgl w:val="false"/>
      <w:lvlJc w:val="left"/>
      <w:lvlText w:val="●"/>
      <w:numFmt w:val="bullet"/>
      <w:pPr>
        <w:pBdr/>
        <w:spacing/>
        <w:ind w:hanging="360" w:left="1440"/>
      </w:pPr>
      <w:rPr>
        <w:rFonts w:ascii="Noto Sans Symbols" w:hAnsi="Noto Sans Symbols" w:eastAsia="Noto Sans Symbols" w:cs="Noto Sans Symbols"/>
        <w:sz w:val="20"/>
        <w:szCs w:val="20"/>
      </w:rPr>
      <w:start w:val="1"/>
      <w:suff w:val="tab"/>
    </w:lvl>
    <w:lvl w:ilvl="2">
      <w:isLgl w:val="false"/>
      <w:lvlJc w:val="left"/>
      <w:lvlText w:val="●"/>
      <w:numFmt w:val="bullet"/>
      <w:pPr>
        <w:pBdr/>
        <w:spacing/>
        <w:ind w:hanging="360" w:left="2160"/>
      </w:pPr>
      <w:rPr>
        <w:rFonts w:ascii="Noto Sans Symbols" w:hAnsi="Noto Sans Symbols" w:eastAsia="Noto Sans Symbols" w:cs="Noto Sans Symbols"/>
        <w:sz w:val="20"/>
        <w:szCs w:val="20"/>
      </w:rPr>
      <w:start w:val="1"/>
      <w:suff w:val="tab"/>
    </w:lvl>
    <w:lvl w:ilvl="3">
      <w:isLgl w:val="false"/>
      <w:lvlJc w:val="left"/>
      <w:lvlText w:val="●"/>
      <w:numFmt w:val="bullet"/>
      <w:pPr>
        <w:pBdr/>
        <w:spacing/>
        <w:ind w:hanging="360" w:left="2880"/>
      </w:pPr>
      <w:rPr>
        <w:rFonts w:ascii="Noto Sans Symbols" w:hAnsi="Noto Sans Symbols" w:eastAsia="Noto Sans Symbols" w:cs="Noto Sans Symbols"/>
        <w:sz w:val="20"/>
        <w:szCs w:val="20"/>
      </w:rPr>
      <w:start w:val="1"/>
      <w:suff w:val="tab"/>
    </w:lvl>
    <w:lvl w:ilvl="4">
      <w:isLgl w:val="false"/>
      <w:lvlJc w:val="left"/>
      <w:lvlText w:val="●"/>
      <w:numFmt w:val="bullet"/>
      <w:pPr>
        <w:pBdr/>
        <w:spacing/>
        <w:ind w:hanging="360" w:left="3600"/>
      </w:pPr>
      <w:rPr>
        <w:rFonts w:ascii="Noto Sans Symbols" w:hAnsi="Noto Sans Symbols" w:eastAsia="Noto Sans Symbols" w:cs="Noto Sans Symbols"/>
        <w:sz w:val="20"/>
        <w:szCs w:val="20"/>
      </w:rPr>
      <w:start w:val="1"/>
      <w:suff w:val="tab"/>
    </w:lvl>
    <w:lvl w:ilvl="5">
      <w:isLgl w:val="false"/>
      <w:lvlJc w:val="left"/>
      <w:lvlText w:val="●"/>
      <w:numFmt w:val="bullet"/>
      <w:pPr>
        <w:pBdr/>
        <w:spacing/>
        <w:ind w:hanging="360" w:left="4320"/>
      </w:pPr>
      <w:rPr>
        <w:rFonts w:ascii="Noto Sans Symbols" w:hAnsi="Noto Sans Symbols" w:eastAsia="Noto Sans Symbols" w:cs="Noto Sans Symbols"/>
        <w:sz w:val="20"/>
        <w:szCs w:val="20"/>
      </w:rPr>
      <w:start w:val="1"/>
      <w:suff w:val="tab"/>
    </w:lvl>
    <w:lvl w:ilvl="6">
      <w:isLgl w:val="false"/>
      <w:lvlJc w:val="left"/>
      <w:lvlText w:val="●"/>
      <w:numFmt w:val="bullet"/>
      <w:pPr>
        <w:pBdr/>
        <w:spacing/>
        <w:ind w:hanging="360" w:left="5040"/>
      </w:pPr>
      <w:rPr>
        <w:rFonts w:ascii="Noto Sans Symbols" w:hAnsi="Noto Sans Symbols" w:eastAsia="Noto Sans Symbols" w:cs="Noto Sans Symbols"/>
        <w:sz w:val="20"/>
        <w:szCs w:val="20"/>
      </w:rPr>
      <w:start w:val="1"/>
      <w:suff w:val="tab"/>
    </w:lvl>
    <w:lvl w:ilvl="7">
      <w:isLgl w:val="false"/>
      <w:lvlJc w:val="left"/>
      <w:lvlText w:val="●"/>
      <w:numFmt w:val="bullet"/>
      <w:pPr>
        <w:pBdr/>
        <w:spacing/>
        <w:ind w:hanging="360" w:left="5760"/>
      </w:pPr>
      <w:rPr>
        <w:rFonts w:ascii="Noto Sans Symbols" w:hAnsi="Noto Sans Symbols" w:eastAsia="Noto Sans Symbols" w:cs="Noto Sans Symbols"/>
        <w:sz w:val="20"/>
        <w:szCs w:val="20"/>
      </w:rPr>
      <w:start w:val="1"/>
      <w:suff w:val="tab"/>
    </w:lvl>
    <w:lvl w:ilvl="8">
      <w:isLgl w:val="false"/>
      <w:lvlJc w:val="left"/>
      <w:lvlText w:val="●"/>
      <w:numFmt w:val="bullet"/>
      <w:pPr>
        <w:pBdr/>
        <w:spacing/>
        <w:ind w:hanging="360" w:left="6480"/>
      </w:pPr>
      <w:rPr>
        <w:rFonts w:ascii="Noto Sans Symbols" w:hAnsi="Noto Sans Symbols" w:eastAsia="Noto Sans Symbols" w:cs="Noto Sans Symbols"/>
        <w:sz w:val="20"/>
        <w:szCs w:val="20"/>
      </w:rPr>
      <w:start w:val="1"/>
      <w:suff w:val="tab"/>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2"/>
        <w:szCs w:val="22"/>
        <w:lang w:val="en" w:eastAsia="zh-CN"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048">
    <w:name w:val="Table Grid Light"/>
    <w:basedOn w:val="122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name w:val="Plain Table 1"/>
    <w:basedOn w:val="122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name w:val="Plain Table 2"/>
    <w:basedOn w:val="1227"/>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name w:val="Plain Table 3"/>
    <w:basedOn w:val="122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name w:val="Plain Table 4"/>
    <w:basedOn w:val="122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name w:val="Plain Table 5"/>
    <w:basedOn w:val="122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name w:val="Grid Table 1 Light"/>
    <w:basedOn w:val="122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name w:val="Grid Table 1 Light - Accent 1"/>
    <w:basedOn w:val="122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name w:val="Grid Table 1 Light - Accent 2"/>
    <w:basedOn w:val="122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name w:val="Grid Table 1 Light - Accent 3"/>
    <w:basedOn w:val="122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name w:val="Grid Table 1 Light - Accent 4"/>
    <w:basedOn w:val="122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name w:val="Grid Table 1 Light - Accent 5"/>
    <w:basedOn w:val="122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name w:val="Grid Table 1 Light - Accent 6"/>
    <w:basedOn w:val="122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name w:val="Grid Table 2"/>
    <w:basedOn w:val="122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name w:val="Grid Table 2 - Accent 1"/>
    <w:basedOn w:val="122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name w:val="Grid Table 2 - Accent 2"/>
    <w:basedOn w:val="122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name w:val="Grid Table 2 - Accent 3"/>
    <w:basedOn w:val="122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name w:val="Grid Table 2 - Accent 4"/>
    <w:basedOn w:val="122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name w:val="Grid Table 2 - Accent 5"/>
    <w:basedOn w:val="122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name w:val="Grid Table 2 - Accent 6"/>
    <w:basedOn w:val="122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name w:val="Grid Table 3"/>
    <w:basedOn w:val="122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name w:val="Grid Table 3 - Accent 1"/>
    <w:basedOn w:val="122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name w:val="Grid Table 3 - Accent 2"/>
    <w:basedOn w:val="122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name w:val="Grid Table 3 - Accent 3"/>
    <w:basedOn w:val="122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name w:val="Grid Table 3 - Accent 4"/>
    <w:basedOn w:val="122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name w:val="Grid Table 3 - Accent 5"/>
    <w:basedOn w:val="122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name w:val="Grid Table 3 - Accent 6"/>
    <w:basedOn w:val="122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name w:val="Grid Table 4"/>
    <w:basedOn w:val="122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name w:val="Grid Table 4 - Accent 1"/>
    <w:basedOn w:val="122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name w:val="Grid Table 4 - Accent 2"/>
    <w:basedOn w:val="122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name w:val="Grid Table 4 - Accent 3"/>
    <w:basedOn w:val="122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name w:val="Grid Table 4 - Accent 4"/>
    <w:basedOn w:val="122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name w:val="Grid Table 4 - Accent 5"/>
    <w:basedOn w:val="122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name w:val="Grid Table 4 - Accent 6"/>
    <w:basedOn w:val="122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name w:val="Grid Table 5 Dark"/>
    <w:basedOn w:val="12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name w:val="Grid Table 5 Dark- Accent 1"/>
    <w:basedOn w:val="12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name w:val="Grid Table 5 Dark - Accent 2"/>
    <w:basedOn w:val="12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name w:val="Grid Table 5 Dark - Accent 3"/>
    <w:basedOn w:val="12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name w:val="Grid Table 5 Dark- Accent 4"/>
    <w:basedOn w:val="12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name w:val="Grid Table 5 Dark - Accent 5"/>
    <w:basedOn w:val="12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name w:val="Grid Table 5 Dark - Accent 6"/>
    <w:basedOn w:val="12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name w:val="Grid Table 6 Colorful"/>
    <w:basedOn w:val="122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1090">
    <w:name w:val="Grid Table 6 Colorful - Accent 1"/>
    <w:basedOn w:val="122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091">
    <w:name w:val="Grid Table 6 Colorful - Accent 2"/>
    <w:basedOn w:val="122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092">
    <w:name w:val="Grid Table 6 Colorful - Accent 3"/>
    <w:basedOn w:val="122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093">
    <w:name w:val="Grid Table 6 Colorful - Accent 4"/>
    <w:basedOn w:val="122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094">
    <w:name w:val="Grid Table 6 Colorful - Accent 5"/>
    <w:basedOn w:val="122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095">
    <w:name w:val="Grid Table 6 Colorful - Accent 6"/>
    <w:basedOn w:val="122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096">
    <w:name w:val="Grid Table 7 Colorful"/>
    <w:basedOn w:val="122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name w:val="Grid Table 7 Colorful - Accent 1"/>
    <w:basedOn w:val="122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760ab"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name w:val="Grid Table 7 Colorful - Accent 2"/>
    <w:basedOn w:val="122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name w:val="Grid Table 7 Colorful - Accent 3"/>
    <w:basedOn w:val="122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name w:val="Grid Table 7 Colorful - Accent 4"/>
    <w:basedOn w:val="122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Grid Table 7 Colorful - Accent 5"/>
    <w:basedOn w:val="122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b8d"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name w:val="Grid Table 7 Colorful - Accent 6"/>
    <w:basedOn w:val="122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name w:val="List Table 1 Light"/>
    <w:basedOn w:val="12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name w:val="List Table 1 Light - Accent 1"/>
    <w:basedOn w:val="12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name w:val="List Table 1 Light - Accent 2"/>
    <w:basedOn w:val="12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name w:val="List Table 1 Light - Accent 3"/>
    <w:basedOn w:val="12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name w:val="List Table 1 Light - Accent 4"/>
    <w:basedOn w:val="12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name w:val="List Table 1 Light - Accent 5"/>
    <w:basedOn w:val="12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name w:val="List Table 1 Light - Accent 6"/>
    <w:basedOn w:val="12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name w:val="List Table 2"/>
    <w:basedOn w:val="122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name w:val="List Table 2 - Accent 1"/>
    <w:basedOn w:val="122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name w:val="List Table 2 - Accent 2"/>
    <w:basedOn w:val="122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name w:val="List Table 2 - Accent 3"/>
    <w:basedOn w:val="122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name w:val="List Table 2 - Accent 4"/>
    <w:basedOn w:val="122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name w:val="List Table 2 - Accent 5"/>
    <w:basedOn w:val="122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name w:val="List Table 2 - Accent 6"/>
    <w:basedOn w:val="122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name w:val="List Table 3"/>
    <w:basedOn w:val="122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name w:val="List Table 3 - Accent 1"/>
    <w:basedOn w:val="122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name w:val="List Table 3 - Accent 2"/>
    <w:basedOn w:val="122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name w:val="List Table 3 - Accent 3"/>
    <w:basedOn w:val="122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name w:val="List Table 3 - Accent 4"/>
    <w:basedOn w:val="122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name w:val="List Table 3 - Accent 5"/>
    <w:basedOn w:val="122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name w:val="List Table 3 - Accent 6"/>
    <w:basedOn w:val="122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name w:val="List Table 4"/>
    <w:basedOn w:val="122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name w:val="List Table 4 - Accent 1"/>
    <w:basedOn w:val="122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name w:val="List Table 4 - Accent 2"/>
    <w:basedOn w:val="122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name w:val="List Table 4 - Accent 3"/>
    <w:basedOn w:val="122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name w:val="List Table 4 - Accent 4"/>
    <w:basedOn w:val="122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name w:val="List Table 4 - Accent 5"/>
    <w:basedOn w:val="122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name w:val="List Table 4 - Accent 6"/>
    <w:basedOn w:val="122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name w:val="List Table 5 Dark"/>
    <w:basedOn w:val="122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2">
    <w:name w:val="List Table 5 Dark - Accent 1"/>
    <w:basedOn w:val="122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3">
    <w:name w:val="List Table 5 Dark - Accent 2"/>
    <w:basedOn w:val="122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4">
    <w:name w:val="List Table 5 Dark - Accent 3"/>
    <w:basedOn w:val="122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5">
    <w:name w:val="List Table 5 Dark - Accent 4"/>
    <w:basedOn w:val="122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6">
    <w:name w:val="List Table 5 Dark - Accent 5"/>
    <w:basedOn w:val="122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7">
    <w:name w:val="List Table 5 Dark - Accent 6"/>
    <w:basedOn w:val="122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138">
    <w:name w:val="List Table 6 Colorful"/>
    <w:basedOn w:val="122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name w:val="List Table 6 Colorful - Accent 1"/>
    <w:basedOn w:val="122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name w:val="List Table 6 Colorful - Accent 2"/>
    <w:basedOn w:val="122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name w:val="List Table 6 Colorful - Accent 3"/>
    <w:basedOn w:val="122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name w:val="List Table 6 Colorful - Accent 4"/>
    <w:basedOn w:val="122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name w:val="List Table 6 Colorful - Accent 5"/>
    <w:basedOn w:val="122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name w:val="List Table 6 Colorful - Accent 6"/>
    <w:basedOn w:val="122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name w:val="List Table 7 Colorful"/>
    <w:basedOn w:val="122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46">
    <w:name w:val="List Table 7 Colorful - Accent 1"/>
    <w:basedOn w:val="122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275"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47">
    <w:name w:val="List Table 7 Colorful - Accent 2"/>
    <w:basedOn w:val="122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a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48">
    <w:name w:val="List Table 7 Colorful - Accent 3"/>
    <w:basedOn w:val="122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49">
    <w:name w:val="List Table 7 Colorful - Accent 4"/>
    <w:basedOn w:val="122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0">
    <w:name w:val="List Table 7 Colorful - Accent 5"/>
    <w:basedOn w:val="122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d74b4"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151">
    <w:name w:val="List Table 7 Colorful - Accent 6"/>
    <w:basedOn w:val="122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52">
    <w:name w:val="Lined - Accent"/>
    <w:basedOn w:val="12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name w:val="Lined - Accent 1"/>
    <w:basedOn w:val="12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name w:val="Lined - Accent 2"/>
    <w:basedOn w:val="12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name w:val="Lined - Accent 3"/>
    <w:basedOn w:val="12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name w:val="Lined - Accent 4"/>
    <w:basedOn w:val="12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name w:val="Lined - Accent 5"/>
    <w:basedOn w:val="12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name w:val="Lined - Accent 6"/>
    <w:basedOn w:val="12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9">
    <w:name w:val="Bordered &amp; Lined - Accent"/>
    <w:basedOn w:val="122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0">
    <w:name w:val="Bordered &amp; Lined - Accent 1"/>
    <w:basedOn w:val="122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1">
    <w:name w:val="Bordered &amp; Lined - Accent 2"/>
    <w:basedOn w:val="122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2">
    <w:name w:val="Bordered &amp; Lined - Accent 3"/>
    <w:basedOn w:val="122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name w:val="Bordered &amp; Lined - Accent 4"/>
    <w:basedOn w:val="122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name w:val="Bordered &amp; Lined - Accent 5"/>
    <w:basedOn w:val="122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name w:val="Bordered &amp; Lined - Accent 6"/>
    <w:basedOn w:val="122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name w:val="Bordered"/>
    <w:basedOn w:val="122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name w:val="Bordered - Accent 1"/>
    <w:basedOn w:val="122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name w:val="Bordered - Accent 2"/>
    <w:basedOn w:val="122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name w:val="Bordered - Accent 3"/>
    <w:basedOn w:val="122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name w:val="Bordered - Accent 4"/>
    <w:basedOn w:val="122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name w:val="Bordered - Accent 5"/>
    <w:basedOn w:val="122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name w:val="Bordered - Accent 6"/>
    <w:basedOn w:val="122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73">
    <w:name w:val="Heading 7"/>
    <w:basedOn w:val="1218"/>
    <w:next w:val="1218"/>
    <w:link w:val="117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174">
    <w:name w:val="Heading 8"/>
    <w:basedOn w:val="1218"/>
    <w:next w:val="1218"/>
    <w:link w:val="117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175">
    <w:name w:val="Heading 9"/>
    <w:basedOn w:val="1218"/>
    <w:next w:val="1218"/>
    <w:link w:val="118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176">
    <w:name w:val="Heading 5 Char"/>
    <w:basedOn w:val="1226"/>
    <w:link w:val="1223"/>
    <w:uiPriority w:val="9"/>
    <w:pPr>
      <w:pBdr/>
      <w:spacing/>
      <w:ind/>
    </w:pPr>
    <w:rPr>
      <w:rFonts w:ascii="Arial" w:hAnsi="Arial" w:eastAsia="Arial" w:cs="Arial"/>
      <w:color w:val="0f4761" w:themeColor="accent1" w:themeShade="BF"/>
    </w:rPr>
  </w:style>
  <w:style w:type="character" w:styleId="1177">
    <w:name w:val="Heading 6 Char"/>
    <w:basedOn w:val="1226"/>
    <w:link w:val="1224"/>
    <w:uiPriority w:val="9"/>
    <w:pPr>
      <w:pBdr/>
      <w:spacing/>
      <w:ind/>
    </w:pPr>
    <w:rPr>
      <w:rFonts w:ascii="Arial" w:hAnsi="Arial" w:eastAsia="Arial" w:cs="Arial"/>
      <w:i/>
      <w:iCs/>
      <w:color w:val="595959" w:themeColor="text1" w:themeTint="A6"/>
    </w:rPr>
  </w:style>
  <w:style w:type="character" w:styleId="1178">
    <w:name w:val="Heading 7 Char"/>
    <w:basedOn w:val="1226"/>
    <w:link w:val="1173"/>
    <w:uiPriority w:val="9"/>
    <w:pPr>
      <w:pBdr/>
      <w:spacing/>
      <w:ind/>
    </w:pPr>
    <w:rPr>
      <w:rFonts w:ascii="Arial" w:hAnsi="Arial" w:eastAsia="Arial" w:cs="Arial"/>
      <w:color w:val="595959" w:themeColor="text1" w:themeTint="A6"/>
    </w:rPr>
  </w:style>
  <w:style w:type="character" w:styleId="1179">
    <w:name w:val="Heading 8 Char"/>
    <w:basedOn w:val="1226"/>
    <w:link w:val="1174"/>
    <w:uiPriority w:val="9"/>
    <w:pPr>
      <w:pBdr/>
      <w:spacing/>
      <w:ind/>
    </w:pPr>
    <w:rPr>
      <w:rFonts w:ascii="Arial" w:hAnsi="Arial" w:eastAsia="Arial" w:cs="Arial"/>
      <w:i/>
      <w:iCs/>
      <w:color w:val="272727" w:themeColor="text1" w:themeTint="D8"/>
    </w:rPr>
  </w:style>
  <w:style w:type="character" w:styleId="1180">
    <w:name w:val="Heading 9 Char"/>
    <w:basedOn w:val="1226"/>
    <w:link w:val="1175"/>
    <w:uiPriority w:val="9"/>
    <w:pPr>
      <w:pBdr/>
      <w:spacing/>
      <w:ind/>
    </w:pPr>
    <w:rPr>
      <w:rFonts w:ascii="Arial" w:hAnsi="Arial" w:eastAsia="Arial" w:cs="Arial"/>
      <w:i/>
      <w:iCs/>
      <w:color w:val="272727" w:themeColor="text1" w:themeTint="D8"/>
    </w:rPr>
  </w:style>
  <w:style w:type="character" w:styleId="1181">
    <w:name w:val="Title Char"/>
    <w:basedOn w:val="1226"/>
    <w:link w:val="1225"/>
    <w:uiPriority w:val="10"/>
    <w:pPr>
      <w:pBdr/>
      <w:spacing/>
      <w:ind/>
    </w:pPr>
    <w:rPr>
      <w:rFonts w:ascii="Arial" w:hAnsi="Arial" w:eastAsia="Arial" w:cs="Arial"/>
      <w:spacing w:val="-10"/>
      <w:sz w:val="56"/>
      <w:szCs w:val="56"/>
    </w:rPr>
  </w:style>
  <w:style w:type="character" w:styleId="1182">
    <w:name w:val="Subtitle Char"/>
    <w:basedOn w:val="1226"/>
    <w:link w:val="1242"/>
    <w:uiPriority w:val="11"/>
    <w:pPr>
      <w:pBdr/>
      <w:spacing/>
      <w:ind/>
    </w:pPr>
    <w:rPr>
      <w:color w:val="595959" w:themeColor="text1" w:themeTint="A6"/>
      <w:spacing w:val="15"/>
      <w:sz w:val="28"/>
      <w:szCs w:val="28"/>
    </w:rPr>
  </w:style>
  <w:style w:type="paragraph" w:styleId="1183">
    <w:name w:val="Quote"/>
    <w:basedOn w:val="1218"/>
    <w:next w:val="1218"/>
    <w:link w:val="1184"/>
    <w:uiPriority w:val="29"/>
    <w:qFormat/>
    <w:pPr>
      <w:pBdr/>
      <w:spacing w:before="160"/>
      <w:ind/>
      <w:jc w:val="center"/>
    </w:pPr>
    <w:rPr>
      <w:i/>
      <w:iCs/>
      <w:color w:val="404040" w:themeColor="text1" w:themeTint="BF"/>
    </w:rPr>
  </w:style>
  <w:style w:type="character" w:styleId="1184">
    <w:name w:val="Quote Char"/>
    <w:basedOn w:val="1226"/>
    <w:link w:val="1183"/>
    <w:uiPriority w:val="29"/>
    <w:pPr>
      <w:pBdr/>
      <w:spacing/>
      <w:ind/>
    </w:pPr>
    <w:rPr>
      <w:i/>
      <w:iCs/>
      <w:color w:val="404040" w:themeColor="text1" w:themeTint="BF"/>
    </w:rPr>
  </w:style>
  <w:style w:type="character" w:styleId="1185">
    <w:name w:val="Intense Emphasis"/>
    <w:basedOn w:val="1226"/>
    <w:uiPriority w:val="21"/>
    <w:qFormat/>
    <w:pPr>
      <w:pBdr/>
      <w:spacing/>
      <w:ind/>
    </w:pPr>
    <w:rPr>
      <w:i/>
      <w:iCs/>
      <w:color w:val="0f4761" w:themeColor="accent1" w:themeShade="BF"/>
    </w:rPr>
  </w:style>
  <w:style w:type="paragraph" w:styleId="1186">
    <w:name w:val="Intense Quote"/>
    <w:basedOn w:val="1218"/>
    <w:next w:val="1218"/>
    <w:link w:val="118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187">
    <w:name w:val="Intense Quote Char"/>
    <w:basedOn w:val="1226"/>
    <w:link w:val="1186"/>
    <w:uiPriority w:val="30"/>
    <w:pPr>
      <w:pBdr/>
      <w:spacing/>
      <w:ind/>
    </w:pPr>
    <w:rPr>
      <w:i/>
      <w:iCs/>
      <w:color w:val="0f4761" w:themeColor="accent1" w:themeShade="BF"/>
    </w:rPr>
  </w:style>
  <w:style w:type="character" w:styleId="1188">
    <w:name w:val="Intense Reference"/>
    <w:basedOn w:val="1226"/>
    <w:uiPriority w:val="32"/>
    <w:qFormat/>
    <w:pPr>
      <w:pBdr/>
      <w:spacing/>
      <w:ind/>
    </w:pPr>
    <w:rPr>
      <w:b/>
      <w:bCs/>
      <w:smallCaps/>
      <w:color w:val="0f4761" w:themeColor="accent1" w:themeShade="BF"/>
      <w:spacing w:val="5"/>
    </w:rPr>
  </w:style>
  <w:style w:type="paragraph" w:styleId="1189">
    <w:name w:val="No Spacing"/>
    <w:basedOn w:val="1218"/>
    <w:uiPriority w:val="1"/>
    <w:qFormat/>
    <w:pPr>
      <w:pBdr/>
      <w:spacing w:after="0" w:line="240" w:lineRule="auto"/>
      <w:ind/>
    </w:pPr>
  </w:style>
  <w:style w:type="character" w:styleId="1190">
    <w:name w:val="Subtle Emphasis"/>
    <w:basedOn w:val="1226"/>
    <w:uiPriority w:val="19"/>
    <w:qFormat/>
    <w:pPr>
      <w:pBdr/>
      <w:spacing/>
      <w:ind/>
    </w:pPr>
    <w:rPr>
      <w:i/>
      <w:iCs/>
      <w:color w:val="404040" w:themeColor="text1" w:themeTint="BF"/>
    </w:rPr>
  </w:style>
  <w:style w:type="character" w:styleId="1191">
    <w:name w:val="Emphasis"/>
    <w:basedOn w:val="1226"/>
    <w:uiPriority w:val="20"/>
    <w:qFormat/>
    <w:pPr>
      <w:pBdr/>
      <w:spacing/>
      <w:ind/>
    </w:pPr>
    <w:rPr>
      <w:i/>
      <w:iCs/>
    </w:rPr>
  </w:style>
  <w:style w:type="character" w:styleId="1192">
    <w:name w:val="Strong"/>
    <w:basedOn w:val="1226"/>
    <w:uiPriority w:val="22"/>
    <w:qFormat/>
    <w:pPr>
      <w:pBdr/>
      <w:spacing/>
      <w:ind/>
    </w:pPr>
    <w:rPr>
      <w:b/>
      <w:bCs/>
    </w:rPr>
  </w:style>
  <w:style w:type="character" w:styleId="1193">
    <w:name w:val="Subtle Reference"/>
    <w:basedOn w:val="1226"/>
    <w:uiPriority w:val="31"/>
    <w:qFormat/>
    <w:pPr>
      <w:pBdr/>
      <w:spacing/>
      <w:ind/>
    </w:pPr>
    <w:rPr>
      <w:smallCaps/>
      <w:color w:val="5a5a5a" w:themeColor="text1" w:themeTint="A5"/>
    </w:rPr>
  </w:style>
  <w:style w:type="character" w:styleId="1194">
    <w:name w:val="Book Title"/>
    <w:basedOn w:val="1226"/>
    <w:uiPriority w:val="33"/>
    <w:qFormat/>
    <w:pPr>
      <w:pBdr/>
      <w:spacing/>
      <w:ind/>
    </w:pPr>
    <w:rPr>
      <w:b/>
      <w:bCs/>
      <w:i/>
      <w:iCs/>
      <w:spacing w:val="5"/>
    </w:rPr>
  </w:style>
  <w:style w:type="paragraph" w:styleId="1195">
    <w:name w:val="Header"/>
    <w:basedOn w:val="1218"/>
    <w:link w:val="1196"/>
    <w:uiPriority w:val="99"/>
    <w:unhideWhenUsed/>
    <w:pPr>
      <w:pBdr/>
      <w:tabs>
        <w:tab w:val="center" w:leader="none" w:pos="4844"/>
        <w:tab w:val="right" w:leader="none" w:pos="9689"/>
      </w:tabs>
      <w:spacing w:after="0" w:line="240" w:lineRule="auto"/>
      <w:ind/>
    </w:pPr>
  </w:style>
  <w:style w:type="character" w:styleId="1196">
    <w:name w:val="Header Char"/>
    <w:basedOn w:val="1226"/>
    <w:link w:val="1195"/>
    <w:uiPriority w:val="99"/>
    <w:pPr>
      <w:pBdr/>
      <w:spacing/>
      <w:ind/>
    </w:pPr>
  </w:style>
  <w:style w:type="paragraph" w:styleId="1197">
    <w:name w:val="Footer"/>
    <w:basedOn w:val="1218"/>
    <w:link w:val="1198"/>
    <w:uiPriority w:val="99"/>
    <w:unhideWhenUsed/>
    <w:pPr>
      <w:pBdr/>
      <w:tabs>
        <w:tab w:val="center" w:leader="none" w:pos="4844"/>
        <w:tab w:val="right" w:leader="none" w:pos="9689"/>
      </w:tabs>
      <w:spacing w:after="0" w:line="240" w:lineRule="auto"/>
      <w:ind/>
    </w:pPr>
  </w:style>
  <w:style w:type="character" w:styleId="1198">
    <w:name w:val="Footer Char"/>
    <w:basedOn w:val="1226"/>
    <w:link w:val="1197"/>
    <w:uiPriority w:val="99"/>
    <w:pPr>
      <w:pBdr/>
      <w:spacing/>
      <w:ind/>
    </w:pPr>
  </w:style>
  <w:style w:type="paragraph" w:styleId="1199">
    <w:name w:val="Caption"/>
    <w:basedOn w:val="1218"/>
    <w:next w:val="1218"/>
    <w:uiPriority w:val="35"/>
    <w:unhideWhenUsed/>
    <w:qFormat/>
    <w:pPr>
      <w:pBdr/>
      <w:spacing w:after="200" w:line="240" w:lineRule="auto"/>
      <w:ind/>
    </w:pPr>
    <w:rPr>
      <w:i/>
      <w:iCs/>
      <w:color w:val="0e2841" w:themeColor="text2"/>
      <w:sz w:val="18"/>
      <w:szCs w:val="18"/>
    </w:rPr>
  </w:style>
  <w:style w:type="paragraph" w:styleId="1200">
    <w:name w:val="footnote text"/>
    <w:basedOn w:val="1218"/>
    <w:link w:val="1201"/>
    <w:uiPriority w:val="99"/>
    <w:semiHidden/>
    <w:unhideWhenUsed/>
    <w:pPr>
      <w:pBdr/>
      <w:spacing w:after="0" w:line="240" w:lineRule="auto"/>
      <w:ind/>
    </w:pPr>
    <w:rPr>
      <w:sz w:val="20"/>
      <w:szCs w:val="20"/>
    </w:rPr>
  </w:style>
  <w:style w:type="character" w:styleId="1201">
    <w:name w:val="Footnote Text Char"/>
    <w:basedOn w:val="1226"/>
    <w:link w:val="1200"/>
    <w:uiPriority w:val="99"/>
    <w:semiHidden/>
    <w:pPr>
      <w:pBdr/>
      <w:spacing/>
      <w:ind/>
    </w:pPr>
    <w:rPr>
      <w:sz w:val="20"/>
      <w:szCs w:val="20"/>
    </w:rPr>
  </w:style>
  <w:style w:type="character" w:styleId="1202">
    <w:name w:val="footnote reference"/>
    <w:basedOn w:val="1226"/>
    <w:uiPriority w:val="99"/>
    <w:semiHidden/>
    <w:unhideWhenUsed/>
    <w:pPr>
      <w:pBdr/>
      <w:spacing/>
      <w:ind/>
    </w:pPr>
    <w:rPr>
      <w:vertAlign w:val="superscript"/>
    </w:rPr>
  </w:style>
  <w:style w:type="paragraph" w:styleId="1203">
    <w:name w:val="endnote text"/>
    <w:basedOn w:val="1218"/>
    <w:link w:val="1204"/>
    <w:uiPriority w:val="99"/>
    <w:semiHidden/>
    <w:unhideWhenUsed/>
    <w:pPr>
      <w:pBdr/>
      <w:spacing w:after="0" w:line="240" w:lineRule="auto"/>
      <w:ind/>
    </w:pPr>
    <w:rPr>
      <w:sz w:val="20"/>
      <w:szCs w:val="20"/>
    </w:rPr>
  </w:style>
  <w:style w:type="character" w:styleId="1204">
    <w:name w:val="Endnote Text Char"/>
    <w:basedOn w:val="1226"/>
    <w:link w:val="1203"/>
    <w:uiPriority w:val="99"/>
    <w:semiHidden/>
    <w:pPr>
      <w:pBdr/>
      <w:spacing/>
      <w:ind/>
    </w:pPr>
    <w:rPr>
      <w:sz w:val="20"/>
      <w:szCs w:val="20"/>
    </w:rPr>
  </w:style>
  <w:style w:type="character" w:styleId="1205">
    <w:name w:val="endnote reference"/>
    <w:basedOn w:val="1226"/>
    <w:uiPriority w:val="99"/>
    <w:semiHidden/>
    <w:unhideWhenUsed/>
    <w:pPr>
      <w:pBdr/>
      <w:spacing/>
      <w:ind/>
    </w:pPr>
    <w:rPr>
      <w:vertAlign w:val="superscript"/>
    </w:rPr>
  </w:style>
  <w:style w:type="paragraph" w:styleId="1206">
    <w:name w:val="toc 1"/>
    <w:basedOn w:val="1218"/>
    <w:next w:val="1218"/>
    <w:uiPriority w:val="39"/>
    <w:unhideWhenUsed/>
    <w:pPr>
      <w:pBdr/>
      <w:spacing w:after="100"/>
      <w:ind/>
    </w:pPr>
  </w:style>
  <w:style w:type="paragraph" w:styleId="1207">
    <w:name w:val="toc 2"/>
    <w:basedOn w:val="1218"/>
    <w:next w:val="1218"/>
    <w:uiPriority w:val="39"/>
    <w:unhideWhenUsed/>
    <w:pPr>
      <w:pBdr/>
      <w:spacing w:after="100"/>
      <w:ind w:left="220"/>
    </w:pPr>
  </w:style>
  <w:style w:type="paragraph" w:styleId="1208">
    <w:name w:val="toc 3"/>
    <w:basedOn w:val="1218"/>
    <w:next w:val="1218"/>
    <w:uiPriority w:val="39"/>
    <w:unhideWhenUsed/>
    <w:pPr>
      <w:pBdr/>
      <w:spacing w:after="100"/>
      <w:ind w:left="440"/>
    </w:pPr>
  </w:style>
  <w:style w:type="paragraph" w:styleId="1209">
    <w:name w:val="toc 4"/>
    <w:basedOn w:val="1218"/>
    <w:next w:val="1218"/>
    <w:uiPriority w:val="39"/>
    <w:unhideWhenUsed/>
    <w:pPr>
      <w:pBdr/>
      <w:spacing w:after="100"/>
      <w:ind w:left="660"/>
    </w:pPr>
  </w:style>
  <w:style w:type="paragraph" w:styleId="1210">
    <w:name w:val="toc 5"/>
    <w:basedOn w:val="1218"/>
    <w:next w:val="1218"/>
    <w:uiPriority w:val="39"/>
    <w:unhideWhenUsed/>
    <w:pPr>
      <w:pBdr/>
      <w:spacing w:after="100"/>
      <w:ind w:left="880"/>
    </w:pPr>
  </w:style>
  <w:style w:type="paragraph" w:styleId="1211">
    <w:name w:val="toc 6"/>
    <w:basedOn w:val="1218"/>
    <w:next w:val="1218"/>
    <w:uiPriority w:val="39"/>
    <w:unhideWhenUsed/>
    <w:pPr>
      <w:pBdr/>
      <w:spacing w:after="100"/>
      <w:ind w:left="1100"/>
    </w:pPr>
  </w:style>
  <w:style w:type="paragraph" w:styleId="1212">
    <w:name w:val="toc 7"/>
    <w:basedOn w:val="1218"/>
    <w:next w:val="1218"/>
    <w:uiPriority w:val="39"/>
    <w:unhideWhenUsed/>
    <w:pPr>
      <w:pBdr/>
      <w:spacing w:after="100"/>
      <w:ind w:left="1320"/>
    </w:pPr>
  </w:style>
  <w:style w:type="paragraph" w:styleId="1213">
    <w:name w:val="toc 8"/>
    <w:basedOn w:val="1218"/>
    <w:next w:val="1218"/>
    <w:uiPriority w:val="39"/>
    <w:unhideWhenUsed/>
    <w:pPr>
      <w:pBdr/>
      <w:spacing w:after="100"/>
      <w:ind w:left="1540"/>
    </w:pPr>
  </w:style>
  <w:style w:type="paragraph" w:styleId="1214">
    <w:name w:val="toc 9"/>
    <w:basedOn w:val="1218"/>
    <w:next w:val="1218"/>
    <w:uiPriority w:val="39"/>
    <w:unhideWhenUsed/>
    <w:pPr>
      <w:pBdr/>
      <w:spacing w:after="100"/>
      <w:ind w:left="1760"/>
    </w:pPr>
  </w:style>
  <w:style w:type="character" w:styleId="1215">
    <w:name w:val="Placeholder Text"/>
    <w:basedOn w:val="1226"/>
    <w:uiPriority w:val="99"/>
    <w:semiHidden/>
    <w:pPr>
      <w:pBdr/>
      <w:spacing/>
      <w:ind/>
    </w:pPr>
    <w:rPr>
      <w:color w:val="666666"/>
    </w:rPr>
  </w:style>
  <w:style w:type="paragraph" w:styleId="1216">
    <w:name w:val="TOC Heading"/>
    <w:uiPriority w:val="39"/>
    <w:unhideWhenUsed/>
    <w:pPr>
      <w:pBdr/>
      <w:spacing/>
      <w:ind/>
    </w:pPr>
  </w:style>
  <w:style w:type="paragraph" w:styleId="1217">
    <w:name w:val="table of figures"/>
    <w:basedOn w:val="1218"/>
    <w:next w:val="1218"/>
    <w:uiPriority w:val="99"/>
    <w:unhideWhenUsed/>
    <w:pPr>
      <w:pBdr/>
      <w:spacing w:after="0" w:afterAutospacing="0"/>
      <w:ind/>
    </w:pPr>
  </w:style>
  <w:style w:type="paragraph" w:styleId="1218" w:default="1">
    <w:name w:val="Normal"/>
    <w:pPr>
      <w:pBdr/>
      <w:spacing/>
      <w:ind/>
    </w:pPr>
  </w:style>
  <w:style w:type="paragraph" w:styleId="1219">
    <w:name w:val="Heading 1"/>
    <w:basedOn w:val="1218"/>
    <w:next w:val="1218"/>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554" w:before="0" w:line="265" w:lineRule="auto"/>
      <w:ind w:right="0" w:hanging="10" w:left="10"/>
      <w:jc w:val="left"/>
    </w:pPr>
    <w:rPr>
      <w:rFonts w:ascii="Bookman Old Style" w:hAnsi="Bookman Old Style" w:eastAsia="Bookman Old Style" w:cs="Bookman Old Style"/>
      <w:b/>
      <w:i w:val="0"/>
      <w:smallCaps w:val="0"/>
      <w:strike w:val="0"/>
      <w:color w:val="072bd9"/>
      <w:sz w:val="40"/>
      <w:szCs w:val="40"/>
      <w:u w:val="none"/>
      <w:shd w:val="clear" w:color="auto" w:fill="auto"/>
      <w:vertAlign w:val="baseline"/>
    </w:rPr>
  </w:style>
  <w:style w:type="paragraph" w:styleId="1220">
    <w:name w:val="Heading 2"/>
    <w:basedOn w:val="1218"/>
    <w:next w:val="1218"/>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left"/>
    </w:pPr>
    <w:rPr>
      <w:rFonts w:ascii="Corbel" w:hAnsi="Corbel" w:eastAsia="Corbel" w:cs="Corbel"/>
      <w:b/>
      <w:i w:val="0"/>
      <w:smallCaps w:val="0"/>
      <w:strike w:val="0"/>
      <w:color w:val="01c172"/>
      <w:sz w:val="28"/>
      <w:szCs w:val="28"/>
      <w:u w:val="none"/>
      <w:shd w:val="clear" w:color="auto" w:fill="auto"/>
      <w:vertAlign w:val="baseline"/>
    </w:rPr>
  </w:style>
  <w:style w:type="paragraph" w:styleId="1221">
    <w:name w:val="Heading 3"/>
    <w:basedOn w:val="1218"/>
    <w:next w:val="1218"/>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left"/>
    </w:pPr>
    <w:rPr>
      <w:rFonts w:ascii="Corbel" w:hAnsi="Corbel" w:eastAsia="Corbel" w:cs="Corbel"/>
      <w:b/>
      <w:i w:val="0"/>
      <w:smallCaps w:val="0"/>
      <w:strike w:val="0"/>
      <w:color w:val="01c172"/>
      <w:sz w:val="28"/>
      <w:szCs w:val="28"/>
      <w:u w:val="none"/>
      <w:shd w:val="clear" w:color="auto" w:fill="auto"/>
      <w:vertAlign w:val="baseline"/>
    </w:rPr>
  </w:style>
  <w:style w:type="paragraph" w:styleId="1222">
    <w:name w:val="Heading 4"/>
    <w:basedOn w:val="1218"/>
    <w:next w:val="1218"/>
    <w:pPr>
      <w:keepNext w:val="true"/>
      <w:keepLines w:val="true"/>
      <w:pBdr/>
      <w:spacing w:after="0" w:before="40"/>
      <w:ind/>
    </w:pPr>
    <w:rPr>
      <w:rFonts w:ascii="Calibri" w:hAnsi="Calibri" w:eastAsia="Calibri" w:cs="Calibri"/>
      <w:i/>
      <w:color w:val="2f5496"/>
    </w:rPr>
  </w:style>
  <w:style w:type="paragraph" w:styleId="1223">
    <w:name w:val="Heading 5"/>
    <w:basedOn w:val="1218"/>
    <w:next w:val="1218"/>
    <w:pPr>
      <w:keepNext w:val="true"/>
      <w:keepLines w:val="true"/>
      <w:pageBreakBefore w:val="false"/>
      <w:pBdr/>
      <w:spacing w:after="40" w:before="220"/>
      <w:ind/>
    </w:pPr>
    <w:rPr>
      <w:b/>
      <w:sz w:val="22"/>
      <w:szCs w:val="22"/>
    </w:rPr>
  </w:style>
  <w:style w:type="paragraph" w:styleId="1224">
    <w:name w:val="Heading 6"/>
    <w:basedOn w:val="1218"/>
    <w:next w:val="1218"/>
    <w:pPr>
      <w:keepNext w:val="true"/>
      <w:keepLines w:val="true"/>
      <w:pageBreakBefore w:val="false"/>
      <w:pBdr/>
      <w:spacing w:after="40" w:before="200"/>
      <w:ind/>
    </w:pPr>
    <w:rPr>
      <w:b/>
      <w:sz w:val="20"/>
      <w:szCs w:val="20"/>
    </w:rPr>
  </w:style>
  <w:style w:type="paragraph" w:styleId="1225">
    <w:name w:val="Title"/>
    <w:basedOn w:val="1218"/>
    <w:next w:val="1218"/>
    <w:pPr>
      <w:keepNext w:val="true"/>
      <w:keepLines w:val="true"/>
      <w:pageBreakBefore w:val="false"/>
      <w:pBdr/>
      <w:spacing w:after="120" w:before="480"/>
      <w:ind/>
    </w:pPr>
    <w:rPr>
      <w:b/>
      <w:sz w:val="72"/>
      <w:szCs w:val="72"/>
    </w:rPr>
  </w:style>
  <w:style w:type="character" w:styleId="1226" w:default="1">
    <w:name w:val="Default Paragraph Font"/>
    <w:uiPriority w:val="1"/>
    <w:unhideWhenUsed/>
    <w:pPr>
      <w:pBdr/>
      <w:spacing/>
      <w:ind/>
    </w:pPr>
  </w:style>
  <w:style w:type="table" w:styleId="122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228" w:default="1">
    <w:name w:val="No List"/>
    <w:uiPriority w:val="99"/>
    <w:semiHidden/>
    <w:unhideWhenUsed/>
    <w:pPr>
      <w:pBdr/>
      <w:spacing/>
      <w:ind/>
    </w:pPr>
  </w:style>
  <w:style w:type="paragraph" w:styleId="1229" w:customStyle="1">
    <w:name w:val="footnote description"/>
    <w:next w:val="1218"/>
    <w:link w:val="1230"/>
    <w:hidden/>
    <w:pPr>
      <w:pBdr/>
      <w:spacing w:after="0"/>
      <w:ind/>
      <w:jc w:val="both"/>
    </w:pPr>
    <w:rPr>
      <w:rFonts w:ascii="Corbel" w:hAnsi="Corbel" w:eastAsia="Corbel" w:cs="Corbel"/>
      <w:color w:val="0563c1"/>
      <w:sz w:val="18"/>
      <w:u w:val="single"/>
    </w:rPr>
  </w:style>
  <w:style w:type="character" w:styleId="1230" w:customStyle="1">
    <w:name w:val="footnote description Char"/>
    <w:link w:val="1229"/>
    <w:pPr>
      <w:pBdr/>
      <w:spacing/>
      <w:ind/>
    </w:pPr>
    <w:rPr>
      <w:rFonts w:ascii="Corbel" w:hAnsi="Corbel" w:eastAsia="Corbel" w:cs="Corbel"/>
      <w:color w:val="0563c1"/>
      <w:sz w:val="18"/>
      <w:u w:val="single"/>
    </w:rPr>
  </w:style>
  <w:style w:type="character" w:styleId="1231" w:customStyle="1">
    <w:name w:val="Heading 1 Char"/>
    <w:link w:val="1219"/>
    <w:pPr>
      <w:pBdr/>
      <w:spacing/>
      <w:ind/>
    </w:pPr>
    <w:rPr>
      <w:rFonts w:ascii="Bookman Old Style" w:hAnsi="Bookman Old Style" w:eastAsia="Bookman Old Style" w:cs="Bookman Old Style"/>
      <w:b/>
      <w:color w:val="072bd9"/>
      <w:sz w:val="40"/>
    </w:rPr>
  </w:style>
  <w:style w:type="character" w:styleId="1232" w:customStyle="1">
    <w:name w:val="Heading 2 Char"/>
    <w:link w:val="1220"/>
    <w:pPr>
      <w:pBdr/>
      <w:spacing/>
      <w:ind/>
    </w:pPr>
    <w:rPr>
      <w:rFonts w:ascii="Corbel" w:hAnsi="Corbel" w:eastAsia="Corbel" w:cs="Corbel"/>
      <w:b/>
      <w:color w:val="01c172"/>
      <w:sz w:val="28"/>
    </w:rPr>
  </w:style>
  <w:style w:type="character" w:styleId="1233" w:customStyle="1">
    <w:name w:val="Heading 3 Char"/>
    <w:link w:val="1221"/>
    <w:pPr>
      <w:pBdr/>
      <w:spacing/>
      <w:ind/>
    </w:pPr>
    <w:rPr>
      <w:rFonts w:ascii="Corbel" w:hAnsi="Corbel" w:eastAsia="Corbel" w:cs="Corbel"/>
      <w:b/>
      <w:color w:val="01c172"/>
      <w:sz w:val="28"/>
    </w:rPr>
  </w:style>
  <w:style w:type="character" w:styleId="1234" w:customStyle="1">
    <w:name w:val="footnote mark"/>
    <w:hidden/>
    <w:pPr>
      <w:pBdr/>
      <w:spacing/>
      <w:ind/>
    </w:pPr>
    <w:rPr>
      <w:rFonts w:ascii="Corbel" w:hAnsi="Corbel" w:eastAsia="Corbel" w:cs="Corbel"/>
      <w:color w:val="03156c"/>
      <w:sz w:val="18"/>
      <w:vertAlign w:val="superscript"/>
    </w:rPr>
  </w:style>
  <w:style w:type="table" w:styleId="1235" w:customStyle="1">
    <w:name w:val="Table Grid"/>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36">
    <w:name w:val="Normal (Web)"/>
    <w:basedOn w:val="1218"/>
    <w:uiPriority w:val="99"/>
    <w:semiHidden/>
    <w:unhideWhenUsed/>
    <w:pPr>
      <w:pBdr/>
      <w:spacing/>
      <w:ind/>
    </w:pPr>
    <w:rPr>
      <w:rFonts w:ascii="Times New Roman" w:hAnsi="Times New Roman" w:cs="Times New Roman"/>
      <w:sz w:val="24"/>
      <w:szCs w:val="24"/>
    </w:rPr>
  </w:style>
  <w:style w:type="paragraph" w:styleId="1237">
    <w:name w:val="List Paragraph"/>
    <w:basedOn w:val="1218"/>
    <w:uiPriority w:val="34"/>
    <w:qFormat/>
    <w:pPr>
      <w:pBdr/>
      <w:spacing/>
      <w:ind w:left="720"/>
      <w:contextualSpacing w:val="true"/>
    </w:pPr>
  </w:style>
  <w:style w:type="character" w:styleId="1238" w:customStyle="1">
    <w:name w:val="Heading 4 Char"/>
    <w:basedOn w:val="1226"/>
    <w:link w:val="1222"/>
    <w:uiPriority w:val="9"/>
    <w:semiHidden/>
    <w:pPr>
      <w:pBdr/>
      <w:spacing/>
      <w:ind/>
    </w:pPr>
    <w:rPr>
      <w:rFonts w:asciiTheme="majorHAnsi" w:hAnsiTheme="majorHAnsi" w:eastAsiaTheme="majorEastAsia" w:cstheme="majorBidi"/>
      <w:i/>
      <w:iCs/>
      <w:color w:val="2f5496" w:themeColor="accent1" w:themeShade="00"/>
    </w:rPr>
  </w:style>
  <w:style w:type="character" w:styleId="1239">
    <w:name w:val="Hyperlink"/>
    <w:basedOn w:val="1226"/>
    <w:uiPriority w:val="99"/>
    <w:unhideWhenUsed/>
    <w:pPr>
      <w:pBdr/>
      <w:spacing/>
      <w:ind/>
    </w:pPr>
    <w:rPr>
      <w:color w:val="0563c1" w:themeColor="hyperlink"/>
      <w:u w:val="single"/>
    </w:rPr>
  </w:style>
  <w:style w:type="character" w:styleId="1240">
    <w:name w:val="Unresolved Mention"/>
    <w:basedOn w:val="1226"/>
    <w:uiPriority w:val="99"/>
    <w:semiHidden/>
    <w:unhideWhenUsed/>
    <w:pPr>
      <w:pBdr/>
      <w:spacing/>
      <w:ind/>
    </w:pPr>
    <w:rPr>
      <w:color w:val="605e5c"/>
      <w:shd w:val="clear" w:color="auto" w:fill="e1dfdd"/>
    </w:rPr>
  </w:style>
  <w:style w:type="character" w:styleId="1241">
    <w:name w:val="FollowedHyperlink"/>
    <w:basedOn w:val="1226"/>
    <w:uiPriority w:val="99"/>
    <w:semiHidden/>
    <w:unhideWhenUsed/>
    <w:pPr>
      <w:pBdr/>
      <w:spacing/>
      <w:ind/>
    </w:pPr>
    <w:rPr>
      <w:color w:val="954f72" w:themeColor="followedHyperlink"/>
      <w:u w:val="single"/>
    </w:rPr>
  </w:style>
  <w:style w:type="paragraph" w:styleId="1242">
    <w:name w:val="Subtitle"/>
    <w:basedOn w:val="1218"/>
    <w:next w:val="1218"/>
    <w:pPr>
      <w:keepNext w:val="true"/>
      <w:keepLines w:val="true"/>
      <w:pageBreakBefore w:val="false"/>
      <w:pBdr/>
      <w:spacing w:after="80" w:before="360"/>
      <w:ind/>
    </w:pPr>
    <w:rPr>
      <w:rFonts w:ascii="Georgia" w:hAnsi="Georgia" w:eastAsia="Georgia" w:cs="Georgia"/>
      <w:i/>
      <w:color w:val="666666"/>
      <w:sz w:val="48"/>
      <w:szCs w:val="48"/>
    </w:rPr>
  </w:style>
  <w:style w:type="table" w:styleId="1243">
    <w:name w:val="StGen0"/>
    <w:basedOn w:val="1227"/>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4">
    <w:name w:val="StGen1"/>
    <w:basedOn w:val="1227"/>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customXml" Target="../customXml/item1.xml" /><Relationship Id="rId21" Type="http://schemas.openxmlformats.org/officeDocument/2006/relationships/image" Target="media/image4.jpg"/><Relationship Id="rId22" Type="http://schemas.openxmlformats.org/officeDocument/2006/relationships/image" Target="media/image5.png"/><Relationship Id="rId23" Type="http://schemas.openxmlformats.org/officeDocument/2006/relationships/image" Target="media/image6.jpg"/><Relationship Id="rId24" Type="http://schemas.openxmlformats.org/officeDocument/2006/relationships/hyperlink" Target="https://burymemylove.arte.tv/" TargetMode="External"/><Relationship Id="rId25" Type="http://schemas.openxmlformats.org/officeDocument/2006/relationships/hyperlink" Target="https://academic.oup.com/jogss/article/4/4/464/5487959" TargetMode="External"/><Relationship Id="rId26" Type="http://schemas.openxmlformats.org/officeDocument/2006/relationships/hyperlink" Target="https://www.amnesty.org/en/" TargetMode="External"/><Relationship Id="rId27" Type="http://schemas.openxmlformats.org/officeDocument/2006/relationships/hyperlink" Target="https://www.unhcr.org/" TargetMode="External"/><Relationship Id="rId28" Type="http://schemas.openxmlformats.org/officeDocument/2006/relationships/image" Target="media/image7.jpg"/><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hyperlink" Target="https://www.sigmalive.com/news/local/1162846/sxedon-to-50-ton-mathiton-sti-lefkosia-einai-allodapoi-analytika-ta-stoixeia" TargetMode="External"/><Relationship Id="rId33" Type="http://schemas.openxmlformats.org/officeDocument/2006/relationships/hyperlink" Target="https://www.france24.com/en/live-news/20230912-cyprus-migrants-face-wave-of-attacks-as-hostility-brews" TargetMode="External"/><Relationship Id="rId34" Type="http://schemas.openxmlformats.org/officeDocument/2006/relationships/hyperlink" Target="https://www.theguardian.com/us-news/2024/sep/13/trump-repeats-lies-haitian-immigrants" TargetMode="External"/><Relationship Id="rId35" Type="http://schemas.openxmlformats.org/officeDocument/2006/relationships/image" Target="media/image11.png"/><Relationship Id="rId36" Type="http://schemas.openxmlformats.org/officeDocument/2006/relationships/image" Target="media/image1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3.png"/></Relationships>
</file>

<file path=word/_rels/footer3.xml.rels><?xml version="1.0" encoding="UTF-8" standalone="yes"?><Relationships xmlns="http://schemas.openxmlformats.org/package/2006/relationships"><Relationship Id="rId1" Type="http://schemas.openxmlformats.org/officeDocument/2006/relationships/image" Target="media/image3.png"/></Relationships>
</file>

<file path=word/_rels/footer4.xml.rels><?xml version="1.0" encoding="UTF-8" standalone="yes"?><Relationships xmlns="http://schemas.openxmlformats.org/package/2006/relationships"><Relationship Id="rId1" Type="http://schemas.openxmlformats.org/officeDocument/2006/relationships/image" Target="media/image3.png"/></Relationships>
</file>

<file path=word/_rels/footer5.xml.rels><?xml version="1.0" encoding="UTF-8" standalone="yes"?><Relationships xmlns="http://schemas.openxmlformats.org/package/2006/relationships"><Relationship Id="rId1" Type="http://schemas.openxmlformats.org/officeDocument/2006/relationships/image" Target="media/image3.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2.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2CkdXXuxrMreM+6KYxojQdyAaA==">CgMxLjAyDmgucDB5aDNlaTJ1cmpuMg5oLnY0dDh0ZmY4YjhneTIOaC5nN3lzZHN3dDA0Y2IyDmgudXphNXFvYzlzMXF1Mg5oLno1Z3kyZ3poMjFzaDIOaC5objF5Y2hmb2pjemw4AHIhMUVtMnc4UGVtRHJiWFg5d0pDY0pVMXJRWXctMW9XdElR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3</cp:revision>
  <dcterms:created xsi:type="dcterms:W3CDTF">2024-11-21T12:17:00Z</dcterms:created>
  <dcterms:modified xsi:type="dcterms:W3CDTF">2025-09-14T08:39:32Z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