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word/footer4.xml" ContentType="application/vnd.openxmlformats-officedocument.wordprocessingml.footer+xml"/>
  <Override PartName="/word/footer2.xml" ContentType="application/vnd.openxmlformats-officedocument.wordprocessingml.footer+xml"/>
  <Override PartName="/docProps/core.xml" ContentType="application/vnd.openxmlformats-package.core-properties+xml"/>
  <Override PartName="/word/header6.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4.xml" ContentType="application/vnd.openxmlformats-officedocument.wordprocessingml.header+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after="0"/>
        <w:ind w:right="10803" w:firstLine="0"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0</wp:posOffset>
                </wp:positionH>
                <wp:positionV relativeFrom="page">
                  <wp:posOffset>0</wp:posOffset>
                </wp:positionV>
                <wp:extent cx="7772400" cy="7544359"/>
                <wp:effectExtent l="0" t="0" r="0" b="0"/>
                <wp:wrapTopAndBottom/>
                <wp:docPr id="11" name=""/>
                <wp:cNvGraphicFramePr/>
                <a:graphic xmlns:a="http://schemas.openxmlformats.org/drawingml/2006/main">
                  <a:graphicData uri="http://schemas.microsoft.com/office/word/2010/wordprocessingGroup">
                    <wpg:wgp>
                      <wpg:cNvGrpSpPr/>
                      <wpg:grpSpPr bwMode="auto">
                        <a:xfrm>
                          <a:off x="1459800" y="0"/>
                          <a:ext cx="7772400" cy="7544359"/>
                          <a:chOff x="1459800" y="0"/>
                          <a:chExt cx="7772400" cy="7560000"/>
                        </a:xfrm>
                      </wpg:grpSpPr>
                      <wpg:grpSp>
                        <wpg:cNvGrpSpPr/>
                        <wpg:grpSpPr bwMode="auto">
                          <a:xfrm>
                            <a:off x="1459800" y="0"/>
                            <a:ext cx="7772400" cy="7560000"/>
                            <a:chOff x="0" y="0"/>
                            <a:chExt cx="7772400" cy="10058398"/>
                          </a:xfrm>
                        </wpg:grpSpPr>
                        <wps:wsp>
                          <wps:cNvPr id="0" name=""/>
                          <wps:cNvSpPr/>
                          <wps:spPr bwMode="auto">
                            <a:xfrm>
                              <a:off x="0" y="0"/>
                              <a:ext cx="7772400" cy="1005837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wps:wsp>
                          <wps:cNvPr id="1" name=""/>
                          <wps:cNvSpPr/>
                          <wps:spPr bwMode="auto">
                            <a:xfrm>
                              <a:off x="6859269" y="973534"/>
                              <a:ext cx="40539"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2" name=""/>
                          <wps:cNvSpPr/>
                          <wps:spPr bwMode="auto">
                            <a:xfrm>
                              <a:off x="0" y="5037455"/>
                              <a:ext cx="7772400" cy="5020943"/>
                            </a:xfrm>
                            <a:custGeom>
                              <a:avLst/>
                              <a:gdLst/>
                              <a:ahLst/>
                              <a:cxnLst/>
                              <a:rect l="l" t="t" r="r" b="b"/>
                              <a:pathLst>
                                <a:path w="7772400" h="5020943" fill="norm" stroke="1" extrusionOk="0">
                                  <a:moveTo>
                                    <a:pt x="0" y="0"/>
                                  </a:moveTo>
                                  <a:lnTo>
                                    <a:pt x="7772400" y="0"/>
                                  </a:lnTo>
                                  <a:lnTo>
                                    <a:pt x="7772400" y="5020943"/>
                                  </a:lnTo>
                                  <a:lnTo>
                                    <a:pt x="0" y="5020943"/>
                                  </a:lnTo>
                                  <a:lnTo>
                                    <a:pt x="0" y="0"/>
                                  </a:lnTo>
                                </a:path>
                              </a:pathLst>
                            </a:custGeom>
                            <a:solidFill>
                              <a:srgbClr val="CDFFEB"/>
                            </a:solidFill>
                            <a:ln>
                              <a:noFill/>
                            </a:ln>
                          </wps:spPr>
                          <wps:bodyPr rot="0">
                            <a:prstTxWarp prst="textNoShape">
                              <a:avLst/>
                            </a:prstTxWarp>
                            <a:noAutofit/>
                          </wps:bodyPr>
                        </wps:wsp>
                        <wps:wsp>
                          <wps:cNvPr id="3" name=""/>
                          <wps:cNvSpPr/>
                          <wps:spPr bwMode="auto">
                            <a:xfrm>
                              <a:off x="7621" y="0"/>
                              <a:ext cx="7764779" cy="5029835"/>
                            </a:xfrm>
                            <a:custGeom>
                              <a:avLst/>
                              <a:gdLst/>
                              <a:ahLst/>
                              <a:cxnLst/>
                              <a:rect l="l" t="t" r="r" b="b"/>
                              <a:pathLst>
                                <a:path w="7764779" h="5029835" fill="norm" stroke="1" extrusionOk="0">
                                  <a:moveTo>
                                    <a:pt x="0" y="0"/>
                                  </a:moveTo>
                                  <a:lnTo>
                                    <a:pt x="7764779" y="0"/>
                                  </a:lnTo>
                                  <a:lnTo>
                                    <a:pt x="7764779" y="5029835"/>
                                  </a:lnTo>
                                  <a:lnTo>
                                    <a:pt x="0" y="5029835"/>
                                  </a:lnTo>
                                  <a:lnTo>
                                    <a:pt x="0" y="0"/>
                                  </a:lnTo>
                                </a:path>
                              </a:pathLst>
                            </a:custGeom>
                            <a:solidFill>
                              <a:srgbClr val="072BD9"/>
                            </a:solidFill>
                            <a:ln>
                              <a:noFill/>
                            </a:ln>
                          </wps:spPr>
                          <wps:bodyPr rot="0">
                            <a:prstTxWarp prst="textNoShape">
                              <a:avLst/>
                            </a:prstTxWarp>
                            <a:noAutofit/>
                          </wps:bodyPr>
                        </wps:wsp>
                        <wps:wsp>
                          <wps:cNvPr id="4" name=""/>
                          <wps:cNvSpPr/>
                          <wps:spPr bwMode="auto">
                            <a:xfrm>
                              <a:off x="566509" y="800150"/>
                              <a:ext cx="6630544" cy="8916543"/>
                            </a:xfrm>
                            <a:custGeom>
                              <a:avLst/>
                              <a:gdLst/>
                              <a:ahLst/>
                              <a:cxnLst/>
                              <a:rect l="l" t="t" r="r" b="b"/>
                              <a:pathLst>
                                <a:path w="6630544" h="8916543" fill="norm" stroke="1" extrusionOk="0">
                                  <a:moveTo>
                                    <a:pt x="0" y="0"/>
                                  </a:moveTo>
                                  <a:lnTo>
                                    <a:pt x="6630544" y="0"/>
                                  </a:lnTo>
                                  <a:lnTo>
                                    <a:pt x="6630544" y="8916543"/>
                                  </a:lnTo>
                                  <a:lnTo>
                                    <a:pt x="0" y="8916543"/>
                                  </a:lnTo>
                                  <a:lnTo>
                                    <a:pt x="0" y="0"/>
                                  </a:lnTo>
                                </a:path>
                              </a:pathLst>
                            </a:custGeom>
                            <a:solidFill>
                              <a:srgbClr val="FFFFFF"/>
                            </a:solidFill>
                            <a:ln>
                              <a:noFill/>
                            </a:ln>
                          </wps:spPr>
                          <wps:bodyPr rot="0">
                            <a:prstTxWarp prst="textNoShape">
                              <a:avLst/>
                            </a:prstTxWarp>
                            <a:noAutofit/>
                          </wps:bodyPr>
                        </wps:wsp>
                        <wps:wsp>
                          <wps:cNvPr id="5" name=""/>
                          <wps:cNvSpPr/>
                          <wps:spPr bwMode="auto">
                            <a:xfrm>
                              <a:off x="914705" y="2546301"/>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6" name=""/>
                          <wps:cNvSpPr/>
                          <wps:spPr bwMode="auto">
                            <a:xfrm>
                              <a:off x="914705" y="2796237"/>
                              <a:ext cx="40538" cy="205166"/>
                            </a:xfrm>
                            <a:prstGeom prst="rect">
                              <a:avLst/>
                            </a:prstGeom>
                            <a:noFill/>
                            <a:ln>
                              <a:noFill/>
                            </a:ln>
                          </wps:spPr>
                          <wps:txbx>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wps:txbx>
                          <wps:bodyPr spcFirstLastPara="1" wrap="square" lIns="0" tIns="0" rIns="0" bIns="0" anchor="t" anchorCtr="0">
                            <a:noAutofit/>
                          </wps:bodyPr>
                        </wps:wsp>
                        <wps:wsp>
                          <wps:cNvPr id="7" name=""/>
                          <wps:cNvSpPr/>
                          <wps:spPr bwMode="auto">
                            <a:xfrm>
                              <a:off x="5556250" y="4166926"/>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8" name=""/>
                          <wps:cNvSpPr/>
                          <wps:spPr bwMode="auto">
                            <a:xfrm>
                              <a:off x="4508881" y="5101393"/>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9" name=""/>
                          <wps:cNvSpPr/>
                          <wps:spPr bwMode="auto">
                            <a:xfrm>
                              <a:off x="4201033" y="6034081"/>
                              <a:ext cx="332860" cy="927853"/>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wps:txbx>
                          <wps:bodyPr spcFirstLastPara="1" wrap="square" lIns="0" tIns="0" rIns="0" bIns="0" anchor="t" anchorCtr="0">
                            <a:noAutofit/>
                          </wps:bodyPr>
                        </wps:wsp>
                        <wps:wsp>
                          <wps:cNvPr id="10" name=""/>
                          <wps:cNvSpPr/>
                          <wps:spPr bwMode="auto">
                            <a:xfrm>
                              <a:off x="4452493" y="6015510"/>
                              <a:ext cx="344576" cy="96051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wps:txbx>
                          <wps:bodyPr spcFirstLastPara="1" wrap="square" lIns="0" tIns="0" rIns="0" bIns="0" anchor="t" anchorCtr="0">
                            <a:noAutofit/>
                          </wps:bodyPr>
                        </wps:wsp>
                        <wps:wsp>
                          <wps:cNvPr id="11" name=""/>
                          <wps:cNvSpPr/>
                          <wps:spPr bwMode="auto">
                            <a:xfrm>
                              <a:off x="1041400" y="6981111"/>
                              <a:ext cx="4114800" cy="518881"/>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Av</w:t>
                                </w:r>
                                <w:r>
                                  <w:rPr>
                                    <w:rFonts w:ascii="Bookman Old Style" w:hAnsi="Bookman Old Style" w:eastAsia="Bookman Old Style" w:cs="Bookman Old Style"/>
                                    <w:b w:val="0"/>
                                    <w:i w:val="0"/>
                                    <w:smallCaps w:val="0"/>
                                    <w:strike w:val="0"/>
                                    <w:color w:val="072bd9"/>
                                    <w:sz w:val="56"/>
                                    <w:vertAlign w:val="baseline"/>
                                  </w:rPr>
                                  <w:t xml:space="preserve"> Progettomondo</w:t>
                                </w:r>
                                <w:r/>
                              </w:p>
                            </w:txbxContent>
                          </wps:txbx>
                          <wps:bodyPr spcFirstLastPara="1" wrap="square" lIns="0" tIns="0" rIns="0" bIns="0" anchor="t" anchorCtr="0">
                            <a:noAutofit/>
                          </wps:bodyPr>
                        </wps:wsp>
                        <wps:wsp>
                          <wps:cNvPr id="12" name=""/>
                          <wps:cNvSpPr/>
                          <wps:spPr bwMode="auto">
                            <a:xfrm>
                              <a:off x="914705" y="7500464"/>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3" name=""/>
                          <wps:cNvSpPr/>
                          <wps:spPr bwMode="auto">
                            <a:xfrm>
                              <a:off x="882954" y="8964533"/>
                              <a:ext cx="1479245"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Februa</w:t>
                                </w:r>
                                <w:r>
                                  <w:rPr>
                                    <w:rFonts w:ascii="Bookman Old Style" w:hAnsi="Bookman Old Style" w:eastAsia="Bookman Old Style" w:cs="Bookman Old Style"/>
                                    <w:b w:val="0"/>
                                    <w:i w:val="0"/>
                                    <w:smallCaps w:val="0"/>
                                    <w:strike w:val="0"/>
                                    <w:color w:val="072bd9"/>
                                    <w:sz w:val="32"/>
                                    <w:vertAlign w:val="baseline"/>
                                  </w:rPr>
                                  <w:t xml:space="preserve">ri</w:t>
                                </w: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4" name=""/>
                          <wps:cNvSpPr/>
                          <wps:spPr bwMode="auto">
                            <a:xfrm>
                              <a:off x="1694942"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5" name=""/>
                          <wps:cNvSpPr/>
                          <wps:spPr bwMode="auto">
                            <a:xfrm>
                              <a:off x="1925574" y="8977728"/>
                              <a:ext cx="669367"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wps:txbx>
                          <wps:bodyPr spcFirstLastPara="1" wrap="square" lIns="0" tIns="0" rIns="0" bIns="0" anchor="t" anchorCtr="0">
                            <a:noAutofit/>
                          </wps:bodyPr>
                        </wps:wsp>
                        <wps:wsp>
                          <wps:cNvPr id="16" name=""/>
                          <wps:cNvSpPr/>
                          <wps:spPr bwMode="auto">
                            <a:xfrm>
                              <a:off x="2263775" y="786012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7" name=""/>
                          <wps:cNvSpPr/>
                          <wps:spPr bwMode="auto">
                            <a:xfrm>
                              <a:off x="1792478" y="8218268"/>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wps:wsp>
                          <wps:cNvPr id="18" name=""/>
                          <wps:cNvSpPr/>
                          <wps:spPr bwMode="auto">
                            <a:xfrm>
                              <a:off x="914705" y="8577932"/>
                              <a:ext cx="86266" cy="255364"/>
                            </a:xfrm>
                            <a:prstGeom prst="rect">
                              <a:avLst/>
                            </a:prstGeom>
                            <a:noFill/>
                            <a:ln>
                              <a:noFill/>
                            </a:ln>
                          </wps:spPr>
                          <wps:txbx>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wps:txbx>
                          <wps:bodyPr spcFirstLastPara="1" wrap="square" lIns="0" tIns="0" rIns="0" bIns="0" anchor="t" anchorCtr="0">
                            <a:noAutofit/>
                          </wps:bodyPr>
                        </wps:wsp>
                        <pic:pic xmlns:pic="http://schemas.openxmlformats.org/drawingml/2006/picture">
                          <pic:nvPicPr>
                            <pic:cNvPr id="24" name="Shape 24"/>
                            <pic:cNvPicPr/>
                            <pic:nvPr/>
                          </pic:nvPicPr>
                          <pic:blipFill>
                            <a:blip r:embed="rId20">
                              <a:alphaModFix/>
                            </a:blip>
                            <a:srcRect l="0" t="0" r="0" b="0"/>
                            <a:stretch/>
                          </pic:blipFill>
                          <pic:spPr bwMode="auto">
                            <a:xfrm>
                              <a:off x="579755" y="1075690"/>
                              <a:ext cx="2108581" cy="1436370"/>
                            </a:xfrm>
                            <a:prstGeom prst="rect">
                              <a:avLst/>
                            </a:prstGeom>
                            <a:noFill/>
                            <a:ln>
                              <a:noFill/>
                            </a:ln>
                          </pic:spPr>
                        </pic:pic>
                      </wpg:grpSp>
                      <pic:pic xmlns:pic="http://schemas.openxmlformats.org/drawingml/2006/picture">
                        <pic:nvPicPr>
                          <pic:cNvPr id="25" name="Shape 25"/>
                          <pic:cNvPicPr/>
                          <pic:nvPr/>
                        </pic:nvPicPr>
                        <pic:blipFill>
                          <a:blip r:embed="rId21">
                            <a:alphaModFix/>
                          </a:blip>
                          <a:stretch/>
                        </pic:blipFill>
                        <pic:spPr bwMode="auto">
                          <a:xfrm>
                            <a:off x="2260425" y="1983850"/>
                            <a:ext cx="5991451" cy="2983224"/>
                          </a:xfrm>
                          <a:prstGeom prst="rect">
                            <a:avLst/>
                          </a:prstGeom>
                          <a:noFill/>
                          <a:ln>
                            <a:noFill/>
                          </a:ln>
                        </pic:spPr>
                      </pic:pic>
                    </wpg:wgp>
                  </a:graphicData>
                </a:graphic>
              </wp:anchor>
            </w:drawing>
          </mc:Choice>
          <mc:Fallback>
            <w:pict>
              <v:group id="group 13" o:spid="_x0000_s0000" style="position:absolute;z-index:0;o:allowoverlap:true;o:allowincell:true;mso-position-horizontal-relative:page;margin-left:0.00pt;mso-position-horizontal:absolute;mso-position-vertical-relative:page;margin-top:0.00pt;mso-position-vertical:absolute;width:612.00pt;height:594.04pt;mso-wrap-distance-left:9.00pt;mso-wrap-distance-top:0.00pt;mso-wrap-distance-right:9.00pt;mso-wrap-distance-bottom:0.00pt;" coordorigin="14598,0" coordsize="77724,75600">
                <v:group id="group 14" o:spid="_x0000_s0000" style="position:absolute;left:14598;top:0;width:77724;height:75600;" coordorigin="0,0" coordsize="77724,100583">
                  <v:shape id="shape 15" o:spid="_x0000_s15" o:spt="1" type="#_x0000_t1" style="position:absolute;left:0;top:0;width:77724;height:100583;v-text-anchor:middle;visibility:visible;" filled="f" stroked="f">
                    <w10:wrap type="topAndBottom"/>
                    <v:textbox inset="0,0,0,0">
                      <w:txbxContent>
                        <w:p>
                          <w:pPr>
                            <w:pBdr/>
                            <w:spacing w:after="0" w:before="0" w:line="240" w:lineRule="auto"/>
                            <w:ind w:right="0" w:firstLine="0" w:left="0"/>
                            <w:jc w:val="left"/>
                            <w:rPr/>
                          </w:pPr>
                          <w:r/>
                          <w:r/>
                        </w:p>
                      </w:txbxContent>
                    </v:textbox>
                  </v:shape>
                  <v:shape id="shape 16" o:spid="_x0000_s16" o:spt="1" type="#_x0000_t1" style="position:absolute;left:68592;top:9735;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17" o:spid="_x0000_s17" style="position:absolute;left:0;top:50374;width:77724;height:50209;visibility:visible;" path="m0,0l100000,0l100000,100000l0,100000l0,0e" coordsize="100000,100000" fillcolor="#CDFFEB" stroked="f">
                    <v:path textboxrect="0,0,100000,100000"/>
                  </v:shape>
                  <v:shape id="shape 18" o:spid="_x0000_s18" style="position:absolute;left:76;top:0;width:77647;height:50298;visibility:visible;" path="m0,0l100000,0l100000,100000l0,100000l0,0e" coordsize="100000,100000" fillcolor="#072BD9" stroked="f">
                    <v:path textboxrect="0,0,100000,100000"/>
                  </v:shape>
                  <v:shape id="shape 19" o:spid="_x0000_s19" style="position:absolute;left:5665;top:8001;width:66305;height:89165;visibility:visible;" path="m0,0l100000,0l100000,100000l0,100000l0,0e" coordsize="100000,100000" fillcolor="#FFFFFF" stroked="f">
                    <v:path textboxrect="0,0,100000,100000"/>
                  </v:shape>
                  <v:shape id="shape 20" o:spid="_x0000_s20" o:spt="1" type="#_x0000_t1" style="position:absolute;left:9147;top:25463;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1" o:spid="_x0000_s21" o:spt="1" type="#_x0000_t1" style="position:absolute;left:9147;top:27962;width:405;height:2051;v-text-anchor:top;visibility:visible;" filled="f" stroked="f">
                    <v:textbox inset="0,0,0,0">
                      <w:txbxContent>
                        <w:p>
                          <w:pPr>
                            <w:pBdr/>
                            <w:spacing w:after="160" w:before="0" w:line="258" w:lineRule="auto"/>
                            <w:ind w:right="0" w:firstLine="0" w:left="0"/>
                            <w:jc w:val="left"/>
                            <w:rPr/>
                          </w:pPr>
                          <w:r>
                            <w:rPr>
                              <w:rFonts w:ascii="Corbel" w:hAnsi="Corbel" w:eastAsia="Corbel" w:cs="Corbel"/>
                              <w:b w:val="0"/>
                              <w:i w:val="0"/>
                              <w:smallCaps w:val="0"/>
                              <w:strike w:val="0"/>
                              <w:color w:val="03156c"/>
                              <w:sz w:val="24"/>
                              <w:vertAlign w:val="baseline"/>
                            </w:rPr>
                            <w:t xml:space="preserve"> </w:t>
                          </w:r>
                          <w:r/>
                        </w:p>
                      </w:txbxContent>
                    </v:textbox>
                  </v:shape>
                  <v:shape id="shape 22" o:spid="_x0000_s22" o:spt="1" type="#_x0000_t1" style="position:absolute;left:55562;top:41669;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3" o:spid="_x0000_s23" o:spt="1" type="#_x0000_t1" style="position:absolute;left:45088;top:51013;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4" o:spid="_x0000_s24" o:spt="1" type="#_x0000_t1" style="position:absolute;left:42010;top:60340;width:3328;height:927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16"/>
                              <w:vertAlign w:val="baseline"/>
                            </w:rPr>
                            <w:t xml:space="preserve"> </w:t>
                          </w:r>
                          <w:r/>
                        </w:p>
                      </w:txbxContent>
                    </v:textbox>
                  </v:shape>
                  <v:shape id="shape 25" o:spid="_x0000_s25" o:spt="1" type="#_x0000_t1" style="position:absolute;left:44524;top:60155;width:3445;height:9605;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i w:val="0"/>
                              <w:smallCaps w:val="0"/>
                              <w:strike w:val="0"/>
                              <w:color w:val="072bd9"/>
                              <w:sz w:val="120"/>
                              <w:vertAlign w:val="baseline"/>
                            </w:rPr>
                            <w:t xml:space="preserve"> </w:t>
                          </w:r>
                          <w:r/>
                        </w:p>
                      </w:txbxContent>
                    </v:textbox>
                  </v:shape>
                  <v:shape id="shape 26" o:spid="_x0000_s26" o:spt="1" type="#_x0000_t1" style="position:absolute;left:10414;top:69811;width:41148;height:5188;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56"/>
                              <w:vertAlign w:val="baseline"/>
                            </w:rPr>
                            <w:t xml:space="preserve">Av</w:t>
                          </w:r>
                          <w:r>
                            <w:rPr>
                              <w:rFonts w:ascii="Bookman Old Style" w:hAnsi="Bookman Old Style" w:eastAsia="Bookman Old Style" w:cs="Bookman Old Style"/>
                              <w:b w:val="0"/>
                              <w:i w:val="0"/>
                              <w:smallCaps w:val="0"/>
                              <w:strike w:val="0"/>
                              <w:color w:val="072bd9"/>
                              <w:sz w:val="56"/>
                              <w:vertAlign w:val="baseline"/>
                            </w:rPr>
                            <w:t xml:space="preserve"> Progettomondo</w:t>
                          </w:r>
                          <w:r/>
                        </w:p>
                      </w:txbxContent>
                    </v:textbox>
                  </v:shape>
                  <v:shape id="shape 27" o:spid="_x0000_s27" o:spt="1" type="#_x0000_t1" style="position:absolute;left:9147;top:75004;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28" o:spid="_x0000_s28" o:spt="1" type="#_x0000_t1" style="position:absolute;left:8829;top:89645;width:1479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Februa</w:t>
                          </w:r>
                          <w:r>
                            <w:rPr>
                              <w:rFonts w:ascii="Bookman Old Style" w:hAnsi="Bookman Old Style" w:eastAsia="Bookman Old Style" w:cs="Bookman Old Style"/>
                              <w:b w:val="0"/>
                              <w:i w:val="0"/>
                              <w:smallCaps w:val="0"/>
                              <w:strike w:val="0"/>
                              <w:color w:val="072bd9"/>
                              <w:sz w:val="32"/>
                              <w:vertAlign w:val="baseline"/>
                            </w:rPr>
                            <w:t xml:space="preserve">ri</w:t>
                          </w: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29" o:spid="_x0000_s29" o:spt="1" type="#_x0000_t1" style="position:absolute;left:16949;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0" o:spid="_x0000_s30" o:spt="1" type="#_x0000_t1" style="position:absolute;left:19255;top:89777;width:6693;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2025</w:t>
                          </w:r>
                          <w:r/>
                        </w:p>
                      </w:txbxContent>
                    </v:textbox>
                  </v:shape>
                  <v:shape id="shape 31" o:spid="_x0000_s31" o:spt="1" type="#_x0000_t1" style="position:absolute;left:22637;top:78601;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2" o:spid="_x0000_s32" o:spt="1" type="#_x0000_t1" style="position:absolute;left:17924;top:82182;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 id="shape 33" o:spid="_x0000_s33" o:spt="1" type="#_x0000_t1" style="position:absolute;left:9147;top:85779;width:862;height:2553;v-text-anchor:top;visibility:visible;" filled="f" stroked="f">
                    <v:textbox inset="0,0,0,0">
                      <w:txbxContent>
                        <w:p>
                          <w:pPr>
                            <w:pBdr/>
                            <w:spacing w:after="160" w:before="0" w:line="258" w:lineRule="auto"/>
                            <w:ind w:right="0" w:firstLine="0" w:left="0"/>
                            <w:jc w:val="left"/>
                            <w:rPr/>
                          </w:pPr>
                          <w:r>
                            <w:rPr>
                              <w:rFonts w:ascii="Bookman Old Style" w:hAnsi="Bookman Old Style" w:eastAsia="Bookman Old Style" w:cs="Bookman Old Style"/>
                              <w:b w:val="0"/>
                              <w:i w:val="0"/>
                              <w:smallCaps w:val="0"/>
                              <w:strike w:val="0"/>
                              <w:color w:val="072bd9"/>
                              <w:sz w:val="32"/>
                              <w:vertAlign w:val="baseline"/>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position:absolute;left:5797;top:10756;width:21085;height:14363;z-index:1;" stroked="f">
                    <v:imagedata r:id="rId20" o:title="" croptop="0f" cropleft="0f" cropbottom="0f" cropright="0f"/>
                    <o:lock v:ext="edit" rotatio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position:absolute;left:22604;top:19838;width:59914;height:29832;z-index:1;" stroked="f">
                  <v:imagedata r:id="rId21" o:title=""/>
                  <o:lock v:ext="edit" rotation="t"/>
                </v:shape>
              </v:group>
            </w:pict>
          </mc:Fallback>
        </mc:AlternateContent>
      </w:r>
      <w:r>
        <w:br w:type="page" w:clear="all"/>
      </w:r>
      <w:r>
        <w:rPr>
          <w:rtl w:val="0"/>
        </w:rPr>
      </w:r>
      <w:r/>
    </w:p>
    <w:p>
      <w:pPr>
        <w:pBdr/>
        <w:spacing w:after="216"/>
        <w:ind/>
        <w:rPr/>
      </w:pPr>
      <w:r>
        <w:rPr>
          <w:rFonts w:ascii="Corbel" w:hAnsi="Corbel" w:eastAsia="Corbel" w:cs="Corbel"/>
          <w:color w:val="03156c"/>
          <w:sz w:val="24"/>
          <w:szCs w:val="24"/>
          <w:rtl w:val="0"/>
        </w:rPr>
        <w:t xml:space="preserve"> </w:t>
      </w:r>
      <w:r>
        <w:rPr>
          <w:rtl w:val="0"/>
        </w:rPr>
      </w:r>
      <w:r/>
    </w:p>
    <w:p>
      <w:pPr>
        <w:pBdr/>
        <w:spacing w:after="0"/>
        <w:ind/>
        <w:rPr/>
      </w:pPr>
      <w:r>
        <w:rPr>
          <w:rFonts w:ascii="Arial" w:hAnsi="Arial" w:eastAsia="Arial" w:cs="Arial"/>
          <w:b/>
          <w:color w:val="03156c"/>
          <w:sz w:val="28"/>
          <w:szCs w:val="28"/>
          <w:rtl w:val="0"/>
        </w:rPr>
        <w:t xml:space="preserve"> </w:t>
        <w:tab/>
      </w:r>
      <w:r>
        <w:rPr>
          <w:rFonts w:ascii="Corbel" w:hAnsi="Corbel" w:eastAsia="Corbel" w:cs="Corbel"/>
          <w:b/>
          <w:color w:val="03156c"/>
          <w:sz w:val="28"/>
          <w:szCs w:val="28"/>
          <w:rtl w:val="0"/>
        </w:rPr>
        <w:t xml:space="preserve"> </w:t>
      </w:r>
      <w:r>
        <w:rPr>
          <w:rtl w:val="0"/>
        </w:rPr>
      </w:r>
      <w:r/>
    </w:p>
    <w:p>
      <w:pPr>
        <w:pBdr/>
        <w:shd w:val="clear" w:color="auto" w:fill="9bfed6"/>
        <w:spacing w:after="44"/>
        <w:ind w:hanging="10" w:left="-5"/>
        <w:rPr/>
      </w:pPr>
      <w:r>
        <w:rPr>
          <w:rFonts w:ascii="Corbel" w:hAnsi="Corbel" w:eastAsia="Corbel" w:cs="Corbel"/>
          <w:b/>
          <w:color w:val="03156c"/>
          <w:sz w:val="36"/>
          <w:szCs w:val="36"/>
          <w:rtl w:val="0"/>
        </w:rPr>
        <w:t xml:space="preserve">Aguamod</w:t>
      </w:r>
      <w:r>
        <w:rPr>
          <w:rtl w:val="0"/>
        </w:rPr>
      </w:r>
      <w:r/>
    </w:p>
    <w:p>
      <w:pPr>
        <w:pBdr/>
        <w:spacing/>
        <w:ind/>
        <w:rPr>
          <w:rFonts w:ascii="Corbel" w:hAnsi="Corbel" w:eastAsia="Corbel" w:cs="Corbel"/>
          <w:b/>
          <w:color w:val="03156c"/>
        </w:rPr>
      </w:pPr>
      <w:r>
        <w:rPr>
          <w:rtl w:val="0"/>
        </w:rPr>
        <w:t xml:space="preserve">Aguamod </w:t>
      </w:r>
      <w:r>
        <w:rPr>
          <w:rFonts w:ascii="Corbel" w:hAnsi="Corbel" w:eastAsia="Corbel" w:cs="Corbel"/>
          <w:color w:val="03156c"/>
          <w:rtl w:val="0"/>
        </w:rPr>
        <w:t xml:space="preserve">är ett seriöst spel. De</w:t>
      </w:r>
      <w:r>
        <w:rPr>
          <w:rFonts w:ascii="Corbel" w:hAnsi="Corbel" w:eastAsia="Corbel" w:cs="Corbel"/>
          <w:color w:val="03156c"/>
          <w:rtl w:val="0"/>
        </w:rPr>
        <w:t xml:space="preserve">t uppmuntrar oss att anta ett holistiskt angreppssätt för att lösa komplexa dynamiker. Vi befinner oss i ett framtida samhälle på en annan planet och vi måste lösa några konflikter inom de miljömässiga, sociala och ekonomiska sfärerna, såsom vilda djur som</w:t>
      </w:r>
      <w:r>
        <w:rPr>
          <w:rFonts w:ascii="Corbel" w:hAnsi="Corbel" w:eastAsia="Corbel" w:cs="Corbel"/>
          <w:color w:val="03156c"/>
          <w:rtl w:val="0"/>
        </w:rPr>
        <w:t xml:space="preserve"> äter får, tillgång till rent vatten, uniform att bära under formella möten i samhället och det sista om nätmobbning mot en person i samhället. Vår roll är att förstå fakta, åsikter och att hitta en lösning som är bra för alla. För att uppnå de olika målen</w:t>
      </w:r>
      <w:r>
        <w:rPr>
          <w:rFonts w:ascii="Corbel" w:hAnsi="Corbel" w:eastAsia="Corbel" w:cs="Corbel"/>
          <w:color w:val="03156c"/>
          <w:rtl w:val="0"/>
        </w:rPr>
        <w:t xml:space="preserve"> är det fundamentalt att känna igen beroendet mellan de tre dimensionerna som nämns i spelet, och hur våra handlingar inom ett område kommer att påverka de andra, såsom att plantera träd kommer att förbättra levnadsvillkoren för befolkningen i det området.</w:t>
      </w:r>
      <w:r>
        <w:rPr>
          <w:rtl w:val="0"/>
        </w:rPr>
      </w:r>
      <w:r>
        <w:rPr>
          <w:rFonts w:ascii="Corbel" w:hAnsi="Corbel" w:eastAsia="Corbel" w:cs="Corbel"/>
          <w:b/>
          <w:color w:val="03156c"/>
        </w:rPr>
      </w:r>
    </w:p>
    <w:p>
      <w:pPr>
        <w:pBdr/>
        <w:spacing w:after="0"/>
        <w:ind/>
        <w:jc w:val="center"/>
        <w:rPr>
          <w:rFonts w:ascii="Corbel" w:hAnsi="Corbel" w:eastAsia="Corbel" w:cs="Corbel"/>
          <w:b/>
          <w:i/>
          <w:color w:val="03156c"/>
          <w:sz w:val="24"/>
          <w:szCs w:val="24"/>
        </w:rPr>
      </w:pPr>
      <w:r>
        <w:rPr>
          <w:rtl w:val="0"/>
        </w:rPr>
      </w:r>
      <w:r>
        <w:rPr>
          <w:rFonts w:ascii="Corbel" w:hAnsi="Corbel" w:eastAsia="Corbel" w:cs="Corbel"/>
          <w:b/>
          <w:i/>
          <w:color w:val="03156c"/>
          <w:sz w:val="24"/>
          <w:szCs w:val="24"/>
        </w:rPr>
      </w:r>
    </w:p>
    <w:p>
      <w:pPr>
        <w:pBdr/>
        <w:spacing w:after="0"/>
        <w:ind/>
        <w:jc w:val="center"/>
        <w:rPr>
          <w:rFonts w:ascii="Corbel" w:hAnsi="Corbel" w:eastAsia="Corbel" w:cs="Corbel"/>
          <w:b/>
          <w:i/>
          <w:color w:val="03156c"/>
          <w:sz w:val="24"/>
          <w:szCs w:val="24"/>
        </w:rPr>
      </w:pPr>
      <w:r>
        <w:rPr>
          <w:rFonts w:ascii="Corbel" w:hAnsi="Corbel" w:eastAsia="Corbel" w:cs="Corbel"/>
          <w:b/>
          <w:i/>
          <w:color w:val="03156c"/>
        </w:rPr>
        <mc:AlternateContent>
          <mc:Choice Requires="wpg">
            <w:drawing>
              <wp:inline xmlns:wp="http://schemas.openxmlformats.org/drawingml/2006/wordprocessingDrawing" distT="0" distB="0" distL="0" distR="0">
                <wp:extent cx="4941861" cy="2779797"/>
                <wp:effectExtent l="0" t="0" r="0" b="0"/>
                <wp:docPr id="12" name="image4.png" descr="C:\Users\Territori\AppData\Local\Microsoft\Windows\INetCache\Content.MSO\F7518A28.tmp"/>
                <wp:cNvGraphicFramePr/>
                <a:graphic xmlns:a="http://schemas.openxmlformats.org/drawingml/2006/main">
                  <a:graphicData uri="http://schemas.openxmlformats.org/drawingml/2006/picture">
                    <pic:pic xmlns:pic="http://schemas.openxmlformats.org/drawingml/2006/picture">
                      <pic:nvPicPr>
                        <pic:cNvPr id="0" name="image4.png" descr="C:\Users\Territori\AppData\Local\Microsoft\Windows\INetCache\Content.MSO\F7518A28.tmp"/>
                        <pic:cNvPicPr/>
                        <pic:nvPr/>
                      </pic:nvPicPr>
                      <pic:blipFill>
                        <a:blip r:embed="rId22"/>
                        <a:srcRect l="0" t="0" r="0" b="0"/>
                        <a:stretch/>
                      </pic:blipFill>
                      <pic:spPr bwMode="auto">
                        <a:xfrm>
                          <a:off x="0" y="0"/>
                          <a:ext cx="4941861" cy="2779797"/>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389.12pt;height:218.88pt;mso-wrap-distance-left:0.00pt;mso-wrap-distance-top:0.00pt;mso-wrap-distance-right:0.00pt;mso-wrap-distance-bottom:0.00pt;z-index:1;">
                <v:imagedata r:id="rId22" o:title="" croptop="0f" cropleft="0f" cropbottom="0f" cropright="0f"/>
                <o:lock v:ext="edit" rotation="t"/>
              </v:shape>
            </w:pict>
          </mc:Fallback>
        </mc:AlternateContent>
      </w:r>
      <w:r>
        <w:rPr>
          <w:rtl w:val="0"/>
        </w:rPr>
      </w:r>
      <w:r>
        <w:rPr>
          <w:rFonts w:ascii="Corbel" w:hAnsi="Corbel" w:eastAsia="Corbel" w:cs="Corbel"/>
          <w:b/>
          <w:i/>
          <w:color w:val="03156c"/>
          <w:sz w:val="24"/>
          <w:szCs w:val="24"/>
        </w:rPr>
      </w:r>
    </w:p>
    <w:p>
      <w:pPr>
        <w:pBdr/>
        <w:spacing w:after="0"/>
        <w:ind/>
        <w:rPr>
          <w:rFonts w:ascii="Corbel" w:hAnsi="Corbel" w:eastAsia="Corbel" w:cs="Corbel"/>
          <w:sz w:val="20"/>
          <w:szCs w:val="20"/>
        </w:rPr>
      </w:pPr>
      <w:r>
        <w:rPr>
          <w:rFonts w:ascii="Corbel" w:hAnsi="Corbel" w:eastAsia="Corbel" w:cs="Corbel"/>
          <w:b/>
          <w:color w:val="03156c"/>
          <w:rtl w:val="0"/>
        </w:rPr>
        <w:t xml:space="preserve">Tidsåtgång</w:t>
      </w:r>
      <w:r>
        <w:rPr>
          <w:rFonts w:ascii="Corbel" w:hAnsi="Corbel" w:eastAsia="Corbel" w:cs="Corbel"/>
          <w:b/>
          <w:color w:val="03156c"/>
          <w:sz w:val="24"/>
          <w:szCs w:val="24"/>
          <w:rtl w:val="0"/>
        </w:rPr>
        <w:t xml:space="preserve">:</w:t>
      </w:r>
      <w:r>
        <w:rPr>
          <w:rFonts w:ascii="Corbel" w:hAnsi="Corbel" w:eastAsia="Corbel" w:cs="Corbel"/>
          <w:color w:val="03156c"/>
          <w:sz w:val="20"/>
          <w:szCs w:val="20"/>
          <w:rtl w:val="0"/>
        </w:rPr>
        <w:t xml:space="preserve"> 2 lektioner</w:t>
      </w:r>
      <w:r>
        <w:rPr>
          <w:rtl w:val="0"/>
        </w:rPr>
      </w:r>
      <w:r>
        <w:rPr>
          <w:rFonts w:ascii="Corbel" w:hAnsi="Corbel" w:eastAsia="Corbel" w:cs="Corbel"/>
          <w:sz w:val="20"/>
          <w:szCs w:val="20"/>
        </w:rPr>
      </w:r>
    </w:p>
    <w:p>
      <w:pPr>
        <w:pBdr/>
        <w:spacing w:after="0"/>
        <w:ind w:hanging="10" w:left="-5"/>
        <w:rPr>
          <w:rFonts w:ascii="Corbel" w:hAnsi="Corbel" w:eastAsia="Corbel" w:cs="Corbel"/>
          <w:color w:val="03156c"/>
          <w:sz w:val="20"/>
          <w:szCs w:val="20"/>
        </w:rPr>
      </w:pPr>
      <w:r>
        <w:rPr>
          <w:rFonts w:ascii="Corbel" w:hAnsi="Corbel" w:eastAsia="Corbel" w:cs="Corbel"/>
          <w:b/>
          <w:color w:val="03156c"/>
          <w:sz w:val="20"/>
          <w:szCs w:val="20"/>
          <w:rtl w:val="0"/>
        </w:rPr>
        <w:t xml:space="preserve">Skolämne:</w:t>
      </w:r>
      <w:r>
        <w:rPr>
          <w:rFonts w:ascii="Corbel" w:hAnsi="Corbel" w:eastAsia="Corbel" w:cs="Corbel"/>
          <w:color w:val="03156c"/>
          <w:sz w:val="20"/>
          <w:szCs w:val="20"/>
          <w:rtl w:val="0"/>
        </w:rPr>
        <w:t xml:space="preserve">  samhällskunskap, historia, Engelska, geografi, ekonomis, naturvetenskap. </w:t>
      </w:r>
      <w:r>
        <w:rPr>
          <w:rFonts w:ascii="Corbel" w:hAnsi="Corbel" w:eastAsia="Corbel" w:cs="Corbel"/>
          <w:color w:val="03156c"/>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Topics:</w:t>
      </w:r>
      <w:r>
        <w:rPr>
          <w:rFonts w:ascii="Corbel" w:hAnsi="Corbel" w:eastAsia="Corbel" w:cs="Corbel"/>
          <w:color w:val="03156c"/>
          <w:sz w:val="20"/>
          <w:szCs w:val="20"/>
          <w:rtl w:val="0"/>
        </w:rPr>
        <w:t xml:space="preserve"> medling, beslutsfattande, vatten, hållbar ekonomi, klimatförändring, framtid, resurshantering</w:t>
      </w:r>
      <w:r>
        <w:rPr>
          <w:rtl w:val="0"/>
        </w:rPr>
      </w:r>
      <w:r>
        <w:rPr>
          <w:rFonts w:ascii="Corbel" w:hAnsi="Corbel" w:eastAsia="Corbel" w:cs="Corbel"/>
          <w:sz w:val="20"/>
          <w:szCs w:val="20"/>
        </w:rPr>
      </w:r>
    </w:p>
    <w:p>
      <w:pPr>
        <w:pBdr/>
        <w:spacing w:after="0"/>
        <w:ind w:hanging="10" w:left="-5"/>
        <w:rPr>
          <w:rFonts w:ascii="Corbel" w:hAnsi="Corbel" w:eastAsia="Corbel" w:cs="Corbel"/>
          <w:b/>
          <w:sz w:val="20"/>
          <w:szCs w:val="20"/>
        </w:rPr>
      </w:pPr>
      <w:r>
        <w:rPr>
          <w:rFonts w:ascii="Corbel" w:hAnsi="Corbel" w:eastAsia="Corbel" w:cs="Corbel"/>
          <w:b/>
          <w:color w:val="03156c"/>
          <w:sz w:val="20"/>
          <w:szCs w:val="20"/>
          <w:rtl w:val="0"/>
        </w:rPr>
        <w:t xml:space="preserve">Globala mål SDGs:</w:t>
      </w:r>
      <w:r>
        <w:rPr>
          <w:rFonts w:ascii="Corbel" w:hAnsi="Corbel" w:eastAsia="Corbel" w:cs="Corbel"/>
          <w:color w:val="03156c"/>
          <w:sz w:val="20"/>
          <w:szCs w:val="20"/>
          <w:rtl w:val="0"/>
        </w:rPr>
        <w:t xml:space="preserve">6, 7, 10, 11, 13, 16.</w:t>
      </w:r>
      <w:r>
        <w:rPr>
          <w:rFonts w:ascii="Corbel" w:hAnsi="Corbel" w:eastAsia="Corbel" w:cs="Corbel"/>
          <w:b/>
          <w:color w:val="03156c"/>
          <w:sz w:val="20"/>
          <w:szCs w:val="20"/>
          <w:rtl w:val="0"/>
        </w:rPr>
        <w:t xml:space="preserve"> </w:t>
      </w:r>
      <w:r>
        <w:rPr>
          <w:rtl w:val="0"/>
        </w:rPr>
      </w:r>
      <w:r>
        <w:rPr>
          <w:rFonts w:ascii="Corbel" w:hAnsi="Corbel" w:eastAsia="Corbel" w:cs="Corbel"/>
          <w:b/>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Konfliktens olika dimensioner i spelet:</w:t>
      </w:r>
      <w:r>
        <w:rPr>
          <w:rFonts w:ascii="Corbel" w:hAnsi="Corbel" w:eastAsia="Corbel" w:cs="Corbel"/>
          <w:color w:val="03156c"/>
          <w:sz w:val="20"/>
          <w:szCs w:val="20"/>
          <w:rtl w:val="0"/>
        </w:rPr>
        <w:t xml:space="preserve"> </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X social 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 X miljöpåverkan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 X  ekonomisk påverkan</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Fonts w:ascii="Corbel" w:hAnsi="Corbel" w:eastAsia="Corbel" w:cs="Corbel"/>
          <w:color w:val="03156c"/>
          <w:sz w:val="20"/>
          <w:szCs w:val="20"/>
          <w:rtl w:val="0"/>
        </w:rPr>
        <w:t xml:space="preserve"> </w:t>
      </w:r>
      <w:r>
        <w:rPr>
          <w:rFonts w:ascii="Quattrocento Sans" w:hAnsi="Quattrocento Sans" w:eastAsia="Quattrocento Sans" w:cs="Quattrocento Sans"/>
          <w:color w:val="03156c"/>
          <w:sz w:val="20"/>
          <w:szCs w:val="20"/>
          <w:rtl w:val="0"/>
        </w:rPr>
        <w:t xml:space="preserve">X</w:t>
      </w:r>
      <w:r>
        <w:rPr>
          <w:rFonts w:ascii="Corbel" w:hAnsi="Corbel" w:eastAsia="Corbel" w:cs="Corbel"/>
          <w:color w:val="03156c"/>
          <w:sz w:val="20"/>
          <w:szCs w:val="20"/>
          <w:rtl w:val="0"/>
        </w:rPr>
        <w:t xml:space="preserve">  teknologisk påverkan </w:t>
      </w:r>
      <w:r>
        <w:rPr>
          <w:rtl w:val="0"/>
        </w:rPr>
      </w:r>
      <w:r>
        <w:rPr>
          <w:rFonts w:ascii="Corbel" w:hAnsi="Corbel" w:eastAsia="Corbel" w:cs="Corbel"/>
          <w:sz w:val="20"/>
          <w:szCs w:val="20"/>
        </w:rPr>
      </w:r>
    </w:p>
    <w:p>
      <w:pPr>
        <w:pBdr/>
        <w:spacing w:after="0"/>
        <w:ind w:hanging="10" w:left="-5"/>
        <w:jc w:val="both"/>
        <w:rPr>
          <w:rFonts w:ascii="Corbel" w:hAnsi="Corbel" w:eastAsia="Corbel" w:cs="Corbel"/>
          <w:sz w:val="20"/>
          <w:szCs w:val="20"/>
        </w:rPr>
      </w:pPr>
      <w:r>
        <w:rPr>
          <w:rtl w:val="0"/>
        </w:rPr>
      </w:r>
      <w:r>
        <w:rPr>
          <w:rFonts w:ascii="Corbel" w:hAnsi="Corbel" w:eastAsia="Corbel" w:cs="Corbel"/>
          <w:sz w:val="20"/>
          <w:szCs w:val="20"/>
        </w:rPr>
      </w:r>
    </w:p>
    <w:p>
      <w:pPr>
        <w:pBdr/>
        <w:spacing w:after="0"/>
        <w:ind/>
        <w:rPr>
          <w:rFonts w:ascii="Corbel" w:hAnsi="Corbel" w:eastAsia="Corbel" w:cs="Corbel"/>
          <w:color w:val="03156c"/>
          <w:sz w:val="20"/>
          <w:szCs w:val="20"/>
        </w:rPr>
      </w:pPr>
      <w:r>
        <w:rPr>
          <w:rFonts w:ascii="Corbel" w:hAnsi="Corbel" w:eastAsia="Corbel" w:cs="Corbel"/>
          <w:b/>
          <w:color w:val="03156c"/>
          <w:sz w:val="20"/>
          <w:szCs w:val="20"/>
          <w:rtl w:val="0"/>
        </w:rPr>
        <w:t xml:space="preserve">Mål med lärandet:</w:t>
      </w:r>
      <w:r>
        <w:rPr>
          <w:rFonts w:ascii="Corbel" w:hAnsi="Corbel" w:eastAsia="Corbel" w:cs="Corbel"/>
          <w:color w:val="03156c"/>
          <w:sz w:val="20"/>
          <w:szCs w:val="20"/>
          <w:rtl w:val="0"/>
        </w:rPr>
        <w:t xml:space="preserve">  Testa processen för beslutsfattande och dess effekt, förstå skillnaden mellan fakta och </w:t>
      </w:r>
      <w:r>
        <w:rPr>
          <w:rFonts w:ascii="Corbel" w:hAnsi="Corbel" w:eastAsia="Corbel" w:cs="Corbel"/>
          <w:color w:val="03156c"/>
          <w:sz w:val="20"/>
          <w:szCs w:val="20"/>
          <w:rtl w:val="0"/>
        </w:rPr>
        <w:t xml:space="preserve">åsikter, förstå medlingens kraft för att fatta beslut, förstå globala frågor, t.ex. vattentillförsel, krig... Främja kritiskt och systematiskt tänkande och kulturell känslighet, interaktivt lärande, holistiskt angreppssätt, öka medvetenhet, självreflektion</w:t>
      </w:r>
      <w:r>
        <w:rPr>
          <w:rFonts w:ascii="Corbel" w:hAnsi="Corbel" w:eastAsia="Corbel" w:cs="Corbel"/>
          <w:color w:val="03156c"/>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Sociala mål:</w:t>
      </w:r>
      <w:r>
        <w:rPr>
          <w:rFonts w:ascii="Corbel" w:hAnsi="Corbel" w:eastAsia="Corbel" w:cs="Corbel"/>
          <w:color w:val="03156c"/>
          <w:sz w:val="20"/>
          <w:szCs w:val="20"/>
          <w:rtl w:val="0"/>
        </w:rPr>
        <w:t xml:space="preserve"> Empati, kritiskt tänkande, system- och framtidstänkande, förmåga att samarbeta, beslutsfattande, prosociala identiteter, förståelse, kommunikation, vidta effektiva åtgärder, planering för handling, aktivt lyssnande</w:t>
      </w:r>
      <w:r>
        <w:rPr>
          <w:rtl w:val="0"/>
        </w:rPr>
      </w:r>
      <w:r>
        <w:rPr>
          <w:rFonts w:ascii="Corbel" w:hAnsi="Corbel" w:eastAsia="Corbel" w:cs="Corbel"/>
          <w:sz w:val="20"/>
          <w:szCs w:val="20"/>
        </w:rPr>
      </w:r>
    </w:p>
    <w:p>
      <w:pPr>
        <w:pBdr/>
        <w:spacing w:after="0"/>
        <w:ind w:hanging="10" w:left="-5"/>
        <w:rPr>
          <w:rFonts w:ascii="Corbel" w:hAnsi="Corbel" w:eastAsia="Corbel" w:cs="Corbel"/>
          <w:color w:val="03156c"/>
          <w:sz w:val="20"/>
          <w:szCs w:val="20"/>
        </w:rPr>
      </w:pPr>
      <w:r>
        <w:rPr>
          <w:rFonts w:ascii="Corbel" w:hAnsi="Corbel" w:eastAsia="Corbel" w:cs="Corbel"/>
          <w:b/>
          <w:color w:val="03156c"/>
          <w:sz w:val="20"/>
          <w:szCs w:val="20"/>
          <w:rtl w:val="0"/>
        </w:rPr>
        <w:t xml:space="preserve">Tekniska krav och material som krävs:</w:t>
      </w:r>
      <w:r>
        <w:rPr>
          <w:rtl w:val="0"/>
        </w:rPr>
      </w:r>
      <w:r>
        <w:rPr>
          <w:rFonts w:ascii="Corbel" w:hAnsi="Corbel" w:eastAsia="Corbel" w:cs="Corbel"/>
          <w:color w:val="03156c"/>
          <w:sz w:val="20"/>
          <w:szCs w:val="20"/>
        </w:rPr>
      </w:r>
    </w:p>
    <w:p>
      <w:pPr>
        <w:pBdr/>
        <w:spacing w:after="0"/>
        <w:ind/>
        <w:rPr>
          <w:rFonts w:ascii="Corbel" w:hAnsi="Corbel" w:eastAsia="Corbel" w:cs="Corbel"/>
          <w:color w:val="03156c"/>
          <w:sz w:val="20"/>
          <w:szCs w:val="20"/>
        </w:rPr>
      </w:pPr>
      <w:r>
        <w:rPr>
          <w:rFonts w:ascii="Corbel" w:hAnsi="Corbel" w:eastAsia="Corbel" w:cs="Corbel"/>
          <w:color w:val="03156c"/>
          <w:sz w:val="20"/>
          <w:szCs w:val="20"/>
          <w:rtl w:val="0"/>
        </w:rPr>
        <w:t xml:space="preserve">Windows PC, Android, eller  iOS enheter</w:t>
      </w:r>
      <w:r>
        <w:rPr>
          <w:rFonts w:ascii="Corbel" w:hAnsi="Corbel" w:eastAsia="Corbel" w:cs="Corbel"/>
          <w:color w:val="03156c"/>
          <w:sz w:val="20"/>
          <w:szCs w:val="20"/>
        </w:rPr>
      </w:r>
    </w:p>
    <w:p>
      <w:pPr>
        <w:pBdr/>
        <w:spacing w:after="0"/>
        <w:ind w:hanging="10" w:left="-5"/>
        <w:rPr>
          <w:rFonts w:ascii="Corbel" w:hAnsi="Corbel" w:eastAsia="Corbel" w:cs="Corbel"/>
          <w:color w:val="03156c"/>
          <w:sz w:val="20"/>
          <w:szCs w:val="20"/>
        </w:rPr>
      </w:pPr>
      <w:r>
        <w:rPr>
          <w:rFonts w:ascii="Corbel" w:hAnsi="Corbel" w:eastAsia="Corbel" w:cs="Corbel"/>
          <w:color w:val="03156c"/>
          <w:sz w:val="20"/>
          <w:szCs w:val="20"/>
          <w:rtl w:val="0"/>
        </w:rPr>
        <w:t xml:space="preserve">• högtalare och  projektor eller Interactive Board</w:t>
      </w:r>
      <w:r>
        <w:rPr>
          <w:rFonts w:ascii="Corbel" w:hAnsi="Corbel" w:eastAsia="Corbel" w:cs="Corbel"/>
          <w:color w:val="03156c"/>
          <w:sz w:val="20"/>
          <w:szCs w:val="20"/>
        </w:rPr>
      </w:r>
    </w:p>
    <w:p>
      <w:pPr>
        <w:pBdr/>
        <w:spacing w:after="0"/>
        <w:ind w:hanging="10" w:left="-5"/>
        <w:rPr>
          <w:rFonts w:ascii="Corbel" w:hAnsi="Corbel" w:eastAsia="Corbel" w:cs="Corbel"/>
          <w:color w:val="03156c"/>
          <w:sz w:val="20"/>
          <w:szCs w:val="20"/>
        </w:rPr>
      </w:pPr>
      <w:r>
        <w:rPr>
          <w:rFonts w:ascii="Corbel" w:hAnsi="Corbel" w:eastAsia="Corbel" w:cs="Corbel"/>
          <w:color w:val="03156c"/>
          <w:sz w:val="20"/>
          <w:szCs w:val="20"/>
          <w:rtl w:val="0"/>
        </w:rPr>
        <w:t xml:space="preserve">• YouTube </w:t>
      </w:r>
      <w:r>
        <w:rPr>
          <w:rFonts w:ascii="Corbel" w:hAnsi="Corbel" w:eastAsia="Corbel" w:cs="Corbel"/>
          <w:color w:val="03156c"/>
          <w:sz w:val="20"/>
          <w:szCs w:val="20"/>
        </w:rPr>
      </w:r>
    </w:p>
    <w:p>
      <w:pPr>
        <w:pBdr/>
        <w:spacing w:after="0"/>
        <w:ind w:hanging="10" w:left="-5"/>
        <w:rPr>
          <w:rFonts w:ascii="Corbel" w:hAnsi="Corbel" w:eastAsia="Corbel" w:cs="Corbel"/>
          <w:color w:val="03156c"/>
          <w:sz w:val="20"/>
          <w:szCs w:val="20"/>
        </w:rPr>
      </w:pPr>
      <w:r>
        <w:rPr>
          <w:rFonts w:ascii="Corbel" w:hAnsi="Corbel" w:eastAsia="Corbel" w:cs="Corbel"/>
          <w:color w:val="03156c"/>
          <w:sz w:val="20"/>
          <w:szCs w:val="20"/>
          <w:rtl w:val="0"/>
        </w:rPr>
        <w:t xml:space="preserve">• Material 1, 2 </w:t>
      </w:r>
      <w:r>
        <w:rPr>
          <w:rFonts w:ascii="Corbel" w:hAnsi="Corbel" w:eastAsia="Corbel" w:cs="Corbel"/>
          <w:color w:val="03156c"/>
          <w:sz w:val="20"/>
          <w:szCs w:val="20"/>
        </w:rPr>
      </w:r>
    </w:p>
    <w:p>
      <w:pPr>
        <w:pBdr/>
        <w:spacing w:after="0"/>
        <w:ind w:hanging="10" w:left="-5"/>
        <w:rPr>
          <w:rFonts w:ascii="Corbel" w:hAnsi="Corbel" w:eastAsia="Corbel" w:cs="Corbel"/>
          <w:color w:val="03156c"/>
          <w:sz w:val="20"/>
          <w:szCs w:val="20"/>
        </w:rPr>
      </w:pPr>
      <w:r>
        <w:rPr>
          <w:rFonts w:ascii="Corbel" w:hAnsi="Corbel" w:eastAsia="Corbel" w:cs="Corbel"/>
          <w:color w:val="03156c"/>
          <w:sz w:val="20"/>
          <w:szCs w:val="20"/>
          <w:rtl w:val="0"/>
        </w:rPr>
        <w:t xml:space="preserve">•Färger, papper,  poster</w:t>
      </w:r>
      <w:r>
        <w:rPr>
          <w:rFonts w:ascii="Corbel" w:hAnsi="Corbel" w:eastAsia="Corbel" w:cs="Corbel"/>
          <w:color w:val="03156c"/>
          <w:sz w:val="20"/>
          <w:szCs w:val="20"/>
        </w:rPr>
      </w:r>
    </w:p>
    <w:p>
      <w:pPr>
        <w:pBdr/>
        <w:spacing w:after="0"/>
        <w:ind w:hanging="10" w:left="-5"/>
        <w:rPr>
          <w:rFonts w:ascii="Corbel" w:hAnsi="Corbel" w:eastAsia="Corbel" w:cs="Corbel"/>
          <w:sz w:val="20"/>
          <w:szCs w:val="20"/>
        </w:rPr>
      </w:pPr>
      <w:r>
        <w:rPr>
          <w:rFonts w:ascii="Corbel" w:hAnsi="Corbel" w:eastAsia="Corbel" w:cs="Corbel"/>
          <w:b/>
          <w:color w:val="03156c"/>
          <w:sz w:val="20"/>
          <w:szCs w:val="20"/>
          <w:rtl w:val="0"/>
        </w:rPr>
        <w:t xml:space="preserve">Ytterligare material:</w:t>
      </w:r>
      <w:r>
        <w:rPr>
          <w:rFonts w:ascii="Corbel" w:hAnsi="Corbel" w:eastAsia="Corbel" w:cs="Corbel"/>
          <w:color w:val="03156c"/>
          <w:sz w:val="20"/>
          <w:szCs w:val="20"/>
          <w:rtl w:val="0"/>
        </w:rPr>
        <w:t xml:space="preserve">  </w:t>
      </w:r>
      <w:hyperlink r:id="rId23" w:tooltip="https://sdgs.un.org/2030agenda" w:history="1">
        <w:r>
          <w:rPr>
            <w:rFonts w:ascii="Corbel" w:hAnsi="Corbel" w:eastAsia="Corbel" w:cs="Corbel"/>
            <w:color w:val="0563c1"/>
            <w:sz w:val="20"/>
            <w:szCs w:val="20"/>
            <w:u w:val="single"/>
            <w:rtl w:val="0"/>
          </w:rPr>
          <w:t xml:space="preserve">https://sdgs.un.org/2030agenda</w:t>
        </w:r>
      </w:hyperlink>
      <w:r>
        <w:rPr>
          <w:rFonts w:ascii="Corbel" w:hAnsi="Corbel" w:eastAsia="Corbel" w:cs="Corbel"/>
          <w:color w:val="03156c"/>
          <w:sz w:val="20"/>
          <w:szCs w:val="20"/>
          <w:rtl w:val="0"/>
        </w:rPr>
        <w:t xml:space="preserve"> </w:t>
      </w:r>
      <w:r>
        <w:rPr>
          <w:rtl w:val="0"/>
        </w:rPr>
      </w:r>
      <w:r>
        <w:rPr>
          <w:rFonts w:ascii="Corbel" w:hAnsi="Corbel" w:eastAsia="Corbel" w:cs="Corbel"/>
          <w:sz w:val="20"/>
          <w:szCs w:val="20"/>
        </w:rPr>
      </w:r>
    </w:p>
    <w:p>
      <w:pPr>
        <w:pBdr/>
        <w:spacing w:after="0"/>
        <w:ind/>
        <w:rPr>
          <w:rFonts w:ascii="Corbel" w:hAnsi="Corbel" w:eastAsia="Corbel" w:cs="Corbel"/>
          <w:color w:val="4472c4"/>
        </w:rPr>
      </w:pPr>
      <w:r/>
      <w:hyperlink r:id="rId24" w:tooltip="https://www.un.org/sustainabledevelopment/news/communications-material/" w:history="1">
        <w:r>
          <w:rPr>
            <w:rFonts w:ascii="Corbel" w:hAnsi="Corbel" w:eastAsia="Corbel" w:cs="Corbel"/>
            <w:color w:val="4472c4"/>
            <w:u w:val="single"/>
            <w:rtl w:val="0"/>
          </w:rPr>
          <w:t xml:space="preserve">https://www.un.org/sustainabledevelopment/news/communications-material/</w:t>
        </w:r>
      </w:hyperlink>
      <w:r>
        <w:rPr>
          <w:rFonts w:ascii="Corbel" w:hAnsi="Corbel" w:eastAsia="Corbel" w:cs="Corbel"/>
          <w:color w:val="4472c4"/>
          <w:rtl w:val="0"/>
        </w:rPr>
        <w:t xml:space="preserve">.</w:t>
      </w:r>
      <w:r>
        <w:rPr>
          <w:rFonts w:ascii="Corbel" w:hAnsi="Corbel" w:eastAsia="Corbel" w:cs="Corbel"/>
          <w:color w:val="4472c4"/>
        </w:rPr>
      </w:r>
    </w:p>
    <w:p>
      <w:pPr>
        <w:pBdr/>
        <w:spacing w:after="0"/>
        <w:ind/>
        <w:rPr/>
      </w:pPr>
      <w:r/>
      <w:hyperlink r:id="rId25" w:tooltip="https://social.desa.un.org/2030agenda-sdgs" w:history="1">
        <w:r>
          <w:rPr>
            <w:color w:val="0563c1"/>
            <w:u w:val="single"/>
            <w:rtl w:val="0"/>
          </w:rPr>
          <w:t xml:space="preserve">https://social.desa.un.org/2030agenda-sdgs</w:t>
        </w:r>
      </w:hyperlink>
      <w:r>
        <w:rPr>
          <w:rtl w:val="0"/>
        </w:rPr>
        <w:t xml:space="preserve"> </w:t>
      </w:r>
      <w:r/>
    </w:p>
    <w:p>
      <w:pPr>
        <w:pBdr/>
        <w:spacing w:after="0"/>
        <w:ind/>
        <w:rPr>
          <w:rFonts w:ascii="Corbel" w:hAnsi="Corbel" w:eastAsia="Corbel" w:cs="Corbel"/>
          <w:color w:val="03156c"/>
        </w:rPr>
      </w:pPr>
      <w:r/>
      <w:hyperlink r:id="rId26" w:tooltip="https://www.nasa.gov/" w:history="1">
        <w:r>
          <w:rPr>
            <w:rFonts w:ascii="Corbel" w:hAnsi="Corbel" w:eastAsia="Corbel" w:cs="Corbel"/>
            <w:color w:val="0563c1"/>
            <w:u w:val="single"/>
            <w:rtl w:val="0"/>
          </w:rPr>
          <w:t xml:space="preserve">https://www.nasa.gov/</w:t>
        </w:r>
      </w:hyperlink>
      <w:r>
        <w:rPr>
          <w:rFonts w:ascii="Corbel" w:hAnsi="Corbel" w:eastAsia="Corbel" w:cs="Corbel"/>
          <w:color w:val="03156c"/>
          <w:rtl w:val="0"/>
        </w:rPr>
        <w:t xml:space="preserve"> </w:t>
      </w:r>
      <w:r>
        <w:rPr>
          <w:rFonts w:ascii="Corbel" w:hAnsi="Corbel" w:eastAsia="Corbel" w:cs="Corbel"/>
          <w:color w:val="03156c"/>
        </w:rPr>
      </w:r>
    </w:p>
    <w:p>
      <w:pPr>
        <w:pBdr/>
        <w:spacing w:after="0"/>
        <w:ind/>
        <w:rPr>
          <w:rFonts w:ascii="Corbel" w:hAnsi="Corbel" w:eastAsia="Corbel" w:cs="Corbel"/>
          <w:color w:val="03156c"/>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pgNumType w:start="1"/>
          <w:cols w:num="1" w:sep="0" w:space="1701" w:equalWidth="1"/>
        </w:sectPr>
      </w:pPr>
      <w:r/>
      <w:hyperlink r:id="rId27" w:tooltip="http://climate.copernicus.eu/" w:history="1">
        <w:r>
          <w:rPr>
            <w:rFonts w:ascii="Corbel" w:hAnsi="Corbel" w:eastAsia="Corbel" w:cs="Corbel"/>
            <w:color w:val="0563c1"/>
            <w:u w:val="single"/>
            <w:rtl w:val="0"/>
          </w:rPr>
          <w:t xml:space="preserve">http://climate.copernicus.eu/</w:t>
        </w:r>
      </w:hyperlink>
      <w:r>
        <w:rPr>
          <w:rFonts w:ascii="Corbel" w:hAnsi="Corbel" w:eastAsia="Corbel" w:cs="Corbel"/>
          <w:color w:val="03156c"/>
          <w:rtl w:val="0"/>
        </w:rPr>
        <w:t xml:space="preserve"> </w:t>
      </w:r>
      <w:r>
        <w:rPr>
          <w:rFonts w:ascii="Corbel" w:hAnsi="Corbel" w:eastAsia="Corbel" w:cs="Corbel"/>
          <w:color w:val="03156c"/>
        </w:rPr>
      </w:r>
    </w:p>
    <w:p>
      <w:pPr>
        <w:pBdr/>
        <w:spacing w:after="0"/>
        <w:ind/>
        <w:rPr>
          <w:rFonts w:ascii="Corbel" w:hAnsi="Corbel" w:eastAsia="Corbel" w:cs="Corbel"/>
          <w:color w:val="03156c"/>
        </w:rPr>
      </w:pPr>
      <w:r/>
      <w:hyperlink r:id="rId28" w:tooltip="https://www.unep.org/" w:history="1">
        <w:r>
          <w:rPr>
            <w:rFonts w:ascii="Corbel" w:hAnsi="Corbel" w:eastAsia="Corbel" w:cs="Corbel"/>
            <w:color w:val="0563c1"/>
            <w:u w:val="single"/>
            <w:rtl w:val="0"/>
          </w:rPr>
          <w:t xml:space="preserve">https://www.unep.org/</w:t>
        </w:r>
      </w:hyperlink>
      <w:r>
        <w:rPr>
          <w:rFonts w:ascii="Corbel" w:hAnsi="Corbel" w:eastAsia="Corbel" w:cs="Corbel"/>
          <w:color w:val="03156c"/>
          <w:rtl w:val="0"/>
        </w:rPr>
        <w:t xml:space="preserve"> </w:t>
      </w:r>
      <w:r>
        <w:rPr>
          <w:rFonts w:ascii="Corbel" w:hAnsi="Corbel" w:eastAsia="Corbel" w:cs="Corbel"/>
          <w:color w:val="03156c"/>
        </w:rPr>
      </w:r>
    </w:p>
    <w:p>
      <w:pPr>
        <w:pBdr/>
        <w:spacing w:after="0"/>
        <w:ind/>
        <w:rPr>
          <w:rFonts w:ascii="Corbel" w:hAnsi="Corbel" w:eastAsia="Corbel" w:cs="Corbel"/>
          <w:color w:val="03156c"/>
        </w:rPr>
      </w:pPr>
      <w:r/>
      <w:hyperlink r:id="rId29" w:tooltip="https://www.eea.europa.eu/data-and-maps/data-providers-and-partners/carbon-dioxide-information-and-analysis" w:history="1">
        <w:r>
          <w:rPr>
            <w:rFonts w:ascii="Corbel" w:hAnsi="Corbel" w:eastAsia="Corbel" w:cs="Corbel"/>
            <w:color w:val="0563c1"/>
            <w:u w:val="single"/>
            <w:rtl w:val="0"/>
          </w:rPr>
          <w:t xml:space="preserve">https://www.eea.europa.eu/data-and-maps/data-providers-and-partners/carbon-dioxide-information-and-analysis</w:t>
        </w:r>
      </w:hyperlink>
      <w:r>
        <w:rPr>
          <w:rFonts w:ascii="Corbel" w:hAnsi="Corbel" w:eastAsia="Corbel" w:cs="Corbel"/>
          <w:color w:val="03156c"/>
          <w:rtl w:val="0"/>
        </w:rPr>
        <w:t xml:space="preserve"> </w:t>
      </w:r>
      <w:r>
        <w:rPr>
          <w:rFonts w:ascii="Corbel" w:hAnsi="Corbel" w:eastAsia="Corbel" w:cs="Corbel"/>
          <w:color w:val="03156c"/>
        </w:rPr>
      </w:r>
    </w:p>
    <w:p>
      <w:pPr>
        <w:pBdr/>
        <w:spacing w:after="161"/>
        <w:ind/>
        <w:rPr>
          <w:rFonts w:ascii="Corbel" w:hAnsi="Corbel" w:eastAsia="Corbel" w:cs="Corbel"/>
          <w:color w:val="03156c"/>
          <w:sz w:val="24"/>
          <w:szCs w:val="24"/>
        </w:rPr>
        <w:sectPr>
          <w:footnotePr/>
          <w:endnotePr/>
          <w:type w:val="continuous"/>
          <w:pgSz w:h="15840" w:orient="portrait" w:w="12240"/>
          <w:pgMar w:top="1440" w:right="1440" w:bottom="1440" w:left="1440" w:header="720" w:footer="720" w:gutter="0"/>
          <w:cols w:num="2" w:sep="0" w:space="1701" w:equalWidth="0">
            <w:col w:w="4326" w:space="707"/>
            <w:col w:w="4326" w:space="0"/>
          </w:cols>
        </w:sectPr>
      </w:pPr>
      <w:r>
        <w:rPr>
          <w:rtl w:val="0"/>
        </w:rPr>
      </w:r>
      <w:r>
        <w:rPr>
          <w:rFonts w:ascii="Corbel" w:hAnsi="Corbel" w:eastAsia="Corbel" w:cs="Corbel"/>
          <w:color w:val="03156c"/>
          <w:sz w:val="24"/>
          <w:szCs w:val="24"/>
        </w:rPr>
      </w:r>
    </w:p>
    <w:p>
      <w:pPr>
        <w:pBdr/>
        <w:spacing w:after="119"/>
        <w:ind w:hanging="10" w:left="-5"/>
        <w:rPr/>
      </w:pPr>
      <w:r>
        <w:rPr>
          <w:rFonts w:ascii="Corbel" w:hAnsi="Corbel" w:eastAsia="Corbel" w:cs="Corbel"/>
          <w:b/>
          <w:color w:val="01c172"/>
          <w:sz w:val="28"/>
          <w:szCs w:val="28"/>
          <w:rtl w:val="0"/>
        </w:rPr>
        <w:t xml:space="preserve">Förberedelse fas </w:t>
      </w:r>
      <w:r>
        <w:rPr>
          <w:rtl w:val="0"/>
        </w:rPr>
      </w:r>
      <w:r/>
    </w:p>
    <w:p>
      <w:pPr>
        <w:pBdr>
          <w:top w:val="none" w:color="000000" w:sz="0" w:space="0"/>
          <w:left w:val="none" w:color="000000" w:sz="0" w:space="0"/>
          <w:bottom w:val="none" w:color="000000" w:sz="0" w:space="0"/>
          <w:right w:val="none" w:color="000000" w:sz="0" w:space="0"/>
          <w:between w:val="none" w:color="000000" w:sz="0" w:space="0"/>
        </w:pBdr>
        <w:spacing w:after="260"/>
        <w:ind/>
        <w:jc w:val="both"/>
        <w:rPr>
          <w:rFonts w:ascii="Corbel" w:hAnsi="Corbel" w:eastAsia="Corbel" w:cs="Corbel"/>
          <w:color w:val="000066"/>
        </w:rPr>
      </w:pPr>
      <w:r>
        <w:rPr>
          <w:rFonts w:ascii="Corbel" w:hAnsi="Corbel" w:eastAsia="Corbel" w:cs="Corbel"/>
          <w:color w:val="000066"/>
          <w:rtl w:val="0"/>
        </w:rPr>
        <w:t xml:space="preserve">Videospel måste installeras på datorn (Android eller Mac) via denna länk:</w:t>
      </w:r>
      <w:hyperlink r:id="rId30" w:tooltip="http://www.aguamod-sudoe.eu/videojuego/" w:history="1">
        <w:r>
          <w:rPr>
            <w:rFonts w:ascii="Corbel" w:hAnsi="Corbel" w:eastAsia="Corbel" w:cs="Corbel"/>
            <w:color w:val="000066"/>
            <w:rtl w:val="0"/>
          </w:rPr>
          <w:t xml:space="preserve"> </w:t>
        </w:r>
      </w:hyperlink>
      <w:r/>
      <w:hyperlink r:id="rId31" w:tooltip="http://www.aguamod-sudoe.eu/videojuego/" w:history="1">
        <w:r>
          <w:rPr>
            <w:rFonts w:ascii="Corbel" w:hAnsi="Corbel" w:eastAsia="Corbel" w:cs="Corbel"/>
            <w:b/>
            <w:color w:val="1155cc"/>
            <w:u w:val="single"/>
            <w:rtl w:val="0"/>
          </w:rPr>
          <w:t xml:space="preserve">http://www.aguamod-sudoe.eu/videojuego/</w:t>
        </w:r>
      </w:hyperlink>
      <w:r>
        <w:rPr>
          <w:rFonts w:ascii="Corbel" w:hAnsi="Corbel" w:eastAsia="Corbel" w:cs="Corbel"/>
          <w:b/>
          <w:color w:val="1155cc"/>
          <w:u w:val="single"/>
          <w:rtl w:val="0"/>
        </w:rPr>
        <w:t xml:space="preserve"> </w:t>
      </w:r>
      <w:r>
        <w:rPr>
          <w:rFonts w:ascii="Corbel" w:hAnsi="Corbel" w:eastAsia="Corbel" w:cs="Corbel"/>
          <w:color w:val="000066"/>
          <w:rtl w:val="0"/>
        </w:rPr>
        <w:t xml:space="preserve">. Säkerställ att alla elever har tillgång till en lämplig enhet, såsom en PC, surfplatta eller smarttelefon. Om eleverna använder sina egna bärbara datorer, be dem ladda ner spelet, annars installera det på datorn i den informatiska klassrummet. Spe</w:t>
      </w:r>
      <w:r>
        <w:rPr>
          <w:rFonts w:ascii="Corbel" w:hAnsi="Corbel" w:eastAsia="Corbel" w:cs="Corbel"/>
          <w:color w:val="000066"/>
          <w:rtl w:val="0"/>
        </w:rPr>
        <w:t xml:space="preserve">let bör vara installerat och fungera smidigt. En stabil internetanslutning är viktig för avbruten spelupplevelse, eftersom spelet förlitar sig på realtidsfeedback och uppdateringar baserade på spelarens beslut. Om tillgängligt, förse eleverna med hörlurar.</w:t>
      </w:r>
      <w:r>
        <w:rPr>
          <w:rFonts w:ascii="Corbel" w:hAnsi="Corbel" w:eastAsia="Corbel" w:cs="Corbel"/>
          <w:color w:val="000066"/>
        </w:rPr>
      </w:r>
    </w:p>
    <w:p>
      <w:pPr>
        <w:pBdr>
          <w:top w:val="none" w:color="000000" w:sz="0" w:space="0"/>
          <w:left w:val="none" w:color="000000" w:sz="0" w:space="0"/>
          <w:bottom w:val="none" w:color="000000" w:sz="0" w:space="0"/>
          <w:right w:val="none" w:color="000000" w:sz="0" w:space="0"/>
          <w:between w:val="none" w:color="000000" w:sz="0" w:space="0"/>
        </w:pBdr>
        <w:spacing w:after="260" w:before="260"/>
        <w:ind/>
        <w:jc w:val="both"/>
        <w:rPr>
          <w:rFonts w:ascii="Corbel" w:hAnsi="Corbel" w:eastAsia="Corbel" w:cs="Corbel"/>
          <w:color w:val="000066"/>
        </w:rPr>
      </w:pPr>
      <w:r>
        <w:rPr>
          <w:rFonts w:ascii="Corbel" w:hAnsi="Corbel" w:eastAsia="Corbel" w:cs="Corbel"/>
          <w:color w:val="000066"/>
          <w:rtl w:val="0"/>
        </w:rPr>
        <w:t xml:space="preserve">Utlys alarm: skapa en stöttande miljö där eleverna känner sig bekväma att uttrycka frustrationer eller etiska dilemman som kan uppstå när de kämpar med de utmaningar spelet presenterar.</w:t>
      </w:r>
      <w:r>
        <w:rPr>
          <w:rFonts w:ascii="Corbel" w:hAnsi="Corbel" w:eastAsia="Corbel" w:cs="Corbel"/>
          <w:color w:val="000066"/>
        </w:rPr>
      </w:r>
    </w:p>
    <w:p>
      <w:pPr>
        <w:pBdr>
          <w:top w:val="none" w:color="000000" w:sz="0" w:space="0"/>
          <w:left w:val="none" w:color="000000" w:sz="0" w:space="0"/>
          <w:bottom w:val="none" w:color="000000" w:sz="0" w:space="0"/>
          <w:right w:val="none" w:color="000000" w:sz="0" w:space="0"/>
          <w:between w:val="none" w:color="000000" w:sz="0" w:space="0"/>
        </w:pBdr>
        <w:spacing w:after="0" w:before="260"/>
        <w:ind/>
        <w:jc w:val="both"/>
        <w:rPr>
          <w:rFonts w:ascii="Corbel" w:hAnsi="Corbel" w:eastAsia="Corbel" w:cs="Corbel"/>
          <w:color w:val="000066"/>
        </w:rPr>
      </w:pPr>
      <w:r>
        <w:rPr>
          <w:rFonts w:ascii="Corbel" w:hAnsi="Corbel" w:eastAsia="Corbel" w:cs="Corbel"/>
          <w:color w:val="000066"/>
          <w:rtl w:val="0"/>
        </w:rPr>
        <w:t xml:space="preserve">Den pedagogiska sekvensen består av två </w:t>
      </w:r>
      <w:r>
        <w:rPr>
          <w:rFonts w:ascii="Corbel" w:hAnsi="Corbel" w:eastAsia="Corbel" w:cs="Corbel"/>
          <w:color w:val="000066"/>
          <w:rtl w:val="0"/>
        </w:rPr>
        <w:t xml:space="preserve">moduler, strukturerade på olika tidtabeller. Den första modulen har en varaktighet av 2 skoltimmar, medan den andra modulen innebär genomförandet av en simulationsövning för klimatåtgärder som inte får avbrytas i kursen. Denna modul varar omkring 3 timmar.</w:t>
      </w:r>
      <w:r>
        <w:rPr>
          <w:rFonts w:ascii="Corbel" w:hAnsi="Corbel" w:eastAsia="Corbel" w:cs="Corbel"/>
          <w:color w:val="000066"/>
        </w:rPr>
      </w:r>
    </w:p>
    <w:p>
      <w:pPr>
        <w:pBdr/>
        <w:spacing w:after="200"/>
        <w:ind/>
        <w:jc w:val="both"/>
        <w:rPr>
          <w:rFonts w:ascii="Corbel" w:hAnsi="Corbel" w:eastAsia="Corbel" w:cs="Corbel"/>
          <w:color w:val="04166d"/>
          <w:sz w:val="24"/>
          <w:szCs w:val="24"/>
        </w:rPr>
      </w:pPr>
      <w:r>
        <w:rPr>
          <w:rtl w:val="0"/>
        </w:rPr>
      </w:r>
      <w:r>
        <w:rPr>
          <w:rFonts w:ascii="Corbel" w:hAnsi="Corbel" w:eastAsia="Corbel" w:cs="Corbel"/>
          <w:color w:val="04166d"/>
          <w:sz w:val="24"/>
          <w:szCs w:val="24"/>
        </w:rPr>
      </w:r>
    </w:p>
    <w:p>
      <w:pPr>
        <w:pStyle w:val="972"/>
        <w:pBdr/>
        <w:spacing w:after="0"/>
        <w:ind w:firstLine="0" w:left="-5"/>
        <w:rPr/>
      </w:pPr>
      <w:r>
        <w:rPr>
          <w:rtl w:val="0"/>
        </w:rPr>
        <w:t xml:space="preserve">Spel fas</w:t>
      </w:r>
      <w:r>
        <w:rPr>
          <w:rtl w:val="0"/>
        </w:rPr>
        <w:t xml:space="preserve"> </w:t>
      </w:r>
      <w:r/>
    </w:p>
    <w:tbl>
      <w:tblPr>
        <w:tblStyle w:val="1015"/>
        <w:tblInd w:w="6" w:type="dxa"/>
        <w:tblW w:w="9495" w:type="dxa"/>
        <w:tblBorders/>
        <w:tblLayout w:type="fixed"/>
        <w:tblLook w:val="0400" w:firstRow="0" w:lastRow="0" w:firstColumn="0" w:lastColumn="0" w:noHBand="0" w:noVBand="1"/>
      </w:tblPr>
      <w:tblGrid>
        <w:gridCol w:w="780"/>
        <w:gridCol w:w="6300"/>
        <w:gridCol w:w="1140"/>
        <w:gridCol w:w="1275"/>
        <w:tblGridChange w:id="0">
          <w:tblGrid>
            <w:gridCol w:w="780"/>
            <w:gridCol w:w="6300"/>
            <w:gridCol w:w="1140"/>
            <w:gridCol w:w="1275"/>
          </w:tblGrid>
        </w:tblGridChange>
      </w:tblGrid>
      <w:tr>
        <w:trPr>
          <w:cantSplit w:val="false"/>
          <w:trHeight w:val="446"/>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3"/>
              <w:jc w:val="center"/>
              <w:rPr/>
            </w:pPr>
            <w:r>
              <w:rPr>
                <w:rFonts w:ascii="Corbel" w:hAnsi="Corbel" w:eastAsia="Corbel" w:cs="Corbel"/>
                <w:b/>
                <w:color w:val="03156c"/>
                <w:rtl w:val="0"/>
              </w:rPr>
              <w:t xml:space="preserve">Steg för steg beskrivning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 och teknik </w:t>
            </w:r>
            <w:r>
              <w:rPr>
                <w:rtl w:val="0"/>
              </w:rPr>
            </w:r>
            <w:r/>
          </w:p>
        </w:tc>
      </w:tr>
      <w:tr>
        <w:trPr>
          <w:cantSplit w:val="false"/>
          <w:trHeight w:val="1771"/>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8"/>
              <w:jc w:val="center"/>
              <w:rPr/>
            </w:pPr>
            <w:r>
              <w:rPr>
                <w:rFonts w:ascii="Corbel" w:hAnsi="Corbel" w:eastAsia="Corbel" w:cs="Corbel"/>
                <w:color w:val="03156c"/>
                <w:sz w:val="18"/>
                <w:szCs w:val="18"/>
                <w:rtl w:val="0"/>
              </w:rPr>
              <w:t xml:space="preserve">1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line="373" w:lineRule="auto"/>
              <w:ind/>
              <w:jc w:val="both"/>
              <w:rPr>
                <w:rFonts w:ascii="Corbel" w:hAnsi="Corbel" w:eastAsia="Corbel" w:cs="Corbel"/>
                <w:color w:val="03156c"/>
              </w:rPr>
            </w:pPr>
            <w:r>
              <w:rPr>
                <w:rFonts w:ascii="Corbel" w:hAnsi="Corbel" w:eastAsia="Corbel" w:cs="Corbel"/>
                <w:color w:val="03156c"/>
                <w:rtl w:val="0"/>
              </w:rPr>
              <w:t xml:space="preserve">Steg 1: Nätverk för hållbarhet  (30' Minuten)  </w:t>
            </w:r>
            <w:r>
              <w:rPr>
                <w:rFonts w:ascii="Corbel" w:hAnsi="Corbel" w:eastAsia="Corbel" w:cs="Corbel"/>
                <w:color w:val="03156c"/>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440"/>
              <w:ind w:hanging="360" w:left="720"/>
              <w:rPr>
                <w:rFonts w:ascii="Corbel" w:hAnsi="Corbel" w:eastAsia="Corbel" w:cs="Corbel"/>
                <w:color w:val="03156c"/>
                <w:sz w:val="22"/>
                <w:szCs w:val="22"/>
              </w:rPr>
            </w:pPr>
            <w:r>
              <w:rPr>
                <w:rFonts w:ascii="Corbel" w:hAnsi="Corbel" w:eastAsia="Corbel" w:cs="Corbel"/>
                <w:color w:val="03156c"/>
                <w:rtl w:val="0"/>
              </w:rPr>
              <w:t xml:space="preserve">Be deltagarna att ställa sig i en cirkel.</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Förklara att de ska bygga en modell för hållbarhet.</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Börja. Håll en garnboll i handen och nämn ett miljöfakta, till exempel "en översvämning har inträffat".</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Håll fast vid garnets ände och kasta bollen till någon över cirkeln. De fångar den! Nu finns det en rak linje av garn mellan er två.</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Denna person måste nämna en konsekvens av översvämningen. Det kan vara relaterat till miljö, människor eller ekonomi. De håller sedan fast vid garnet och kastar bollen till en tredje person över cirkeln.</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0" w:afterAutospacing="0" w:before="0" w:beforeAutospacing="0"/>
              <w:ind w:hanging="360" w:left="720"/>
              <w:rPr>
                <w:rFonts w:ascii="Corbel" w:hAnsi="Corbel" w:eastAsia="Corbel" w:cs="Corbel"/>
                <w:color w:val="03156c"/>
                <w:sz w:val="22"/>
                <w:szCs w:val="22"/>
              </w:rPr>
            </w:pPr>
            <w:r>
              <w:rPr>
                <w:rFonts w:ascii="Corbel" w:hAnsi="Corbel" w:eastAsia="Corbel" w:cs="Corbel"/>
                <w:color w:val="03156c"/>
                <w:rtl w:val="0"/>
              </w:rPr>
              <w:t xml:space="preserve">Denna tredje person måste tänka på en annan konsekvens relaterad till den senaste. Han/hon kastar sedan bollen till en fjärde person.</w:t>
            </w:r>
            <w:r>
              <w:rPr>
                <w:rFonts w:ascii="Corbel" w:hAnsi="Corbel" w:eastAsia="Corbel" w:cs="Corbel"/>
                <w:color w:val="03156c"/>
                <w:sz w:val="22"/>
                <w:szCs w:val="22"/>
              </w:rPr>
            </w:r>
          </w:p>
          <w:p>
            <w:pPr>
              <w:numPr>
                <w:ilvl w:val="0"/>
                <w:numId w:val="1"/>
              </w:numPr>
              <w:pBdr>
                <w:top w:val="none" w:color="000000" w:sz="0" w:space="0"/>
                <w:bottom w:val="none" w:color="000000" w:sz="0" w:space="0"/>
                <w:right w:val="none" w:color="000000" w:sz="0" w:space="0"/>
                <w:between w:val="none" w:color="000000" w:sz="0" w:space="0"/>
              </w:pBdr>
              <w:spacing w:after="440" w:before="0" w:beforeAutospacing="0"/>
              <w:ind w:hanging="360" w:left="720"/>
              <w:rPr>
                <w:color w:val="03156c"/>
                <w:sz w:val="22"/>
                <w:szCs w:val="22"/>
              </w:rPr>
            </w:pPr>
            <w:r>
              <w:rPr>
                <w:rFonts w:ascii="Corbel" w:hAnsi="Corbel" w:eastAsia="Corbel" w:cs="Corbel"/>
                <w:color w:val="03156c"/>
                <w:rtl w:val="0"/>
              </w:rPr>
              <w:t xml:space="preserve">Fortsätt spelet så att garnbollen går fram och tillbaka över cirkeln tills ni har skapat ett korsa</w:t>
            </w:r>
            <w:r>
              <w:rPr>
                <w:rFonts w:ascii="Corbel" w:hAnsi="Corbel" w:eastAsia="Corbel" w:cs="Corbel"/>
                <w:color w:val="03156c"/>
                <w:rtl w:val="0"/>
              </w:rPr>
              <w:t xml:space="preserve">t nät som representerar "h “Nätverk för hållbarhet ".</w:t>
              <w:br/>
              <w:t xml:space="preserve">Medan ni förblir i en cirkel, förklarar för barnen att de kan se nätverket som en uppsättning faktorer som är relaterade till olika aspekter: några till ekonomin, några till samhället och några till mil</w:t>
            </w:r>
            <w:r>
              <w:rPr>
                <w:rFonts w:ascii="Corbel" w:hAnsi="Corbel" w:eastAsia="Corbel" w:cs="Corbel"/>
                <w:color w:val="03156c"/>
                <w:rtl w:val="0"/>
              </w:rPr>
              <w:t xml:space="preserve">jön.</w:t>
              <w:br/>
              <w:t xml:space="preserve">Introducera Agenda 2030, som jag är säker på att de redan är bekanta med, och förklara för dem hur den introducerar ett nytt koncept av hållbarhet som omfattar flera dimensioner. Du kan hjälpa till genom att visa de globala målen och diagrammet över d</w:t>
            </w:r>
            <w:r>
              <w:rPr>
                <w:rFonts w:ascii="Corbel" w:hAnsi="Corbel" w:eastAsia="Corbel" w:cs="Corbel"/>
                <w:color w:val="03156c"/>
                <w:rtl w:val="0"/>
              </w:rPr>
              <w:t xml:space="preserve">e tre hållbarhetsdimensionerna (Material 1).</w:t>
              <w:br/>
              <w:t xml:space="preserve">Förklara för dem att det videospel de ska göra handlar just om temat hållbarhet genom att visa relationerna mellan de olika dimensioner som har tagits upp. Föreslå att titta på videon för att introducera spelet</w:t>
              <w:br/>
            </w:r>
            <w:hyperlink r:id="rId32" w:tooltip="https://www.youtube.com/watch?v=ACP3Sd-yChY&amp;t=27s" w:history="1">
              <w:r>
                <w:rPr>
                  <w:rFonts w:ascii="Corbel" w:hAnsi="Corbel" w:eastAsia="Corbel" w:cs="Corbel"/>
                  <w:b/>
                  <w:color w:val="1155cc"/>
                  <w:u w:val="single"/>
                  <w:rtl w:val="0"/>
                </w:rPr>
                <w:t xml:space="preserve">https://www.youtube.com/watch?v=ACP3Sd-yChY&amp;t=27s </w:t>
              </w:r>
            </w:hyperlink>
            <w:r>
              <w:rPr>
                <w:rtl w:val="0"/>
              </w:rPr>
            </w:r>
            <w:r>
              <w:rPr>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jc w:val="both"/>
              <w:rPr>
                <w:rFonts w:ascii="Corbel" w:hAnsi="Corbel" w:eastAsia="Corbel" w:cs="Corbel"/>
                <w:color w:val="03156c"/>
              </w:rPr>
            </w:pPr>
            <w:r>
              <w:rPr>
                <w:rtl w:val="0"/>
              </w:rPr>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line="240" w:lineRule="auto"/>
              <w:ind/>
              <w:jc w:val="both"/>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after="1"/>
              <w:ind w:firstLine="0" w:left="1"/>
              <w:rPr/>
            </w:pPr>
            <w:r>
              <w:rPr>
                <w:rFonts w:ascii="Corbel" w:hAnsi="Corbel" w:eastAsia="Corbel" w:cs="Corbel"/>
                <w:color w:val="03156c"/>
                <w:sz w:val="18"/>
                <w:szCs w:val="18"/>
                <w:rtl w:val="0"/>
              </w:rPr>
              <w:t xml:space="preserve">Helklass</w:t>
            </w:r>
            <w:r>
              <w:rPr>
                <w:rtl w:val="0"/>
              </w:rPr>
            </w:r>
            <w:r/>
          </w:p>
          <w:p>
            <w:pPr>
              <w:pBdr/>
              <w:spacing/>
              <w:ind w:firstLine="0" w:left="1"/>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rPr>
            </w:pPr>
            <w:r>
              <w:rPr>
                <w:rFonts w:ascii="Corbel" w:hAnsi="Corbel" w:eastAsia="Corbel" w:cs="Corbel"/>
                <w:color w:val="03156c"/>
                <w:rtl w:val="0"/>
              </w:rPr>
              <w:t xml:space="preserve">Garnboll eller liknande,</w:t>
            </w:r>
            <w:r>
              <w:rPr>
                <w:rFonts w:ascii="Corbel" w:hAnsi="Corbel" w:eastAsia="Corbel" w:cs="Corbel"/>
                <w:color w:val="03156c"/>
              </w:rPr>
            </w:r>
          </w:p>
          <w:p>
            <w:pPr>
              <w:pBdr/>
              <w:spacing/>
              <w:ind w:firstLine="0" w:left="1"/>
              <w:rPr/>
            </w:pPr>
            <w:r>
              <w:rPr>
                <w:rFonts w:ascii="Corbel" w:hAnsi="Corbel" w:eastAsia="Corbel" w:cs="Corbel"/>
                <w:color w:val="03156c"/>
                <w:sz w:val="18"/>
                <w:szCs w:val="18"/>
                <w:rtl w:val="0"/>
              </w:rPr>
              <w:t xml:space="preserve">Material 1</w:t>
            </w:r>
            <w:r>
              <w:rPr>
                <w:rtl w:val="0"/>
              </w:rPr>
            </w: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jc w:val="both"/>
              <w:rPr>
                <w:rFonts w:ascii="Corbel" w:hAnsi="Corbel" w:eastAsia="Corbel" w:cs="Corbel"/>
                <w:color w:val="03156c"/>
              </w:rPr>
            </w:pPr>
            <w:r>
              <w:rPr>
                <w:rFonts w:ascii="Corbel" w:hAnsi="Corbel" w:eastAsia="Corbel" w:cs="Corbel"/>
                <w:color w:val="03156c"/>
                <w:rtl w:val="0"/>
              </w:rPr>
              <w:t xml:space="preserve">Steg 2: Spela spelet (40' Minuten)</w:t>
              <w:br/>
              <w:t xml:space="preserve">Bjud in eleven att spela spelet enligt de regler som förklaras i förberedelsefasen. </w:t>
            </w:r>
            <w:r>
              <w:rPr>
                <w:rFonts w:ascii="Corbel" w:hAnsi="Corbel" w:eastAsia="Corbel" w:cs="Corbel"/>
                <w:color w:val="03156c"/>
              </w:rPr>
            </w:r>
          </w:p>
          <w:p>
            <w:pPr>
              <w:pBdr>
                <w:top w:val="none" w:color="000000" w:sz="0" w:space="0"/>
                <w:left w:val="none" w:color="000000" w:sz="0" w:space="0"/>
                <w:bottom w:val="none" w:color="000000" w:sz="0" w:space="0"/>
                <w:right w:val="none" w:color="000000" w:sz="0" w:space="0"/>
                <w:between w:val="none" w:color="000000" w:sz="0" w:space="0"/>
              </w:pBdr>
              <w:spacing w:before="260"/>
              <w:ind/>
              <w:jc w:val="both"/>
              <w:rPr>
                <w:rFonts w:ascii="Corbel" w:hAnsi="Corbel" w:eastAsia="Corbel" w:cs="Corbel"/>
                <w:i/>
                <w:color w:val="03156c"/>
              </w:rPr>
            </w:pPr>
            <w:r>
              <w:rPr>
                <w:rtl w:val="0"/>
              </w:rPr>
            </w:r>
            <w:r>
              <w:rPr>
                <w:rFonts w:ascii="Corbel" w:hAnsi="Corbel" w:eastAsia="Corbel" w:cs="Corbel"/>
                <w:i/>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Individuellt</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Windows-dator,</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Android-, iOS-enheter</w:t>
            </w:r>
            <w:r>
              <w:rPr>
                <w:rFonts w:ascii="Corbel" w:hAnsi="Corbel" w:eastAsia="Corbel" w:cs="Corbel"/>
                <w:color w:val="03156c"/>
                <w:sz w:val="18"/>
                <w:szCs w:val="18"/>
              </w:rPr>
            </w:r>
          </w:p>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tc>
      </w:tr>
      <w:tr>
        <w:trPr>
          <w:cantSplit w:val="false"/>
          <w:trHeight w:val="3919"/>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left"/>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jc w:val="both"/>
              <w:rPr>
                <w:rFonts w:ascii="Corbel" w:hAnsi="Corbel" w:eastAsia="Corbel" w:cs="Corbel"/>
                <w:color w:val="03156c"/>
              </w:rPr>
            </w:pPr>
            <w:r>
              <w:rPr>
                <w:rFonts w:ascii="Corbel" w:hAnsi="Corbel" w:eastAsia="Corbel" w:cs="Corbel"/>
                <w:color w:val="03156c"/>
                <w:rtl w:val="0"/>
              </w:rPr>
              <w:t xml:space="preserve">Steg 3: Efterdiskussion (40' Minuten)</w:t>
              <w:br/>
              <w:t xml:space="preserve">Bjud in eleverna att sitta i en cirkel för att underlätta utbytet mellan eleverna och främja aktivt lyssnande. Fråga eleverna något om erfarenheten under spelet. Du kan välja frågor bland dessa: </w:t>
            </w:r>
            <w:r>
              <w:rPr>
                <w:rFonts w:ascii="Corbel" w:hAnsi="Corbel" w:eastAsia="Corbel" w:cs="Corbel"/>
                <w:color w:val="03156c"/>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Hur kände du dig under spelet?</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Vad fick dig att välja den lösning du valde?</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Tyckte du det var svårt att välja? Om ja, varför?</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Är du nöjd med ditt beslut? Hur skulle du kunna mäta framgång?</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Vad tycker du är ett hållbart val med tanke på erfarenheten i spelet?</w:t>
            </w:r>
            <w:r>
              <w:rPr>
                <w:rFonts w:ascii="Corbel" w:hAnsi="Corbel" w:eastAsia="Corbel" w:cs="Corbel"/>
                <w:color w:val="03156c"/>
                <w:sz w:val="22"/>
                <w:szCs w:val="22"/>
              </w:rPr>
            </w:r>
          </w:p>
          <w:p>
            <w:pPr>
              <w:numPr>
                <w:ilvl w:val="0"/>
                <w:numId w:val="2"/>
              </w:numPr>
              <w:pBdr>
                <w:top w:val="none" w:color="000000" w:sz="0" w:space="0"/>
                <w:bottom w:val="none" w:color="000000" w:sz="0" w:space="0"/>
                <w:right w:val="none" w:color="000000" w:sz="0" w:space="0"/>
                <w:between w:val="none" w:color="000000" w:sz="0" w:space="0"/>
              </w:pBdr>
              <w:spacing w:after="440" w:before="440" w:line="240" w:lineRule="auto"/>
              <w:ind w:hanging="360" w:left="720"/>
              <w:rPr>
                <w:rFonts w:ascii="Corbel" w:hAnsi="Corbel" w:eastAsia="Corbel" w:cs="Corbel"/>
                <w:color w:val="03156c"/>
                <w:sz w:val="22"/>
                <w:szCs w:val="22"/>
              </w:rPr>
            </w:pPr>
            <w:r>
              <w:rPr>
                <w:rFonts w:ascii="Corbel" w:hAnsi="Corbel" w:eastAsia="Corbel" w:cs="Corbel"/>
                <w:color w:val="03156c"/>
                <w:rtl w:val="0"/>
              </w:rPr>
              <w:t xml:space="preserve">Är det svårt att fatta hållbara beslut? Varför?</w:t>
            </w:r>
            <w:r>
              <w:rPr>
                <w:rFonts w:ascii="Corbel" w:hAnsi="Corbel" w:eastAsia="Corbel" w:cs="Corbel"/>
                <w:color w:val="03156c"/>
                <w:sz w:val="22"/>
                <w:szCs w:val="22"/>
              </w:rPr>
            </w:r>
          </w:p>
          <w:p>
            <w:pPr>
              <w:pBdr>
                <w:top w:val="none" w:color="000000" w:sz="0" w:space="0"/>
                <w:left w:val="none" w:color="000000" w:sz="0" w:space="0"/>
                <w:bottom w:val="none" w:color="000000" w:sz="0" w:space="0"/>
                <w:right w:val="none" w:color="000000" w:sz="0" w:space="0"/>
                <w:between w:val="none" w:color="000000" w:sz="0" w:space="0"/>
              </w:pBdr>
              <w:spacing w:before="260"/>
              <w:ind/>
              <w:jc w:val="both"/>
              <w:rPr>
                <w:rFonts w:ascii="Corbel" w:hAnsi="Corbel" w:eastAsia="Corbel" w:cs="Corbel"/>
                <w:i/>
                <w:color w:val="03156c"/>
              </w:rPr>
            </w:pPr>
            <w:r>
              <w:rPr>
                <w:rFonts w:ascii="Corbel" w:hAnsi="Corbel" w:eastAsia="Corbel" w:cs="Corbel"/>
                <w:color w:val="03156c"/>
                <w:rtl w:val="0"/>
              </w:rPr>
              <w:t xml:space="preserve">Som en sammanfattning, be eleverna enas om att hitta en definition av hållbarhet efter spelupplevelsen. “Hållbarhet är….” Skriv definitionen på en tavla eller på en affisch och hjälp dem att ta hänsyn till alla referenser relaterade till Agenda 2030 (</w:t>
            </w:r>
            <w:hyperlink r:id="rId33" w:tooltip="https://sdgs.un.org/2030agenda" w:history="1">
              <w:r>
                <w:rPr>
                  <w:rFonts w:ascii="Corbel" w:hAnsi="Corbel" w:eastAsia="Corbel" w:cs="Corbel"/>
                  <w:b/>
                  <w:color w:val="1155cc"/>
                  <w:u w:val="single"/>
                  <w:rtl w:val="0"/>
                </w:rPr>
                <w:t xml:space="preserve">https://sdgs.un.org/2030agenda</w:t>
              </w:r>
            </w:hyperlink>
            <w:r>
              <w:rPr>
                <w:rFonts w:ascii="Corbel" w:hAnsi="Corbel" w:eastAsia="Corbel" w:cs="Corbel"/>
                <w:b/>
                <w:color w:val="1155cc"/>
                <w:u w:val="single"/>
                <w:rtl w:val="0"/>
              </w:rPr>
              <w:t xml:space="preserve"> </w:t>
            </w:r>
            <w:r>
              <w:rPr>
                <w:rFonts w:ascii="Corbel" w:hAnsi="Corbel" w:eastAsia="Corbel" w:cs="Corbel"/>
                <w:color w:val="03156c"/>
                <w:rtl w:val="0"/>
              </w:rPr>
              <w:t xml:space="preserve">)</w:t>
            </w:r>
            <w:r>
              <w:rPr>
                <w:rtl w:val="0"/>
              </w:rPr>
            </w:r>
            <w:r>
              <w:rPr>
                <w:rFonts w:ascii="Corbel" w:hAnsi="Corbel" w:eastAsia="Corbel" w:cs="Corbel"/>
                <w:i/>
                <w:color w:val="03156c"/>
              </w:rPr>
            </w:r>
          </w:p>
          <w:p>
            <w:pPr>
              <w:widowControl w:val="false"/>
              <w:pBdr>
                <w:top w:val="none" w:color="000000" w:sz="0" w:space="0"/>
                <w:left w:val="none" w:color="000000" w:sz="0" w:space="0"/>
                <w:bottom w:val="none" w:color="000000" w:sz="0" w:space="0"/>
                <w:right w:val="none" w:color="000000" w:sz="0" w:space="0"/>
                <w:between w:val="none" w:color="000000" w:sz="0" w:space="0"/>
              </w:pBdr>
              <w:spacing w:before="260" w:line="373" w:lineRule="auto"/>
              <w:ind/>
              <w:jc w:val="both"/>
              <w:rPr>
                <w:rFonts w:ascii="Corbel" w:hAnsi="Corbel" w:eastAsia="Corbel" w:cs="Corbel"/>
                <w:color w:val="03156c"/>
              </w:rPr>
            </w:pPr>
            <w:r>
              <w:rPr>
                <w:rtl w:val="0"/>
              </w:rPr>
            </w:r>
            <w:r>
              <w:rPr>
                <w:rFonts w:ascii="Corbel" w:hAnsi="Corbel" w:eastAsia="Corbel" w:cs="Corbel"/>
                <w:color w:val="03156c"/>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jc w:val="both"/>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Tavla</w:t>
            </w:r>
            <w:r>
              <w:rPr>
                <w:rFonts w:ascii="Corbel" w:hAnsi="Corbel" w:eastAsia="Corbel" w:cs="Corbel"/>
                <w:color w:val="03156c"/>
                <w:sz w:val="18"/>
                <w:szCs w:val="18"/>
              </w:rPr>
            </w:r>
          </w:p>
        </w:tc>
      </w:tr>
    </w:tbl>
    <w:p>
      <w:pPr>
        <w:pBdr/>
        <w:spacing w:after="159"/>
        <w:ind/>
        <w:rPr/>
      </w:pPr>
      <w:r>
        <w:rPr>
          <w:rtl w:val="0"/>
        </w:rPr>
      </w:r>
      <w:r/>
    </w:p>
    <w:p>
      <w:pPr>
        <w:pStyle w:val="972"/>
        <w:pBdr/>
        <w:spacing w:after="0"/>
        <w:ind w:firstLine="0" w:left="-5"/>
        <w:rPr/>
      </w:pPr>
      <w:r>
        <w:rPr>
          <w:rtl w:val="0"/>
        </w:rPr>
        <w:t xml:space="preserve">Reflection Phase </w:t>
      </w:r>
      <w:r/>
    </w:p>
    <w:tbl>
      <w:tblPr>
        <w:tblStyle w:val="1016"/>
        <w:tblInd w:w="6" w:type="dxa"/>
        <w:tblW w:w="9480" w:type="dxa"/>
        <w:tblBorders/>
        <w:tblLayout w:type="fixed"/>
        <w:tblLook w:val="0400" w:firstRow="0" w:lastRow="0" w:firstColumn="0" w:lastColumn="0" w:noHBand="0" w:noVBand="1"/>
      </w:tblPr>
      <w:tblGrid>
        <w:gridCol w:w="810"/>
        <w:gridCol w:w="6255"/>
        <w:gridCol w:w="1200"/>
        <w:gridCol w:w="1215"/>
        <w:tblGridChange w:id="1">
          <w:tblGrid>
            <w:gridCol w:w="810"/>
            <w:gridCol w:w="6255"/>
            <w:gridCol w:w="1200"/>
            <w:gridCol w:w="1215"/>
          </w:tblGrid>
        </w:tblGridChange>
      </w:tblGrid>
      <w:tr>
        <w:trPr>
          <w:cantSplit w:val="false"/>
          <w:trHeight w:val="448"/>
        </w:trPr>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Lektion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Fonts w:ascii="Corbel" w:hAnsi="Corbel" w:eastAsia="Corbel" w:cs="Corbel"/>
                <w:b/>
                <w:color w:val="03156c"/>
                <w:rtl w:val="0"/>
              </w:rPr>
              <w:t xml:space="preserve">Steg för steg beskrivning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Arbetsformm </w:t>
            </w:r>
            <w:r>
              <w:rPr>
                <w:rtl w:val="0"/>
              </w:rPr>
            </w:r>
            <w:r/>
          </w:p>
        </w:tc>
        <w:tc>
          <w:tcPr>
            <w:shd w:val="clear" w:color="auto" w:fill="9bfed6"/>
            <w:tcBorders>
              <w:top w:val="single" w:color="000000" w:sz="4" w:space="0"/>
              <w:left w:val="single" w:color="000000" w:sz="4" w:space="0"/>
              <w:bottom w:val="single" w:color="000000" w:sz="4" w:space="0"/>
              <w:right w:val="single" w:color="000000" w:sz="4" w:space="0"/>
            </w:tcBorders>
            <w:textDirection w:val="lrTb"/>
            <w:noWrap w:val="false"/>
          </w:tcPr>
          <w:p>
            <w:pPr>
              <w:pBdr/>
              <w:spacing/>
              <w:ind/>
              <w:jc w:val="center"/>
              <w:rPr/>
            </w:pPr>
            <w:r>
              <w:rPr>
                <w:rFonts w:ascii="Corbel" w:hAnsi="Corbel" w:eastAsia="Corbel" w:cs="Corbel"/>
                <w:b/>
                <w:color w:val="03156c"/>
                <w:sz w:val="18"/>
                <w:szCs w:val="18"/>
                <w:rtl w:val="0"/>
              </w:rPr>
              <w:t xml:space="preserve">Material och teknik</w:t>
            </w:r>
            <w:r>
              <w:rPr>
                <w:rtl w:val="0"/>
              </w:rPr>
            </w:r>
            <w:r/>
          </w:p>
        </w:tc>
      </w:tr>
      <w:tr>
        <w:trPr>
          <w:cantSplit w:val="false"/>
          <w:trHeight w:val="28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Fonts w:ascii="Corbel" w:hAnsi="Corbel" w:eastAsia="Corbel" w:cs="Corbel"/>
                <w:color w:val="03156c"/>
                <w:sz w:val="18"/>
                <w:szCs w:val="18"/>
                <w:rtl w:val="0"/>
              </w:rPr>
              <w:t xml:space="preserve">2 </w:t>
            </w: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ind/>
              <w:jc w:val="both"/>
              <w:rPr>
                <w:rFonts w:ascii="Corbel" w:hAnsi="Corbel" w:eastAsia="Corbel" w:cs="Corbel"/>
                <w:color w:val="1f3864"/>
              </w:rPr>
            </w:pPr>
            <w:r>
              <w:rPr>
                <w:rFonts w:ascii="Corbel" w:hAnsi="Corbel" w:eastAsia="Corbel" w:cs="Corbel"/>
                <w:color w:val="1f3864"/>
                <w:rtl w:val="0"/>
              </w:rPr>
              <w:t xml:space="preserve">Steg 4: Förberedelse för Klimatåtgärdssimuleringen</w:t>
              <w:br/>
              <w:t xml:space="preserve">Klimatåtgärdssimuleringen är ett grupp-rollspel som utforskar möjliga lösningar för att mildra klimatförändringar och förstå</w:t>
            </w:r>
            <w:r>
              <w:rPr>
                <w:rFonts w:ascii="Corbel" w:hAnsi="Corbel" w:eastAsia="Corbel" w:cs="Corbel"/>
                <w:color w:val="1f3864"/>
                <w:rtl w:val="0"/>
              </w:rPr>
              <w:t xml:space="preserve"> dess grundorsaker. Denna simulering är grundad på verklig data, vilket låter deltagarna bedöma effekterna av sina beslut i realtid. Spelet bygger på en fiktiv FN-toppmöte, organiserat av FN:s generalsekreterare, där olika aktörer ombeds att spela sina rol</w:t>
            </w:r>
            <w:r>
              <w:rPr>
                <w:rFonts w:ascii="Corbel" w:hAnsi="Corbel" w:eastAsia="Corbel" w:cs="Corbel"/>
                <w:color w:val="1f3864"/>
                <w:rtl w:val="0"/>
              </w:rPr>
              <w:t xml:space="preserve">ler. Du är generalsekreteraren. Först och främst måste du dela klassen i grupper som representerar olika intressenter: Ren Teknik; Klimaträttvisehökar; Konventionell Energi; Industri och Handel; Land, Jordbruk och Skogsbruk; Utvecklade Länder; Utvecklingsl</w:t>
            </w:r>
            <w:r>
              <w:rPr>
                <w:rFonts w:ascii="Corbel" w:hAnsi="Corbel" w:eastAsia="Corbel" w:cs="Corbel"/>
                <w:color w:val="1f3864"/>
                <w:rtl w:val="0"/>
              </w:rPr>
              <w:t xml:space="preserve">änder; Framväxande Länder. Det bör finnas 6 grupper eller fler, men det varierar beroende på antal deltagare. Varje grupp måste bestå av 4 till maximalt 6 personer för att främja diskussion under simuleringen. Du måste fördela eleverna till en specifik gru</w:t>
            </w:r>
            <w:r>
              <w:rPr>
                <w:rFonts w:ascii="Corbel" w:hAnsi="Corbel" w:eastAsia="Corbel" w:cs="Corbel"/>
                <w:color w:val="1f3864"/>
                <w:rtl w:val="0"/>
              </w:rPr>
              <w:t xml:space="preserve">pp i förväg, säkerställa att kompetensen är balanserad inom varje grupp, till exempel vara noga med att inte samla alla blyga elever tillsammans. Var försiktig med att inte placera elever med migrationsbakgrund i gruppen för Utvecklingsländer, för att inte</w:t>
            </w:r>
            <w:r>
              <w:rPr>
                <w:rFonts w:ascii="Corbel" w:hAnsi="Corbel" w:eastAsia="Corbel" w:cs="Corbel"/>
                <w:color w:val="1f3864"/>
                <w:rtl w:val="0"/>
              </w:rPr>
              <w:t xml:space="preserve"> utlösa känsliga reaktioner och problem. Det gemensamma målet för alla intressenter är att följa Parisavtalet (2015), genom att utveckla en plan som begränsar den globala uppvärmningen långt under 2 grader C°, med sikt på 1,5 grader C°. Rummet där spelet ä</w:t>
            </w:r>
            <w:r>
              <w:rPr>
                <w:rFonts w:ascii="Corbel" w:hAnsi="Corbel" w:eastAsia="Corbel" w:cs="Corbel"/>
                <w:color w:val="1f3864"/>
                <w:rtl w:val="0"/>
              </w:rPr>
              <w:t xml:space="preserve">ger rum bör vara utrustat med: en projektor och en dator med tillgång till EN-ROADS-simulatorn och till PowerPoint-bilderna av spelet; stolar och bord; telefon eller stoppur för att hålla koll på tiden. Denna simulering belyser hur man hanterar en komplex </w:t>
            </w:r>
            <w:r>
              <w:rPr>
                <w:rFonts w:ascii="Corbel" w:hAnsi="Corbel" w:eastAsia="Corbel" w:cs="Corbel"/>
                <w:color w:val="1f3864"/>
                <w:rtl w:val="0"/>
              </w:rPr>
              <w:t xml:space="preserve">och mångfacetterad fråga. Det är nödvändigt att anta ett holistiskt tillvägagångssätt och agera inom olika områden, som är ömsesidigt beroende, som redan erfaren i videospel. Denna simulering är relaterad till "En-roads", utvecklad av Climate Interactive (</w:t>
            </w:r>
            <w:hyperlink r:id="rId34" w:tooltip="https://www.climateinteractive.org/" w:history="1">
              <w:r>
                <w:rPr>
                  <w:rFonts w:ascii="Corbel" w:hAnsi="Corbel" w:eastAsia="Corbel" w:cs="Corbel"/>
                  <w:b/>
                  <w:color w:val="1155cc"/>
                  <w:u w:val="single"/>
                  <w:rtl w:val="0"/>
                </w:rPr>
                <w:t xml:space="preserve">https://www.climateinteractive.org/</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 För att tillräckligt förbereda dig och få kunskap om hur man rör simulatorns reglage och dess funktion, ta en titt på materialen som finns på plattformen (du kan hitta material som hjälper dig i din roll som facilitator här</w:t>
            </w:r>
            <w:hyperlink r:id="rId35" w:tooltip="https://www.climateinteractive.org/en-roads-game-facilitator-guide" w:history="1">
              <w:r>
                <w:rPr>
                  <w:rFonts w:ascii="Corbel" w:hAnsi="Corbel" w:eastAsia="Corbel" w:cs="Corbel"/>
                  <w:color w:val="1f3864"/>
                  <w:rtl w:val="0"/>
                </w:rPr>
                <w:t xml:space="preserve"> </w:t>
              </w:r>
            </w:hyperlink>
            <w:r/>
            <w:hyperlink r:id="rId36" w:tooltip="https://www.climateinteractive.org/en-roads-game-facilitator-guide" w:history="1">
              <w:r>
                <w:rPr>
                  <w:rFonts w:ascii="Corbel" w:hAnsi="Corbel" w:eastAsia="Corbel" w:cs="Corbel"/>
                  <w:b/>
                  <w:color w:val="1155cc"/>
                  <w:u w:val="single"/>
                  <w:rtl w:val="0"/>
                </w:rPr>
                <w:t xml:space="preserve">https://www.climateinteractive.org/en-roads-game-facilitator-guide</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 En-ROADS Workshop facilitator guide v32; och några extra bilder här</w:t>
            </w:r>
            <w:hyperlink r:id="rId37" w:tooltip="https://www.climateinteractive.org/en-roads-supplemental-slides" w:history="1">
              <w:r>
                <w:rPr>
                  <w:rFonts w:ascii="Corbel" w:hAnsi="Corbel" w:eastAsia="Corbel" w:cs="Corbel"/>
                  <w:color w:val="1f3864"/>
                  <w:rtl w:val="0"/>
                </w:rPr>
                <w:t xml:space="preserve"> </w:t>
              </w:r>
            </w:hyperlink>
            <w:r/>
            <w:hyperlink r:id="rId38" w:tooltip="https://www.climateinteractive.org/en-roads-supplemental-slides" w:history="1">
              <w:r>
                <w:rPr>
                  <w:rFonts w:ascii="Corbel" w:hAnsi="Corbel" w:eastAsia="Corbel" w:cs="Corbel"/>
                  <w:b/>
                  <w:color w:val="1155cc"/>
                  <w:u w:val="single"/>
                  <w:rtl w:val="0"/>
                </w:rPr>
                <w:t xml:space="preserve">https://www.climateinteractive.org/en-roads-supplemental-slides</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w:t>
            </w:r>
            <w:r>
              <w:rPr>
                <w:rFonts w:ascii="Corbel" w:hAnsi="Corbel" w:eastAsia="Corbel" w:cs="Corbel"/>
                <w:color w:val="1f3864"/>
              </w:rPr>
            </w:r>
          </w:p>
          <w:p>
            <w:pPr>
              <w:pBdr>
                <w:top w:val="none" w:color="000000" w:sz="0" w:space="0"/>
                <w:left w:val="none" w:color="000000" w:sz="0" w:space="0"/>
                <w:bottom w:val="none" w:color="000000" w:sz="0" w:space="0"/>
                <w:right w:val="none" w:color="000000" w:sz="0" w:space="0"/>
                <w:between w:val="none" w:color="000000" w:sz="0" w:space="0"/>
              </w:pBdr>
              <w:spacing w:before="260"/>
              <w:ind/>
              <w:jc w:val="both"/>
              <w:rPr>
                <w:rFonts w:ascii="Corbel" w:hAnsi="Corbel" w:eastAsia="Corbel" w:cs="Corbel"/>
                <w:color w:val="1f3864"/>
              </w:rPr>
            </w:pPr>
            <w:r>
              <w:rPr>
                <w:rtl w:val="0"/>
              </w:rPr>
            </w:r>
            <w:r>
              <w:rPr>
                <w:rFonts w:ascii="Corbel" w:hAnsi="Corbel" w:eastAsia="Corbel" w:cs="Corbel"/>
                <w:color w:val="1f3864"/>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1f3864"/>
                <w:sz w:val="18"/>
                <w:szCs w:val="18"/>
              </w:rPr>
            </w:pPr>
            <w:r>
              <w:rPr>
                <w:rFonts w:ascii="Corbel" w:hAnsi="Corbel" w:eastAsia="Corbel" w:cs="Corbel"/>
                <w:color w:val="1f3864"/>
                <w:sz w:val="18"/>
                <w:szCs w:val="18"/>
                <w:rtl w:val="0"/>
              </w:rPr>
              <w:t xml:space="preserve">Helklass</w:t>
            </w:r>
            <w:r>
              <w:rPr>
                <w:rFonts w:ascii="Corbel" w:hAnsi="Corbel" w:eastAsia="Corbel" w:cs="Corbel"/>
                <w:color w:val="1f3864"/>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Projektor dator </w:t>
            </w:r>
            <w:r>
              <w:rPr>
                <w:rFonts w:ascii="Corbel" w:hAnsi="Corbel" w:eastAsia="Corbel" w:cs="Corbel"/>
                <w:color w:val="03156c"/>
                <w:sz w:val="18"/>
                <w:szCs w:val="18"/>
              </w:rPr>
            </w:r>
          </w:p>
          <w:p>
            <w:pPr>
              <w:pBdr/>
              <w:spacing/>
              <w:ind w:firstLine="0" w:left="1"/>
              <w:rPr/>
            </w:pPr>
            <w:r>
              <w:rPr>
                <w:rtl w:val="0"/>
              </w:rPr>
            </w:r>
            <w:r/>
          </w:p>
        </w:tc>
      </w:tr>
      <w:tr>
        <w:trPr>
          <w:cantSplit w:val="false"/>
          <w:trHeight w:val="670"/>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36"/>
              <w:jc w:val="center"/>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jc w:val="both"/>
              <w:rPr>
                <w:rFonts w:ascii="Corbel" w:hAnsi="Corbel" w:eastAsia="Corbel" w:cs="Corbel"/>
                <w:color w:val="1f3864"/>
              </w:rPr>
            </w:pPr>
            <w:r>
              <w:rPr>
                <w:rFonts w:ascii="Corbel" w:hAnsi="Corbel" w:eastAsia="Corbel" w:cs="Corbel"/>
                <w:color w:val="1f3864"/>
                <w:rtl w:val="0"/>
              </w:rPr>
              <w:t xml:space="preserve">Steg 5: Introduktion (5’)</w:t>
              <w:br/>
              <w:t xml:space="preserve">Genom att hänvisa till</w:t>
            </w:r>
            <w:r>
              <w:rPr>
                <w:rFonts w:ascii="Corbel" w:hAnsi="Corbel" w:eastAsia="Corbel" w:cs="Corbel"/>
                <w:color w:val="1f3864"/>
                <w:rtl w:val="0"/>
              </w:rPr>
              <w:t xml:space="preserve"> den tidigare erfarenheten, belys hur eleverna nu kommer att växla från en virtuell simulering, relaterad till videospel, till ett teamspel relaterat till en verklig händelse: klimatförändringsämnet. När du lägger fram förslaget "klimatåtgärdssimulering", </w:t>
            </w:r>
            <w:r>
              <w:rPr>
                <w:rFonts w:ascii="Corbel" w:hAnsi="Corbel" w:eastAsia="Corbel" w:cs="Corbel"/>
                <w:color w:val="1f3864"/>
                <w:rtl w:val="0"/>
              </w:rPr>
              <w:t xml:space="preserve">påpeka du hur besluten från varje grupp som kommer att spela påverkar olika sfärer, såsom den ekonomiska, sociala och miljömässiga. För att introducera simulatorplattformen, kan du visa videon Overview of the En-ROADS Climate Solutions Simulator - YouTube.</w:t>
            </w:r>
            <w:r>
              <w:rPr>
                <w:rFonts w:ascii="Corbel" w:hAnsi="Corbel" w:eastAsia="Corbel" w:cs="Corbel"/>
                <w:color w:val="1f3864"/>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rPr>
            </w:pPr>
            <w:r>
              <w:rPr>
                <w:rtl w:val="0"/>
              </w:rPr>
            </w:r>
            <w:r>
              <w:rPr>
                <w:rFonts w:ascii="Corbel" w:hAnsi="Corbel" w:eastAsia="Corbel" w:cs="Corbel"/>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1f3864"/>
                <w:sz w:val="18"/>
                <w:szCs w:val="18"/>
              </w:rPr>
            </w:pPr>
            <w:r>
              <w:rPr>
                <w:rFonts w:ascii="Corbel" w:hAnsi="Corbel" w:eastAsia="Corbel" w:cs="Corbel"/>
                <w:color w:val="1f3864"/>
                <w:sz w:val="18"/>
                <w:szCs w:val="18"/>
                <w:rtl w:val="0"/>
              </w:rPr>
              <w:t xml:space="preserve">Helklass</w:t>
            </w:r>
            <w:r>
              <w:rPr>
                <w:rFonts w:ascii="Corbel" w:hAnsi="Corbel" w:eastAsia="Corbel" w:cs="Corbel"/>
                <w:color w:val="1f3864"/>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Projektor dator </w:t>
            </w:r>
            <w:r>
              <w:rPr>
                <w:rFonts w:ascii="Corbel" w:hAnsi="Corbel" w:eastAsia="Corbel" w:cs="Corbel"/>
                <w:color w:val="03156c"/>
                <w:sz w:val="18"/>
                <w:szCs w:val="18"/>
              </w:rPr>
            </w:r>
          </w:p>
          <w:p>
            <w:pPr>
              <w:pBdr/>
              <w:spacing/>
              <w:ind w:firstLine="0" w:left="1"/>
              <w:rPr>
                <w:rFonts w:ascii="Corbel" w:hAnsi="Corbel" w:eastAsia="Corbel" w:cs="Corbel"/>
                <w:sz w:val="18"/>
                <w:szCs w:val="18"/>
              </w:rPr>
            </w:pPr>
            <w:r>
              <w:rPr>
                <w:rtl w:val="0"/>
              </w:rPr>
            </w:r>
            <w:r>
              <w:rPr>
                <w:rFonts w:ascii="Corbel" w:hAnsi="Corbel" w:eastAsia="Corbel" w:cs="Corbel"/>
                <w:sz w:val="18"/>
                <w:szCs w:val="18"/>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pPr>
            <w:r>
              <w:rPr>
                <w:rtl w:val="0"/>
              </w:rPr>
            </w: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60" w:before="260"/>
              <w:ind/>
              <w:jc w:val="both"/>
              <w:rPr>
                <w:rFonts w:ascii="Corbel" w:hAnsi="Corbel" w:eastAsia="Corbel" w:cs="Corbel"/>
                <w:color w:val="1f3864"/>
              </w:rPr>
            </w:pPr>
            <w:r>
              <w:rPr>
                <w:rFonts w:ascii="Corbel" w:hAnsi="Corbel" w:eastAsia="Corbel" w:cs="Corbel"/>
                <w:color w:val="1f3864"/>
                <w:rtl w:val="0"/>
              </w:rPr>
              <w:t xml:space="preserve">Steg 6: Klimatåtgärdssimuleringens erfarenhet</w:t>
              <w:br/>
              <w:t xml:space="preserve">Börja med att välkomna deltagarna. Presentera kort motiveringen bakom evenemanget, varför det är viktigt att prata om klimatförändringar (för att se fler material om klimatförändringar, titta på dessa bilder:</w:t>
            </w:r>
            <w:hyperlink r:id="rId39" w:tooltip="https://www.canva.com/design/DAGe_WxxH9o/t4KcUTuR75xL6LbaMxGqDw/view?utm_content=DAGe_WxxH9o&amp;utm_campaign=designshare&amp;utm_medium=link2&amp;utm_source=uniquelinks&amp;utlId=h72377265ad" w:history="1">
              <w:r>
                <w:rPr>
                  <w:rFonts w:ascii="Corbel" w:hAnsi="Corbel" w:eastAsia="Corbel" w:cs="Corbel"/>
                  <w:color w:val="1f3864"/>
                  <w:rtl w:val="0"/>
                </w:rPr>
                <w:t xml:space="preserve"> </w:t>
              </w:r>
            </w:hyperlink>
            <w:r/>
            <w:hyperlink r:id="rId40" w:tooltip="https://www.canva.com/design/DAGe_WxxH9o/t4KcUTuR75xL6LbaMxGqDw/view?utm_content=DAGe_WxxH9o&amp;utm_campaign=designshare&amp;utm_medium=link2&amp;utm_source=uniquelinks&amp;utlId=h72377265ad" w:history="1">
              <w:r>
                <w:rPr>
                  <w:rFonts w:ascii="Corbel" w:hAnsi="Corbel" w:eastAsia="Corbel" w:cs="Corbel"/>
                  <w:b/>
                  <w:color w:val="1155cc"/>
                  <w:u w:val="single"/>
                  <w:rtl w:val="0"/>
                </w:rPr>
                <w:t xml:space="preserve">https://www.canva.com/design/DAGe_WxxH9o/t4KcUTuR75xL6LbaMxGqDw/view?utm_content=DAGe_WxxH9o&amp;utm_campaign=designshare&amp;utm_medium=link2&amp;utm_source=uniquelinks&amp;utlId=h72377265ad</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 Presentera sedan En-roads-plattformen för eleverna, där du kan utforska simulatorn och förklara hur simuleringen fungerar (du kan hitta PowerPoint-bilderna här</w:t>
            </w:r>
            <w:hyperlink r:id="rId41" w:tooltip="https://www.climateinteractive.org/en-roads-game-slides" w:history="1">
              <w:r>
                <w:rPr>
                  <w:rFonts w:ascii="Corbel" w:hAnsi="Corbel" w:eastAsia="Corbel" w:cs="Corbel"/>
                  <w:color w:val="1f3864"/>
                  <w:rtl w:val="0"/>
                </w:rPr>
                <w:t xml:space="preserve"> </w:t>
              </w:r>
            </w:hyperlink>
            <w:r/>
            <w:hyperlink r:id="rId42" w:tooltip="https://www.climateinteractive.org/en-roads-game-slides" w:history="1">
              <w:r>
                <w:rPr>
                  <w:rFonts w:ascii="Corbel" w:hAnsi="Corbel" w:eastAsia="Corbel" w:cs="Corbel"/>
                  <w:b/>
                  <w:color w:val="1155cc"/>
                  <w:u w:val="single"/>
                  <w:rtl w:val="0"/>
                </w:rPr>
                <w:t xml:space="preserve">https://www.climateinteractive.org/en-roads-game-slides</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 När grupperna är bildade, ger du deltagarna informationsmaterial kopplat till deras grupp och lite tid att läsa det (du kan hitta materialen här</w:t>
            </w:r>
            <w:hyperlink r:id="rId43" w:tooltip="https://img.climateinteractive.org/2024/05/CAS-8-team-quick-download-May2024.zip" w:history="1">
              <w:r>
                <w:rPr>
                  <w:rFonts w:ascii="Corbel" w:hAnsi="Corbel" w:eastAsia="Corbel" w:cs="Corbel"/>
                  <w:color w:val="1f3864"/>
                  <w:rtl w:val="0"/>
                </w:rPr>
                <w:t xml:space="preserve"> </w:t>
              </w:r>
            </w:hyperlink>
            <w:r/>
            <w:hyperlink r:id="rId44" w:tooltip="https://img.climateinteractive.org/2024/05/CAS-8-team-quick-download-May2024.zip" w:history="1">
              <w:r>
                <w:rPr>
                  <w:rFonts w:ascii="Corbel" w:hAnsi="Corbel" w:eastAsia="Corbel" w:cs="Corbel"/>
                  <w:b/>
                  <w:color w:val="1155cc"/>
                  <w:u w:val="single"/>
                  <w:rtl w:val="0"/>
                </w:rPr>
                <w:t xml:space="preserve">https://img.climateinteractive.org/2024/05/CAS-8-team-quick-download-May2024.zip</w:t>
              </w:r>
            </w:hyperlink>
            <w:r>
              <w:rPr>
                <w:rFonts w:ascii="Corbel" w:hAnsi="Corbel" w:eastAsia="Corbel" w:cs="Corbel"/>
                <w:b/>
                <w:color w:val="1155cc"/>
                <w:u w:val="single"/>
                <w:rtl w:val="0"/>
              </w:rPr>
              <w:t xml:space="preserve"> </w:t>
            </w:r>
            <w:r>
              <w:rPr>
                <w:rFonts w:ascii="Corbel" w:hAnsi="Corbel" w:eastAsia="Corbel" w:cs="Corbel"/>
                <w:color w:val="1f3864"/>
                <w:rtl w:val="0"/>
              </w:rPr>
              <w:t xml:space="preserve">). Medlemmarna i varje grupp kan brainstorma kring sina mål och identitet, samtidigt som du kan engagera dig i samtal med grupperna individuellt. Innan spelet startar, visa dem hur simulatorn fungerar, genom länken som anges i introduktionsdelen. Dä</w:t>
            </w:r>
            <w:r>
              <w:rPr>
                <w:rFonts w:ascii="Corbel" w:hAnsi="Corbel" w:eastAsia="Corbel" w:cs="Corbel"/>
                <w:color w:val="1f3864"/>
                <w:rtl w:val="0"/>
              </w:rPr>
              <w:t xml:space="preserve">refter lanserar du minst 3 omgångar av mer eller mindre 20 minuter var och rådfrågar varje grupp för att coacha dem inom deras strategi och mål. Därefter öppnar du de plenära presentationerna där varje grupp skickar sin representant för att leverera en pre</w:t>
            </w:r>
            <w:r>
              <w:rPr>
                <w:rFonts w:ascii="Corbel" w:hAnsi="Corbel" w:eastAsia="Corbel" w:cs="Corbel"/>
                <w:color w:val="1f3864"/>
                <w:rtl w:val="0"/>
              </w:rPr>
              <w:t xml:space="preserve">sentation på 1-2 minuter om deras förslag. De kan välja att lägga till en ny lösning eller att omvända en som tidigare föreslogs av en annan part. Varje gång en grupp presenterar sin handlingsplan, lägger du in den i simulatorn och, efterhand, utvärderar r</w:t>
            </w:r>
            <w:r>
              <w:rPr>
                <w:rFonts w:ascii="Corbel" w:hAnsi="Corbel" w:eastAsia="Corbel" w:cs="Corbel"/>
                <w:color w:val="1f3864"/>
                <w:rtl w:val="0"/>
              </w:rPr>
              <w:t xml:space="preserve">esultaten tillsammans, och belyser om temperaturen har minskat eller ökat. Varje omgång avslutas när målet är uppnått eller när tiden är över. Från och med den andra omgången kan de olika parterna kommunicera sinsemellan för att hitta gemensamma lösningar.</w:t>
            </w:r>
            <w:r>
              <w:rPr>
                <w:rFonts w:ascii="Corbel" w:hAnsi="Corbel" w:eastAsia="Corbel" w:cs="Corbel"/>
                <w:color w:val="1f3864"/>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rPr>
            </w:pPr>
            <w:r>
              <w:rPr>
                <w:rtl w:val="0"/>
              </w:rPr>
            </w:r>
            <w:r>
              <w:rPr>
                <w:rFonts w:ascii="Corbel" w:hAnsi="Corbel" w:eastAsia="Corbel" w:cs="Corbel"/>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1f3864"/>
                <w:sz w:val="18"/>
                <w:szCs w:val="18"/>
              </w:rPr>
            </w:pPr>
            <w:r>
              <w:rPr>
                <w:rFonts w:ascii="Corbel" w:hAnsi="Corbel" w:eastAsia="Corbel" w:cs="Corbel"/>
                <w:color w:val="1f3864"/>
                <w:sz w:val="18"/>
                <w:szCs w:val="18"/>
                <w:rtl w:val="0"/>
              </w:rPr>
              <w:t xml:space="preserve">Rollspel</w:t>
            </w:r>
            <w:r>
              <w:rPr>
                <w:rFonts w:ascii="Corbel" w:hAnsi="Corbel" w:eastAsia="Corbel" w:cs="Corbel"/>
                <w:color w:val="1f3864"/>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1f3864"/>
                <w:sz w:val="18"/>
                <w:szCs w:val="18"/>
              </w:rPr>
            </w:pPr>
            <w:r>
              <w:rPr>
                <w:rFonts w:ascii="Corbel" w:hAnsi="Corbel" w:eastAsia="Corbel" w:cs="Corbel"/>
                <w:color w:val="1f3864"/>
                <w:sz w:val="18"/>
                <w:szCs w:val="18"/>
                <w:rtl w:val="0"/>
              </w:rPr>
              <w:t xml:space="preserve">Projektor, Dator, Internet, Telefon eller Stoppur, Skriv ut informationsmaterial</w:t>
            </w:r>
            <w:r>
              <w:rPr>
                <w:rFonts w:ascii="Corbel" w:hAnsi="Corbel" w:eastAsia="Corbel" w:cs="Corbel"/>
                <w:color w:val="1f3864"/>
                <w:sz w:val="18"/>
                <w:szCs w:val="18"/>
              </w:rPr>
            </w:r>
          </w:p>
        </w:tc>
      </w:tr>
      <w:tr>
        <w:trPr>
          <w:cantSplit w:val="false"/>
          <w:trHeight w:val="278"/>
        </w:trPr>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right="1"/>
              <w:jc w:val="center"/>
              <w:rPr>
                <w:rFonts w:ascii="Corbel" w:hAnsi="Corbel" w:eastAsia="Corbel" w:cs="Corbel"/>
                <w:color w:val="03156c"/>
                <w:sz w:val="18"/>
                <w:szCs w:val="18"/>
              </w:rPr>
            </w:pPr>
            <w:r>
              <w:rPr>
                <w:rtl w:val="0"/>
              </w:rPr>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before="260"/>
              <w:ind/>
              <w:jc w:val="both"/>
              <w:rPr>
                <w:rFonts w:ascii="Corbel" w:hAnsi="Corbel" w:eastAsia="Corbel" w:cs="Corbel"/>
                <w:color w:val="1f3864"/>
              </w:rPr>
            </w:pPr>
            <w:r>
              <w:rPr>
                <w:rFonts w:ascii="Corbel" w:hAnsi="Corbel" w:eastAsia="Corbel" w:cs="Corbel"/>
                <w:color w:val="1f3864"/>
                <w:rtl w:val="0"/>
              </w:rPr>
              <w:t xml:space="preserve">Steg 7: Klimatåtgärd Simuleringens </w:t>
            </w:r>
            <w:r>
              <w:rPr>
                <w:rFonts w:ascii="Corbel" w:hAnsi="Corbel" w:eastAsia="Corbel" w:cs="Corbel"/>
                <w:color w:val="1f3864"/>
                <w:rtl w:val="0"/>
              </w:rPr>
              <w:t xml:space="preserve">diskussion</w:t>
            </w:r>
            <w:r>
              <w:rPr>
                <w:rFonts w:ascii="Corbel" w:hAnsi="Corbel" w:eastAsia="Corbel" w:cs="Corbel"/>
                <w:color w:val="1f3864"/>
                <w:rtl w:val="0"/>
              </w:rPr>
              <w:br/>
              <w:t xml:space="preserve">Slu</w:t>
            </w:r>
            <w:r>
              <w:rPr>
                <w:rFonts w:ascii="Corbel" w:hAnsi="Corbel" w:eastAsia="Corbel" w:cs="Corbel"/>
                <w:color w:val="1f3864"/>
                <w:rtl w:val="0"/>
              </w:rPr>
              <w:t xml:space="preserve">tligen, ta en minut av tystnad för att reflektera över denna erfarenhet. Därefter frågar du deltagarna att gå ur sina roller för att starten en diskussion, genom att lägga fram några frågor som: vad överraskade dig? I vilken utsträckning producerade de sam</w:t>
            </w:r>
            <w:r>
              <w:rPr>
                <w:rFonts w:ascii="Corbel" w:hAnsi="Corbel" w:eastAsia="Corbel" w:cs="Corbel"/>
                <w:color w:val="1f3864"/>
                <w:rtl w:val="0"/>
              </w:rPr>
              <w:t xml:space="preserve">mantagna förslagen de resultat du förväntade dig? Vad tar du med dig från idag, och hur kan du tillämpa det du har lärt dig i verkligheten? Låt dem tala om sina känslor och fokusera konversationen på att bygga hopp och kanalisera deras känslor till konstru</w:t>
            </w:r>
            <w:r>
              <w:rPr>
                <w:rFonts w:ascii="Corbel" w:hAnsi="Corbel" w:eastAsia="Corbel" w:cs="Corbel"/>
                <w:color w:val="1f3864"/>
                <w:rtl w:val="0"/>
              </w:rPr>
              <w:t xml:space="preserve">ktiva åtgärder, genom att förklara varför du är hoppfull, genom att berätta en positiv berättelse, genom att belysa nya positiva trender. Kom ihåg att syftet med denna Workshop är att motivera effektiva handlingar, så ge dem tid att prata och uttrycka sig.</w:t>
            </w:r>
            <w:r>
              <w:rPr>
                <w:rFonts w:ascii="Corbel" w:hAnsi="Corbel" w:eastAsia="Corbel" w:cs="Corbel"/>
                <w:color w:val="1f3864"/>
              </w:rPr>
            </w:r>
          </w:p>
          <w:p>
            <w:pPr>
              <w:pBdr>
                <w:top w:val="none" w:color="000000" w:sz="0" w:space="0"/>
                <w:left w:val="none" w:color="000000" w:sz="0" w:space="0"/>
                <w:bottom w:val="none" w:color="000000" w:sz="0" w:space="0"/>
                <w:right w:val="none" w:color="000000" w:sz="0" w:space="0"/>
                <w:between w:val="none" w:color="000000" w:sz="0" w:space="0"/>
              </w:pBdr>
              <w:spacing w:before="260"/>
              <w:ind/>
              <w:rPr>
                <w:rFonts w:ascii="Corbel" w:hAnsi="Corbel" w:eastAsia="Corbel" w:cs="Corbel"/>
              </w:rPr>
            </w:pPr>
            <w:r>
              <w:rPr>
                <w:rtl w:val="0"/>
              </w:rPr>
            </w:r>
            <w:r>
              <w:rPr>
                <w:rFonts w:ascii="Corbel" w:hAnsi="Corbel" w:eastAsia="Corbel" w:cs="Corbel"/>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Fonts w:ascii="Corbel" w:hAnsi="Corbel" w:eastAsia="Corbel" w:cs="Corbel"/>
                <w:color w:val="03156c"/>
                <w:sz w:val="18"/>
                <w:szCs w:val="18"/>
                <w:rtl w:val="0"/>
              </w:rPr>
              <w:t xml:space="preserve">Helklass</w:t>
            </w:r>
            <w:r>
              <w:rPr>
                <w:rFonts w:ascii="Corbel" w:hAnsi="Corbel" w:eastAsia="Corbel" w:cs="Corbel"/>
                <w:color w:val="03156c"/>
                <w:sz w:val="18"/>
                <w:szCs w:val="18"/>
              </w:rPr>
            </w:r>
          </w:p>
        </w:tc>
        <w:tc>
          <w:tcPr>
            <w:tcBorders>
              <w:top w:val="single" w:color="000000" w:sz="4" w:space="0"/>
              <w:left w:val="single" w:color="000000" w:sz="4" w:space="0"/>
              <w:bottom w:val="single" w:color="000000" w:sz="4" w:space="0"/>
              <w:right w:val="single" w:color="000000" w:sz="4" w:space="0"/>
            </w:tcBorders>
            <w:textDirection w:val="lrTb"/>
            <w:noWrap w:val="false"/>
          </w:tcPr>
          <w:p>
            <w:pPr>
              <w:pBdr/>
              <w:spacing/>
              <w:ind w:firstLine="0" w:left="1"/>
              <w:rPr>
                <w:rFonts w:ascii="Corbel" w:hAnsi="Corbel" w:eastAsia="Corbel" w:cs="Corbel"/>
                <w:color w:val="03156c"/>
                <w:sz w:val="18"/>
                <w:szCs w:val="18"/>
              </w:rPr>
            </w:pPr>
            <w:r>
              <w:rPr>
                <w:rtl w:val="0"/>
              </w:rPr>
            </w:r>
            <w:r>
              <w:rPr>
                <w:rFonts w:ascii="Corbel" w:hAnsi="Corbel" w:eastAsia="Corbel" w:cs="Corbel"/>
                <w:color w:val="03156c"/>
                <w:sz w:val="18"/>
                <w:szCs w:val="18"/>
              </w:rPr>
            </w:r>
          </w:p>
        </w:tc>
      </w:tr>
    </w:tbl>
    <w:p>
      <w:pPr>
        <w:pBdr/>
        <w:spacing w:after="159"/>
        <w:ind/>
        <w:rPr/>
      </w:pPr>
      <w:r>
        <w:rPr>
          <w:rFonts w:ascii="Corbel" w:hAnsi="Corbel" w:eastAsia="Corbel" w:cs="Corbel"/>
          <w:color w:val="03156c"/>
          <w:sz w:val="24"/>
          <w:szCs w:val="24"/>
          <w:rtl w:val="0"/>
        </w:rPr>
        <w:t xml:space="preserve"> </w:t>
      </w:r>
      <w:r>
        <w:rPr>
          <w:rtl w:val="0"/>
        </w:rPr>
      </w:r>
      <w:r/>
    </w:p>
    <w:p>
      <w:pPr>
        <w:pBdr/>
        <w:spacing w:after="162"/>
        <w:ind/>
        <w:rPr>
          <w:rFonts w:ascii="Corbel" w:hAnsi="Corbel" w:eastAsia="Corbel" w:cs="Corbel"/>
          <w:color w:val="03156c"/>
          <w:sz w:val="24"/>
          <w:szCs w:val="24"/>
        </w:rPr>
      </w:pPr>
      <w:r>
        <w:rPr>
          <w:rFonts w:ascii="Corbel" w:hAnsi="Corbel" w:eastAsia="Corbel" w:cs="Corbel"/>
          <w:color w:val="03156c"/>
          <w:sz w:val="24"/>
          <w:szCs w:val="24"/>
          <w:rtl w:val="0"/>
        </w:rPr>
        <w:t xml:space="preserve"> </w:t>
      </w:r>
      <w:r>
        <w:br w:type="page" w:clear="all"/>
      </w:r>
      <w:r>
        <w:rPr>
          <w:rtl w:val="0"/>
        </w:rPr>
      </w:r>
      <w:r>
        <w:rPr>
          <w:rFonts w:ascii="Corbel" w:hAnsi="Corbel" w:eastAsia="Corbel" w:cs="Corbel"/>
          <w:color w:val="03156c"/>
          <w:sz w:val="24"/>
          <w:szCs w:val="24"/>
        </w:rPr>
      </w:r>
    </w:p>
    <w:p>
      <w:pPr>
        <w:pBdr/>
        <w:spacing w:after="0"/>
        <w:ind/>
        <w:rPr/>
      </w:pPr>
      <w:r>
        <w:rPr>
          <w:rtl w:val="0"/>
        </w:rPr>
      </w:r>
      <w:r/>
    </w:p>
    <w:p>
      <w:pPr>
        <w:pBdr/>
        <w:spacing w:after="0"/>
        <w:ind/>
        <w:rPr>
          <w:rFonts w:ascii="Corbel" w:hAnsi="Corbel" w:eastAsia="Corbel" w:cs="Corbel"/>
          <w:b/>
          <w:color w:val="00ff99"/>
          <w:sz w:val="28"/>
          <w:szCs w:val="28"/>
        </w:rPr>
      </w:pPr>
      <w:r>
        <w:rPr>
          <w:rFonts w:ascii="Corbel" w:hAnsi="Corbel" w:eastAsia="Corbel" w:cs="Corbel"/>
          <w:b/>
          <w:color w:val="00ff99"/>
          <w:sz w:val="28"/>
          <w:szCs w:val="28"/>
          <w:rtl w:val="0"/>
        </w:rPr>
        <w:t xml:space="preserve">Material 1</w:t>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Fonts w:ascii="Corbel" w:hAnsi="Corbel" w:eastAsia="Corbel" w:cs="Corbel"/>
          <w:b/>
          <w:color w:val="00ff99"/>
          <w:sz w:val="28"/>
          <w:szCs w:val="28"/>
        </w:rPr>
        <mc:AlternateContent>
          <mc:Choice Requires="wpg">
            <w:drawing>
              <wp:inline xmlns:wp="http://schemas.openxmlformats.org/drawingml/2006/wordprocessingDrawing" distT="0" distB="0" distL="0" distR="0">
                <wp:extent cx="4086168" cy="339329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45"/>
                        <a:srcRect l="0" t="0" r="0" b="0"/>
                        <a:stretch/>
                      </pic:blipFill>
                      <pic:spPr bwMode="auto">
                        <a:xfrm>
                          <a:off x="0" y="0"/>
                          <a:ext cx="4086168" cy="339329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321.75pt;height:267.19pt;mso-wrap-distance-left:0.00pt;mso-wrap-distance-top:0.00pt;mso-wrap-distance-right:0.00pt;mso-wrap-distance-bottom:0.00pt;z-index:1;">
                <v:imagedata r:id="rId45" o:title="" croptop="0f" cropleft="0f" cropbottom="0f" cropright="0f"/>
                <o:lock v:ext="edit" rotation="t"/>
              </v:shape>
            </w:pict>
          </mc:Fallback>
        </mc:AlternateContent>
      </w: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mc:AlternateContent>
          <mc:Choice Requires="wpg">
            <w:drawing>
              <wp:inline xmlns:wp="http://schemas.openxmlformats.org/drawingml/2006/wordprocessingDrawing" distT="0" distB="0" distL="0" distR="0">
                <wp:extent cx="5944870" cy="3566922"/>
                <wp:effectExtent l="0" t="0" r="0" b="0"/>
                <wp:docPr id="14" name="image2.png" descr="L'Obiettivo 4 dell'Agenda ONU 2030: il diritto all'istruzione - INVALSIopen"/>
                <wp:cNvGraphicFramePr/>
                <a:graphic xmlns:a="http://schemas.openxmlformats.org/drawingml/2006/main">
                  <a:graphicData uri="http://schemas.openxmlformats.org/drawingml/2006/picture">
                    <pic:pic xmlns:pic="http://schemas.openxmlformats.org/drawingml/2006/picture">
                      <pic:nvPicPr>
                        <pic:cNvPr id="0" name="image2.png" descr="L'Obiettivo 4 dell'Agenda ONU 2030: il diritto all'istruzione - INVALSIopen"/>
                        <pic:cNvPicPr/>
                        <pic:nvPr/>
                      </pic:nvPicPr>
                      <pic:blipFill>
                        <a:blip r:embed="rId46"/>
                        <a:srcRect l="0" t="0" r="0" b="0"/>
                        <a:stretch/>
                      </pic:blipFill>
                      <pic:spPr bwMode="auto">
                        <a:xfrm>
                          <a:off x="0" y="0"/>
                          <a:ext cx="5944870" cy="3566922"/>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468.10pt;height:280.86pt;mso-wrap-distance-left:0.00pt;mso-wrap-distance-top:0.00pt;mso-wrap-distance-right:0.00pt;mso-wrap-distance-bottom:0.00pt;z-index:1;">
                <v:imagedata r:id="rId46" o:title="" croptop="0f" cropleft="0f" cropbottom="0f" cropright="0f"/>
                <o:lock v:ext="edit" rotation="t"/>
              </v:shape>
            </w:pict>
          </mc:Fallback>
        </mc:AlternateContent>
      </w: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Pr>
          <w:rFonts w:ascii="Corbel" w:hAnsi="Corbel" w:eastAsia="Corbel" w:cs="Corbel"/>
          <w:b/>
          <w:color w:val="00ff99"/>
          <w:sz w:val="28"/>
          <w:szCs w:val="28"/>
        </w:rPr>
      </w:r>
    </w:p>
    <w:p>
      <w:pPr>
        <w:pBdr/>
        <w:spacing w:after="0"/>
        <w:ind/>
        <w:jc w:val="center"/>
        <w:rPr>
          <w:rFonts w:ascii="Corbel" w:hAnsi="Corbel" w:eastAsia="Corbel" w:cs="Corbel"/>
          <w:b/>
          <w:color w:val="00ff99"/>
          <w:sz w:val="28"/>
          <w:szCs w:val="28"/>
        </w:rPr>
      </w:pPr>
      <w:r>
        <w:rPr>
          <w:rtl w:val="0"/>
        </w:rPr>
      </w:r>
      <w:r/>
      <w:r>
        <w:rPr>
          <w:rFonts w:ascii="Corbel" w:hAnsi="Corbel" w:eastAsia="Corbel" w:cs="Corbel"/>
          <w:b/>
          <w:color w:val="00ff99"/>
          <w:sz w:val="28"/>
          <w:szCs w:val="28"/>
        </w:rPr>
      </w:r>
      <w:r>
        <w:rPr>
          <w:rFonts w:ascii="Corbel" w:hAnsi="Corbel" w:eastAsia="Corbel" w:cs="Corbel"/>
          <w:b/>
          <w:color w:val="00ff99"/>
          <w:sz w:val="28"/>
          <w:szCs w:val="28"/>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Pr>
          <w:rtl w:val="0"/>
        </w:rPr>
      </w:r>
      <w:r/>
      <w:r/>
      <w:r/>
      <w:r/>
      <w:r/>
      <w:r/>
      <w:r/>
      <w:r/>
      <w:r/>
      <w:r/>
      <w:r/>
      <w:r/>
      <w:r/>
      <w:r/>
      <w:r/>
      <w:r/>
      <w:r/>
      <w:r/>
      <w:r/>
      <w:r/>
      <w:r/>
      <w:r/>
      <w:r>
        <w:rPr>
          <w:rFonts w:ascii="Corbel" w:hAnsi="Corbel" w:eastAsia="Corbel" w:cs="Corbel"/>
          <w:b/>
          <w:color w:val="00ff99"/>
          <w:sz w:val="28"/>
          <w:szCs w:val="28"/>
        </w:rPr>
      </w:r>
    </w:p>
    <w:sectPr>
      <w:headerReference w:type="default" r:id="rId12"/>
      <w:headerReference w:type="even" r:id="rId13"/>
      <w:headerReference w:type="first" r:id="rId14"/>
      <w:footerReference w:type="even" r:id="rId18"/>
      <w:footnotePr/>
      <w:endnotePr/>
      <w:type w:val="nextPage"/>
      <w:pgSz w:h="15840" w:orient="portrait" w:w="12240"/>
      <w:pgMar w:top="1753" w:right="1438" w:bottom="2129" w:left="1440" w:header="720" w:footer="720"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font>
  <w:font w:name="Segoe UI">
    <w:panose1 w:val="020B0502040504020204"/>
  </w:font>
  <w:font w:name="Times New Roman">
    <w:panose1 w:val="02020603050405020304"/>
  </w:font>
  <w:font w:name="Corbel">
    <w:panose1 w:val="020B0604020202020204"/>
  </w:font>
  <w:font w:name="Roboto">
    <w:panose1 w:val="020B0603030804020204"/>
  </w:font>
  <w:font w:name="Bookman Old Style">
    <w:panose1 w:val="02060603050605020204"/>
  </w:font>
  <w:font w:name="Arial">
    <w:panose1 w:val="020B0604020202020204"/>
  </w:font>
  <w:font w:name="Quattrocento Sans">
    <w:panose1 w:val="020B0603030804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1"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widowControl w:val="false"/>
      <w:pBdr/>
      <w:spacing w:after="0" w:line="240" w:lineRule="auto"/>
      <w:ind/>
      <w:rPr/>
    </w:pPr>
    <w:r>
      <w:rPr>
        <w:sz w:val="12"/>
        <w:szCs w:val="12"/>
        <w:rtl w:val="0"/>
      </w:rPr>
      <w:t xml:space="preserve">Finansierat av Europeiska unionen. De åsikter och s</w:t>
    </w:r>
    <w:r>
      <w:rPr>
        <w:sz w:val="12"/>
        <w:szCs w:val="12"/>
        <w:rtl w:val="0"/>
      </w:rPr>
      <w:t xml:space="preserve">ynpunkter som uttrycks är dock endast författarens/författarnas och återspeglar inte nödvändigtvis Europeiska unionens eller Europeiska utbildnings- och kulturverkets (EACEA) ståndpunkter. Varken Europeiska unionen eller EACEA kan hållas ansvariga för dem.</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line="242" w:lineRule="auto"/>
      <w:ind w:right="313" w:firstLine="0" w:left="210"/>
      <w:rPr/>
    </w:pPr>
    <w:r>
      <w:rPr>
        <w:sz w:val="14"/>
        <w:szCs w:val="14"/>
        <w:rtl w:val="0"/>
      </w:rPr>
      <w:t xml:space="preserve">Funded by the European Union. Views </w:t>
    </w:r>
    <w:r>
      <w:rPr>
        <w:sz w:val="14"/>
        <w:szCs w:val="14"/>
        <w:rtl w:val="0"/>
      </w:rPr>
      <w:t xml:space="preserve">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hAnsi="Times New Roman" w:eastAsia="Times New Roman" w:cs="Times New Roman"/>
        <w:rtl w:val="0"/>
      </w:rPr>
      <w:t xml:space="preserve"> </w:t>
    </w: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column">
                <wp:posOffset>133350</wp:posOffset>
              </wp:positionH>
              <wp:positionV relativeFrom="paragraph">
                <wp:posOffset>0</wp:posOffset>
              </wp:positionV>
              <wp:extent cx="1177290" cy="262255"/>
              <wp:effectExtent l="0" t="0" r="0" b="0"/>
              <wp:wrapSquare wrapText="bothSides"/>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
                      <a:srcRect l="0" t="0" r="0" b="0"/>
                      <a:stretch/>
                    </pic:blipFill>
                    <pic:spPr bwMode="auto">
                      <a:xfrm>
                        <a:off x="0" y="0"/>
                        <a:ext cx="1177290" cy="26225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0;o:allowoverlap:true;o:allowincell:true;mso-position-horizontal-relative:text;margin-left:10.50pt;mso-position-horizontal:absolute;mso-position-vertical-relative:text;margin-top:0.00pt;mso-position-vertical:absolute;width:92.70pt;height:20.65pt;mso-wrap-distance-left:9.00pt;mso-wrap-distance-top:0.00pt;mso-wrap-distance-right:9.00pt;mso-wrap-distance-bottom:0.00pt;z-index:1;">
              <w10:wrap type="square"/>
              <v:imagedata r:id="rId1" o:title="" croptop="0f" cropleft="0f" cropbottom="0f" cropright="0f"/>
              <o:lock v:ext="edit" rotation="t"/>
            </v:shape>
          </w:pict>
        </mc:Fallback>
      </mc:AlternateContent>
    </w:r>
    <w:r/>
  </w:p>
  <w:p>
    <w:pPr>
      <w:pBdr/>
      <w:tabs>
        <w:tab w:val="center" w:leader="none" w:pos="2100"/>
        <w:tab w:val="center" w:leader="none" w:pos="9287"/>
      </w:tabs>
      <w:spacing w:after="0"/>
      <w:ind/>
      <w:rPr/>
    </w:pPr>
    <w:r>
      <w:rPr>
        <w:rtl w:val="0"/>
      </w:rPr>
      <w:tab/>
    </w:r>
    <w:r>
      <w:rPr>
        <w:rFonts w:ascii="Corbel" w:hAnsi="Corbel" w:eastAsia="Corbel" w:cs="Corbel"/>
        <w:color w:val="03156c"/>
        <w:sz w:val="34"/>
        <w:szCs w:val="34"/>
        <w:vertAlign w:val="subscript"/>
        <w:rtl w:val="0"/>
      </w:rPr>
      <w:t xml:space="preserve"> </w:t>
      <w:tab/>
    </w:r>
    <w:r>
      <w:fldChar w:fldCharType="begin"/>
      <w:instrText xml:space="preserve">PAGE</w:instrText>
      <w:fldChar w:fldCharType="separate"/>
      <w:fldChar w:fldCharType="end"/>
    </w:r>
    <w:r>
      <w:rPr>
        <w:rFonts w:ascii="Bookman Old Style" w:hAnsi="Bookman Old Style" w:eastAsia="Bookman Old Style" w:cs="Bookman Old Style"/>
        <w:color w:val="072bd9"/>
        <w:sz w:val="24"/>
        <w:szCs w:val="24"/>
        <w:rtl w:val="0"/>
      </w:rPr>
      <w:t xml:space="preserve"> </w:t>
    </w:r>
    <w:r>
      <w:rPr>
        <w:rtl w:val="0"/>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tl w:val="0"/>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mc:AlternateContent>
        <mc:Choice Requires="wpg">
          <w:drawing>
            <wp:anchor xmlns:wp="http://schemas.openxmlformats.org/drawingml/2006/wordprocessingDrawing" xmlns:wp14="http://schemas.microsoft.com/office/word/2010/wordprocessingDrawing" distT="0" distB="0" distL="0" distR="0" simplePos="0" relativeHeight="0"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3" name=""/>
              <wp:cNvGraphicFramePr/>
              <a:graphic xmlns:a="http://schemas.openxmlformats.org/drawingml/2006/main">
                <a:graphicData uri="http://schemas.microsoft.com/office/word/2010/wordprocessingGroup">
                  <wpg:wgp>
                    <wpg:cNvGrpSpPr/>
                    <wpg:grpSpPr bwMode="auto">
                      <a:xfrm>
                        <a:off x="4887350" y="3467575"/>
                        <a:ext cx="917270" cy="624840"/>
                        <a:chOff x="4887350" y="3467575"/>
                        <a:chExt cx="917300" cy="624850"/>
                      </a:xfrm>
                    </wpg:grpSpPr>
                    <wpg:grpSp>
                      <wpg:cNvGrpSpPr/>
                      <wpg:grpSpPr bwMode="auto">
                        <a:xfrm>
                          <a:off x="4887365" y="3467580"/>
                          <a:ext cx="917270" cy="624840"/>
                          <a:chOff x="0" y="0"/>
                          <a:chExt cx="917270" cy="624840"/>
                        </a:xfrm>
                      </wpg:grpSpPr>
                      <wps:wsp>
                        <wps:cNvPr id="0" name=""/>
                        <wps:cNvSpPr/>
                        <wps:spPr bwMode="auto">
                          <a:xfrm>
                            <a:off x="0" y="0"/>
                            <a:ext cx="917250" cy="624825"/>
                          </a:xfrm>
                          <a:prstGeom prst="rect">
                            <a:avLst/>
                          </a:prstGeom>
                          <a:noFill/>
                          <a:ln>
                            <a:noFill/>
                          </a:ln>
                        </wps:spPr>
                        <wps:txbx>
                          <w:txbxContent>
                            <w:p>
                              <w:pPr>
                                <w:pBdr/>
                                <w:spacing w:after="0" w:before="0" w:line="240" w:lineRule="auto"/>
                                <w:ind w:right="0" w:firstLine="0" w:left="0"/>
                                <w:jc w:val="left"/>
                                <w:rPr/>
                              </w:pPr>
                              <w:r/>
                              <w:r/>
                            </w:p>
                          </w:txbxContent>
                        </wps:txbx>
                        <wps:bodyPr spcFirstLastPara="1" wrap="square" lIns="91425" tIns="91425" rIns="91425" bIns="91425" anchor="ctr" anchorCtr="0">
                          <a:noAutofit/>
                        </wps:bodyPr>
                      </wps:wsp>
                      <pic:pic xmlns:pic="http://schemas.openxmlformats.org/drawingml/2006/picture">
                        <pic:nvPicPr>
                          <pic:cNvPr id="4" name="Shape 4"/>
                          <pic:cNvPicPr/>
                          <pic:nvPr/>
                        </pic:nvPicPr>
                        <pic:blipFill>
                          <a:blip r:embed="rId1">
                            <a:alphaModFix/>
                          </a:blip>
                          <a:srcRect l="0" t="0" r="0" b="0"/>
                          <a:stretch/>
                        </pic:blipFill>
                        <pic:spPr bwMode="auto">
                          <a:xfrm>
                            <a:off x="0" y="0"/>
                            <a:ext cx="917270" cy="624840"/>
                          </a:xfrm>
                          <a:prstGeom prst="rect">
                            <a:avLst/>
                          </a:prstGeom>
                          <a:noFill/>
                          <a:ln>
                            <a:noFill/>
                          </a:ln>
                        </pic:spPr>
                      </pic:pic>
                    </wpg:grpSp>
                  </wpg:wgp>
                </a:graphicData>
              </a:graphic>
            </wp:anchor>
          </w:drawing>
        </mc:Choice>
        <mc:Fallback>
          <w:pict>
            <v:group id="group 2" o:spid="_x0000_s0000" style="position:absolute;z-index:0;o:allowoverlap:true;o:allowincell:true;mso-position-horizontal-relative:page;margin-left:467.75pt;mso-position-horizontal:absolute;mso-position-vertical-relative:page;margin-top:36.00pt;mso-position-vertical:absolute;width:72.23pt;height:49.20pt;mso-wrap-distance-left:0.00pt;mso-wrap-distance-top:0.00pt;mso-wrap-distance-right:0.00pt;mso-wrap-distance-bottom:0.00pt;" coordorigin="48873,34675" coordsize="9173,6248">
              <v:group id="group 3" o:spid="_x0000_s0000" style="position:absolute;left:48873;top:34675;width:9172;height:6248;" coordorigin="0,0" coordsize="9172,6248">
                <v:shape id="shape 4" o:spid="_x0000_s4" o:spt="1" type="#_x0000_t1" style="position:absolute;left:0;top:0;width:9172;height:6248;v-text-anchor:middle;visibility:visible;" filled="f" stroked="f">
                  <v:textbox inset="0,0,0,0">
                    <w:txbxContent>
                      <w:p>
                        <w:pPr>
                          <w:pBdr/>
                          <w:spacing w:after="0" w:before="0" w:line="240" w:lineRule="auto"/>
                          <w:ind w:right="0" w:firstLine="0" w:left="0"/>
                          <w:jc w:val="left"/>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
                  <v:imagedata r:id="rId1" o:title="" croptop="0f" cropleft="0f" cropbottom="0f" cropright="0f"/>
                  <o:lock v:ext="edit" rotation="t"/>
                </v:shape>
              </v:group>
            </v:group>
          </w:pict>
        </mc:Fallback>
      </mc:AlternateContent>
    </w:r>
    <w:r>
      <w:rPr>
        <w:rtl w:val="0"/>
      </w:rPr>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1"/>
                      <a:srcRect l="0" t="0" r="0" b="0"/>
                      <a:stretch/>
                    </pic:blipFill>
                    <pic:spPr bwMode="auto">
                      <a:xfrm>
                        <a:off x="0" y="0"/>
                        <a:ext cx="917270" cy="6248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w10:wrap type="square"/>
              <v:imagedata r:id="rId1" o:title="" croptop="0f" cropleft="0f" cropbottom="0f" cropright="0f"/>
              <o:lock v:ext="edit" rotation="t"/>
            </v:shape>
          </w:pict>
        </mc:Fallback>
      </mc:AlternateContent>
    </w:r>
    <w:r>
      <w:rPr>
        <w:rFonts w:ascii="Corbel" w:hAnsi="Corbel" w:eastAsia="Corbel" w:cs="Corbel"/>
        <w:color w:val="03156c"/>
        <w:sz w:val="24"/>
        <w:szCs w:val="24"/>
        <w:rtl w:val="0"/>
      </w:rPr>
      <w:t xml:space="preserve"> </w:t>
    </w:r>
    <w:r>
      <w:rPr>
        <w:rtl w:val="0"/>
      </w:rPr>
    </w:r>
    <w:r/>
  </w:p>
  <w:p>
    <w:pPr>
      <w:pBdr/>
      <w:spacing/>
      <w:ind/>
      <w:rPr/>
    </w:pPr>
    <w:r>
      <w:rPr>
        <w:rtl w:val="0"/>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720"/>
      </w:pPr>
      <w:rPr>
        <w:rFonts w:ascii="Roboto" w:hAnsi="Roboto" w:eastAsia="Roboto" w:cs="Roboto"/>
        <w:sz w:val="25"/>
        <w:szCs w:val="25"/>
        <w:u w:val="none"/>
      </w:rPr>
      <w:start w:val="1"/>
      <w:suff w:val="tab"/>
    </w:lvl>
    <w:lvl w:ilvl="1">
      <w:isLgl w:val="false"/>
      <w:lvlJc w:val="left"/>
      <w:lvlText w:val="%2."/>
      <w:numFmt w:val="lowerLetter"/>
      <w:pPr>
        <w:pBdr/>
        <w:spacing/>
        <w:ind w:hanging="360" w:left="1440"/>
      </w:pPr>
      <w:rPr>
        <w:u w:val="none"/>
      </w:rPr>
      <w:start w:val="1"/>
      <w:suff w:val="tab"/>
    </w:lvl>
    <w:lvl w:ilvl="2">
      <w:isLgl w:val="false"/>
      <w:lvlJc w:val="left"/>
      <w:lvlText w:val="%3."/>
      <w:numFmt w:val="lowerRoman"/>
      <w:pPr>
        <w:pBdr/>
        <w:spacing/>
        <w:ind w:hanging="360" w:left="2160"/>
      </w:pPr>
      <w:rPr>
        <w:u w:val="none"/>
      </w:rPr>
      <w:start w:val="1"/>
      <w:suff w:val="tab"/>
    </w:lvl>
    <w:lvl w:ilvl="3">
      <w:isLgl w:val="false"/>
      <w:lvlJc w:val="left"/>
      <w:lvlText w:val="%4."/>
      <w:numFmt w:val="decimal"/>
      <w:pPr>
        <w:pBdr/>
        <w:spacing/>
        <w:ind w:hanging="360" w:left="2880"/>
      </w:pPr>
      <w:rPr>
        <w:u w:val="none"/>
      </w:rPr>
      <w:start w:val="1"/>
      <w:suff w:val="tab"/>
    </w:lvl>
    <w:lvl w:ilvl="4">
      <w:isLgl w:val="false"/>
      <w:lvlJc w:val="left"/>
      <w:lvlText w:val="%5."/>
      <w:numFmt w:val="lowerLetter"/>
      <w:pPr>
        <w:pBdr/>
        <w:spacing/>
        <w:ind w:hanging="360" w:left="3600"/>
      </w:pPr>
      <w:rPr>
        <w:u w:val="none"/>
      </w:rPr>
      <w:start w:val="1"/>
      <w:suff w:val="tab"/>
    </w:lvl>
    <w:lvl w:ilvl="5">
      <w:isLgl w:val="false"/>
      <w:lvlJc w:val="left"/>
      <w:lvlText w:val="%6."/>
      <w:numFmt w:val="lowerRoman"/>
      <w:pPr>
        <w:pBdr/>
        <w:spacing/>
        <w:ind w:hanging="360" w:left="4320"/>
      </w:pPr>
      <w:rPr>
        <w:u w:val="none"/>
      </w:rPr>
      <w:start w:val="1"/>
      <w:suff w:val="tab"/>
    </w:lvl>
    <w:lvl w:ilvl="6">
      <w:isLgl w:val="false"/>
      <w:lvlJc w:val="left"/>
      <w:lvlText w:val="%7."/>
      <w:numFmt w:val="decimal"/>
      <w:pPr>
        <w:pBdr/>
        <w:spacing/>
        <w:ind w:hanging="360" w:left="5040"/>
      </w:pPr>
      <w:rPr>
        <w:u w:val="none"/>
      </w:rPr>
      <w:start w:val="1"/>
      <w:suff w:val="tab"/>
    </w:lvl>
    <w:lvl w:ilvl="7">
      <w:isLgl w:val="false"/>
      <w:lvlJc w:val="left"/>
      <w:lvlText w:val="%8."/>
      <w:numFmt w:val="lowerLetter"/>
      <w:pPr>
        <w:pBdr/>
        <w:spacing/>
        <w:ind w:hanging="360" w:left="5760"/>
      </w:pPr>
      <w:rPr>
        <w:u w:val="none"/>
      </w:rPr>
      <w:start w:val="1"/>
      <w:suff w:val="tab"/>
    </w:lvl>
    <w:lvl w:ilvl="8">
      <w:isLgl w:val="false"/>
      <w:lvlJc w:val="left"/>
      <w:lvlText w:val="%9."/>
      <w:numFmt w:val="lowerRoman"/>
      <w:pPr>
        <w:pBdr/>
        <w:spacing/>
        <w:ind w:hanging="360" w:left="6480"/>
      </w:pPr>
      <w:rPr>
        <w:u w:val="none"/>
      </w:rPr>
      <w:start w:val="1"/>
      <w:suff w:val="tab"/>
    </w:lvl>
  </w:abstractNum>
  <w:abstractNum w:abstractNumId="1">
    <w:lvl w:ilvl="0">
      <w:isLgl w:val="false"/>
      <w:lvlJc w:val="left"/>
      <w:lvlText w:val="●"/>
      <w:numFmt w:val="bullet"/>
      <w:pPr>
        <w:pBdr/>
        <w:spacing/>
        <w:ind w:hanging="360" w:left="720"/>
      </w:pPr>
      <w:rPr>
        <w:rFonts w:ascii="Roboto" w:hAnsi="Roboto" w:eastAsia="Roboto" w:cs="Roboto"/>
        <w:sz w:val="25"/>
        <w:szCs w:val="25"/>
        <w:u w:val="none"/>
      </w:rPr>
      <w:start w:val="1"/>
      <w:suff w:val="tab"/>
    </w:lvl>
    <w:lvl w:ilvl="1">
      <w:isLgl w:val="false"/>
      <w:lvlJc w:val="left"/>
      <w:lvlText w:val="○"/>
      <w:numFmt w:val="bullet"/>
      <w:pPr>
        <w:pBdr/>
        <w:spacing/>
        <w:ind w:hanging="360" w:left="1440"/>
      </w:pPr>
      <w:rPr>
        <w:u w:val="none"/>
      </w:rPr>
      <w:start w:val="1"/>
      <w:suff w:val="tab"/>
    </w:lvl>
    <w:lvl w:ilvl="2">
      <w:isLgl w:val="false"/>
      <w:lvlJc w:val="left"/>
      <w:lvlText w:val="■"/>
      <w:numFmt w:val="bullet"/>
      <w:pPr>
        <w:pBdr/>
        <w:spacing/>
        <w:ind w:hanging="360" w:left="2160"/>
      </w:pPr>
      <w:rPr>
        <w:u w:val="none"/>
      </w:rPr>
      <w:start w:val="1"/>
      <w:suff w:val="tab"/>
    </w:lvl>
    <w:lvl w:ilvl="3">
      <w:isLgl w:val="false"/>
      <w:lvlJc w:val="left"/>
      <w:lvlText w:val="●"/>
      <w:numFmt w:val="bullet"/>
      <w:pPr>
        <w:pBdr/>
        <w:spacing/>
        <w:ind w:hanging="360" w:left="2880"/>
      </w:pPr>
      <w:rPr>
        <w:u w:val="none"/>
      </w:rPr>
      <w:start w:val="1"/>
      <w:suff w:val="tab"/>
    </w:lvl>
    <w:lvl w:ilvl="4">
      <w:isLgl w:val="false"/>
      <w:lvlJc w:val="left"/>
      <w:lvlText w:val="○"/>
      <w:numFmt w:val="bullet"/>
      <w:pPr>
        <w:pBdr/>
        <w:spacing/>
        <w:ind w:hanging="360" w:left="3600"/>
      </w:pPr>
      <w:rPr>
        <w:u w:val="none"/>
      </w:rPr>
      <w:start w:val="1"/>
      <w:suff w:val="tab"/>
    </w:lvl>
    <w:lvl w:ilvl="5">
      <w:isLgl w:val="false"/>
      <w:lvlJc w:val="left"/>
      <w:lvlText w:val="■"/>
      <w:numFmt w:val="bullet"/>
      <w:pPr>
        <w:pBdr/>
        <w:spacing/>
        <w:ind w:hanging="360" w:left="4320"/>
      </w:pPr>
      <w:rPr>
        <w:u w:val="none"/>
      </w:rPr>
      <w:start w:val="1"/>
      <w:suff w:val="tab"/>
    </w:lvl>
    <w:lvl w:ilvl="6">
      <w:isLgl w:val="false"/>
      <w:lvlJc w:val="left"/>
      <w:lvlText w:val="●"/>
      <w:numFmt w:val="bullet"/>
      <w:pPr>
        <w:pBdr/>
        <w:spacing/>
        <w:ind w:hanging="360" w:left="5040"/>
      </w:pPr>
      <w:rPr>
        <w:u w:val="none"/>
      </w:rPr>
      <w:start w:val="1"/>
      <w:suff w:val="tab"/>
    </w:lvl>
    <w:lvl w:ilvl="7">
      <w:isLgl w:val="false"/>
      <w:lvlJc w:val="left"/>
      <w:lvlText w:val="○"/>
      <w:numFmt w:val="bullet"/>
      <w:pPr>
        <w:pBdr/>
        <w:spacing/>
        <w:ind w:hanging="360" w:left="5760"/>
      </w:pPr>
      <w:rPr>
        <w:u w:val="none"/>
      </w:rPr>
      <w:start w:val="1"/>
      <w:suff w:val="tab"/>
    </w:lvl>
    <w:lvl w:ilvl="8">
      <w:isLgl w:val="false"/>
      <w:lvlJc w:val="left"/>
      <w:lvlText w:val="■"/>
      <w:numFmt w:val="bullet"/>
      <w:pPr>
        <w:pBdr/>
        <w:spacing/>
        <w:ind w:hanging="360" w:left="6480"/>
      </w:pPr>
      <w:rPr>
        <w:u w:val="none"/>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2"/>
        <w:szCs w:val="22"/>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97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97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97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97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97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97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97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97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97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97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97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97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97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97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97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97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97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97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97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97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97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97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97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97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97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97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97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97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97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97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97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97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97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97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3" w:themeFill="accent1" w:themeFillTint="34"/>
    </w:tblPr>
    <w:tcPr>
      <w:tcBorders/>
    </w:tcPr>
    <w:tblStylePr w:type="band1Horz">
      <w:pPr>
        <w:pBdr/>
        <w:spacing/>
        <w:ind/>
      </w:pPr>
      <w:tblPr>
        <w:tblBorders/>
      </w:tblPr>
      <w:tcPr>
        <w:shd w:val="clear" w:color="ffffff" w:themeColor="accent1" w:themeTint="75" w:fill="a9bee4" w:themeFill="accent1" w:themeFillTint="75"/>
        <w:tcBorders/>
      </w:tcPr>
    </w:tblStylePr>
    <w:tblStylePr w:type="band1Vert">
      <w:pPr>
        <w:pBdr/>
        <w:spacing/>
        <w:ind/>
      </w:pPr>
      <w:tblPr>
        <w:tblBorders/>
      </w:tblPr>
      <w:tcPr>
        <w:shd w:val="clear" w:color="ffffff"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97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97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97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760ab" w:themeColor="accent1" w:themeTint="80" w:themeShade="95"/>
      </w:rPr>
      <w:pPr>
        <w:pBdr/>
        <w:spacing/>
        <w:ind/>
      </w:pPr>
      <w:tblPr>
        <w:tblBorders/>
      </w:tblPr>
      <w:tcPr>
        <w:tcBorders/>
      </w:tcPr>
    </w:tblStylePr>
    <w:tblStylePr w:type="firstRow">
      <w:rPr>
        <w:b/>
        <w:color w:val="3760ab" w:themeColor="accent1" w:themeTint="80" w:themeShade="95"/>
      </w:rPr>
      <w:pPr>
        <w:pBdr/>
        <w:spacing/>
        <w:ind/>
      </w:pPr>
      <w:tblPr>
        <w:tblBorders/>
      </w:tblPr>
      <w:tcPr>
        <w:tcBorders>
          <w:bottom w:val="single" w:color="000000" w:themeColor="accent1" w:themeTint="80" w:sz="12" w:space="0"/>
        </w:tcBorders>
      </w:tcPr>
    </w:tblStylePr>
    <w:tblStylePr w:type="lastCol">
      <w:rPr>
        <w:b/>
        <w:color w:val="3760ab" w:themeColor="accent1" w:themeTint="80" w:themeShade="95"/>
      </w:rPr>
      <w:pPr>
        <w:pBdr/>
        <w:spacing/>
        <w:ind/>
      </w:pPr>
      <w:tblPr>
        <w:tblBorders/>
      </w:tblPr>
      <w:tcPr>
        <w:tcBorders/>
      </w:tcPr>
    </w:tblStylePr>
    <w:tblStylePr w:type="lastRow">
      <w:rPr>
        <w:b/>
        <w:color w:val="3760ab"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97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97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97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97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97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97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97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760ab"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760ab"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760ab"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760ab"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760ab"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97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97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97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97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97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97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97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97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97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97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97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97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97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97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97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97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97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97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97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97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97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97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97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97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97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97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97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97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97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97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97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97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97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97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97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97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97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a5d12" w:themeColor="accent2" w:themeTint="97" w:themeShade="95"/>
      </w:rPr>
      <w:pPr>
        <w:pBdr/>
        <w:spacing/>
        <w:ind/>
      </w:pPr>
      <w:tblPr>
        <w:tblBorders/>
      </w:tblPr>
      <w:tcPr>
        <w:tcBorders/>
      </w:tcPr>
    </w:tblStylePr>
    <w:tblStylePr w:type="firstRow">
      <w:rPr>
        <w:b/>
        <w:color w:val="ca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a5d12" w:themeColor="accent2" w:themeTint="97" w:themeShade="95"/>
      </w:rPr>
      <w:pPr>
        <w:pBdr/>
        <w:spacing/>
        <w:ind/>
      </w:pPr>
      <w:tblPr>
        <w:tblBorders/>
      </w:tblPr>
      <w:tcPr>
        <w:tcBorders/>
      </w:tcPr>
    </w:tblStylePr>
    <w:tblStylePr w:type="lastRow">
      <w:rPr>
        <w:b/>
        <w:color w:val="ca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97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97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97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d74b4" w:themeColor="accent5" w:themeTint="9A" w:themeShade="95"/>
      </w:rPr>
      <w:pPr>
        <w:pBdr/>
        <w:spacing/>
        <w:ind/>
      </w:pPr>
      <w:tblPr>
        <w:tblBorders/>
      </w:tblPr>
      <w:tcPr>
        <w:tcBorders/>
      </w:tcPr>
    </w:tblStylePr>
    <w:tblStylePr w:type="firstRow">
      <w:rPr>
        <w:b/>
        <w:color w:val="2d74b4" w:themeColor="accent5" w:themeTint="9A" w:themeShade="95"/>
      </w:rPr>
      <w:pPr>
        <w:pBdr/>
        <w:spacing/>
        <w:ind/>
      </w:pPr>
      <w:tblPr>
        <w:tblBorders/>
      </w:tblPr>
      <w:tcPr>
        <w:tcBorders>
          <w:bottom w:val="single" w:color="000000" w:themeColor="accent5" w:themeTint="9A" w:sz="4" w:space="0"/>
        </w:tcBorders>
      </w:tcPr>
    </w:tblStylePr>
    <w:tblStylePr w:type="lastCol">
      <w:rPr>
        <w:b/>
        <w:color w:val="2d74b4" w:themeColor="accent5" w:themeTint="9A" w:themeShade="95"/>
      </w:rPr>
      <w:pPr>
        <w:pBdr/>
        <w:spacing/>
        <w:ind/>
      </w:pPr>
      <w:tblPr>
        <w:tblBorders/>
      </w:tblPr>
      <w:tcPr>
        <w:tcBorders/>
      </w:tcPr>
    </w:tblStylePr>
    <w:tblStylePr w:type="lastRow">
      <w:rPr>
        <w:b/>
        <w:color w:val="2d74b4"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97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97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97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97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a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a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a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a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a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a5d12" w:themeColor="accent2" w:themeTint="97" w:themeShade="95"/>
        <w:sz w:val="22"/>
      </w:rPr>
      <w:pPr>
        <w:pBdr/>
        <w:spacing/>
        <w:ind/>
      </w:pPr>
      <w:tblPr>
        <w:tblBorders/>
      </w:tblPr>
      <w:tcPr>
        <w:tcBorders/>
      </w:tcPr>
    </w:tblStylePr>
  </w:style>
  <w:style w:type="table" w:styleId="113">
    <w:name w:val="List Table 7 Colorful - Accent 3"/>
    <w:basedOn w:val="97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114">
    <w:name w:val="List Table 7 Colorful - Accent 4"/>
    <w:basedOn w:val="97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97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d74b4"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d74b4"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d74b4"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d74b4"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d74b4"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d74b4" w:themeColor="accent5" w:themeTint="9A" w:themeShade="95"/>
        <w:sz w:val="22"/>
      </w:rPr>
      <w:pPr>
        <w:pBdr/>
        <w:spacing/>
        <w:ind/>
      </w:pPr>
      <w:tblPr>
        <w:tblBorders/>
      </w:tblPr>
      <w:tcPr>
        <w:tcBorders/>
      </w:tcPr>
    </w:tblStylePr>
  </w:style>
  <w:style w:type="table" w:styleId="116">
    <w:name w:val="List Table 7 Colorful - Accent 6"/>
    <w:basedOn w:val="97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97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97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97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4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ec9"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97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97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97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97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97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97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97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97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97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97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97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97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5">
    <w:name w:val="Heading 7"/>
    <w:basedOn w:val="970"/>
    <w:next w:val="970"/>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970"/>
    <w:next w:val="970"/>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970"/>
    <w:next w:val="970"/>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978"/>
    <w:link w:val="971"/>
    <w:uiPriority w:val="9"/>
    <w:pPr>
      <w:pBdr/>
      <w:spacing/>
      <w:ind/>
    </w:pPr>
    <w:rPr>
      <w:rFonts w:ascii="Arial" w:hAnsi="Arial" w:eastAsia="Arial" w:cs="Arial"/>
      <w:color w:val="0f4761" w:themeColor="accent1" w:themeShade="BF"/>
      <w:sz w:val="40"/>
      <w:szCs w:val="40"/>
    </w:rPr>
  </w:style>
  <w:style w:type="character" w:styleId="151">
    <w:name w:val="Heading 2 Char"/>
    <w:basedOn w:val="978"/>
    <w:link w:val="972"/>
    <w:uiPriority w:val="9"/>
    <w:pPr>
      <w:pBdr/>
      <w:spacing/>
      <w:ind/>
    </w:pPr>
    <w:rPr>
      <w:rFonts w:ascii="Arial" w:hAnsi="Arial" w:eastAsia="Arial" w:cs="Arial"/>
      <w:color w:val="0f4761" w:themeColor="accent1" w:themeShade="BF"/>
      <w:sz w:val="32"/>
      <w:szCs w:val="32"/>
    </w:rPr>
  </w:style>
  <w:style w:type="character" w:styleId="152">
    <w:name w:val="Heading 3 Char"/>
    <w:basedOn w:val="978"/>
    <w:link w:val="973"/>
    <w:uiPriority w:val="9"/>
    <w:pPr>
      <w:pBdr/>
      <w:spacing/>
      <w:ind/>
    </w:pPr>
    <w:rPr>
      <w:rFonts w:ascii="Arial" w:hAnsi="Arial" w:eastAsia="Arial" w:cs="Arial"/>
      <w:color w:val="0f4761" w:themeColor="accent1" w:themeShade="BF"/>
      <w:sz w:val="28"/>
      <w:szCs w:val="28"/>
    </w:rPr>
  </w:style>
  <w:style w:type="character" w:styleId="153">
    <w:name w:val="Heading 4 Char"/>
    <w:basedOn w:val="978"/>
    <w:link w:val="974"/>
    <w:uiPriority w:val="9"/>
    <w:pPr>
      <w:pBdr/>
      <w:spacing/>
      <w:ind/>
    </w:pPr>
    <w:rPr>
      <w:rFonts w:ascii="Arial" w:hAnsi="Arial" w:eastAsia="Arial" w:cs="Arial"/>
      <w:i/>
      <w:iCs/>
      <w:color w:val="0f4761" w:themeColor="accent1" w:themeShade="BF"/>
    </w:rPr>
  </w:style>
  <w:style w:type="character" w:styleId="154">
    <w:name w:val="Heading 5 Char"/>
    <w:basedOn w:val="978"/>
    <w:link w:val="975"/>
    <w:uiPriority w:val="9"/>
    <w:pPr>
      <w:pBdr/>
      <w:spacing/>
      <w:ind/>
    </w:pPr>
    <w:rPr>
      <w:rFonts w:ascii="Arial" w:hAnsi="Arial" w:eastAsia="Arial" w:cs="Arial"/>
      <w:color w:val="0f4761" w:themeColor="accent1" w:themeShade="BF"/>
    </w:rPr>
  </w:style>
  <w:style w:type="character" w:styleId="155">
    <w:name w:val="Heading 6 Char"/>
    <w:basedOn w:val="978"/>
    <w:link w:val="976"/>
    <w:uiPriority w:val="9"/>
    <w:pPr>
      <w:pBdr/>
      <w:spacing/>
      <w:ind/>
    </w:pPr>
    <w:rPr>
      <w:rFonts w:ascii="Arial" w:hAnsi="Arial" w:eastAsia="Arial" w:cs="Arial"/>
      <w:i/>
      <w:iCs/>
      <w:color w:val="595959" w:themeColor="text1" w:themeTint="A6"/>
    </w:rPr>
  </w:style>
  <w:style w:type="character" w:styleId="156">
    <w:name w:val="Heading 7 Char"/>
    <w:basedOn w:val="978"/>
    <w:link w:val="145"/>
    <w:uiPriority w:val="9"/>
    <w:pPr>
      <w:pBdr/>
      <w:spacing/>
      <w:ind/>
    </w:pPr>
    <w:rPr>
      <w:rFonts w:ascii="Arial" w:hAnsi="Arial" w:eastAsia="Arial" w:cs="Arial"/>
      <w:color w:val="595959" w:themeColor="text1" w:themeTint="A6"/>
    </w:rPr>
  </w:style>
  <w:style w:type="character" w:styleId="157">
    <w:name w:val="Heading 8 Char"/>
    <w:basedOn w:val="978"/>
    <w:link w:val="146"/>
    <w:uiPriority w:val="9"/>
    <w:pPr>
      <w:pBdr/>
      <w:spacing/>
      <w:ind/>
    </w:pPr>
    <w:rPr>
      <w:rFonts w:ascii="Arial" w:hAnsi="Arial" w:eastAsia="Arial" w:cs="Arial"/>
      <w:i/>
      <w:iCs/>
      <w:color w:val="272727" w:themeColor="text1" w:themeTint="D8"/>
    </w:rPr>
  </w:style>
  <w:style w:type="character" w:styleId="158">
    <w:name w:val="Heading 9 Char"/>
    <w:basedOn w:val="978"/>
    <w:link w:val="147"/>
    <w:uiPriority w:val="9"/>
    <w:pPr>
      <w:pBdr/>
      <w:spacing/>
      <w:ind/>
    </w:pPr>
    <w:rPr>
      <w:rFonts w:ascii="Arial" w:hAnsi="Arial" w:eastAsia="Arial" w:cs="Arial"/>
      <w:i/>
      <w:iCs/>
      <w:color w:val="272727" w:themeColor="text1" w:themeTint="D8"/>
    </w:rPr>
  </w:style>
  <w:style w:type="character" w:styleId="160">
    <w:name w:val="Title Char"/>
    <w:basedOn w:val="978"/>
    <w:link w:val="977"/>
    <w:uiPriority w:val="10"/>
    <w:pPr>
      <w:pBdr/>
      <w:spacing/>
      <w:ind/>
    </w:pPr>
    <w:rPr>
      <w:rFonts w:ascii="Arial" w:hAnsi="Arial" w:eastAsia="Arial" w:cs="Arial"/>
      <w:spacing w:val="-10"/>
      <w:sz w:val="56"/>
      <w:szCs w:val="56"/>
    </w:rPr>
  </w:style>
  <w:style w:type="character" w:styleId="162">
    <w:name w:val="Subtitle Char"/>
    <w:basedOn w:val="978"/>
    <w:link w:val="1014"/>
    <w:uiPriority w:val="11"/>
    <w:pPr>
      <w:pBdr/>
      <w:spacing/>
      <w:ind/>
    </w:pPr>
    <w:rPr>
      <w:color w:val="595959" w:themeColor="text1" w:themeTint="A6"/>
      <w:spacing w:val="15"/>
      <w:sz w:val="28"/>
      <w:szCs w:val="28"/>
    </w:rPr>
  </w:style>
  <w:style w:type="paragraph" w:styleId="163">
    <w:name w:val="Quote"/>
    <w:basedOn w:val="970"/>
    <w:next w:val="970"/>
    <w:link w:val="164"/>
    <w:uiPriority w:val="29"/>
    <w:qFormat/>
    <w:pPr>
      <w:pBdr/>
      <w:spacing w:before="160"/>
      <w:ind/>
      <w:jc w:val="center"/>
    </w:pPr>
    <w:rPr>
      <w:i/>
      <w:iCs/>
      <w:color w:val="404040" w:themeColor="text1" w:themeTint="BF"/>
    </w:rPr>
  </w:style>
  <w:style w:type="character" w:styleId="164">
    <w:name w:val="Quote Char"/>
    <w:basedOn w:val="978"/>
    <w:link w:val="163"/>
    <w:uiPriority w:val="29"/>
    <w:pPr>
      <w:pBdr/>
      <w:spacing/>
      <w:ind/>
    </w:pPr>
    <w:rPr>
      <w:i/>
      <w:iCs/>
      <w:color w:val="404040" w:themeColor="text1" w:themeTint="BF"/>
    </w:rPr>
  </w:style>
  <w:style w:type="character" w:styleId="166">
    <w:name w:val="Intense Emphasis"/>
    <w:basedOn w:val="978"/>
    <w:uiPriority w:val="21"/>
    <w:qFormat/>
    <w:pPr>
      <w:pBdr/>
      <w:spacing/>
      <w:ind/>
    </w:pPr>
    <w:rPr>
      <w:i/>
      <w:iCs/>
      <w:color w:val="0f4761" w:themeColor="accent1" w:themeShade="BF"/>
    </w:rPr>
  </w:style>
  <w:style w:type="paragraph" w:styleId="167">
    <w:name w:val="Intense Quote"/>
    <w:basedOn w:val="970"/>
    <w:next w:val="970"/>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978"/>
    <w:link w:val="167"/>
    <w:uiPriority w:val="30"/>
    <w:pPr>
      <w:pBdr/>
      <w:spacing/>
      <w:ind/>
    </w:pPr>
    <w:rPr>
      <w:i/>
      <w:iCs/>
      <w:color w:val="0f4761" w:themeColor="accent1" w:themeShade="BF"/>
    </w:rPr>
  </w:style>
  <w:style w:type="character" w:styleId="169">
    <w:name w:val="Intense Reference"/>
    <w:basedOn w:val="978"/>
    <w:uiPriority w:val="32"/>
    <w:qFormat/>
    <w:pPr>
      <w:pBdr/>
      <w:spacing/>
      <w:ind/>
    </w:pPr>
    <w:rPr>
      <w:b/>
      <w:bCs/>
      <w:smallCaps/>
      <w:color w:val="0f4761" w:themeColor="accent1" w:themeShade="BF"/>
      <w:spacing w:val="5"/>
    </w:rPr>
  </w:style>
  <w:style w:type="paragraph" w:styleId="170">
    <w:name w:val="No Spacing"/>
    <w:basedOn w:val="970"/>
    <w:uiPriority w:val="1"/>
    <w:qFormat/>
    <w:pPr>
      <w:pBdr/>
      <w:spacing w:after="0" w:line="240" w:lineRule="auto"/>
      <w:ind/>
    </w:pPr>
  </w:style>
  <w:style w:type="character" w:styleId="171">
    <w:name w:val="Subtle Emphasis"/>
    <w:basedOn w:val="978"/>
    <w:uiPriority w:val="19"/>
    <w:qFormat/>
    <w:pPr>
      <w:pBdr/>
      <w:spacing/>
      <w:ind/>
    </w:pPr>
    <w:rPr>
      <w:i/>
      <w:iCs/>
      <w:color w:val="404040" w:themeColor="text1" w:themeTint="BF"/>
    </w:rPr>
  </w:style>
  <w:style w:type="character" w:styleId="172">
    <w:name w:val="Emphasis"/>
    <w:basedOn w:val="978"/>
    <w:uiPriority w:val="20"/>
    <w:qFormat/>
    <w:pPr>
      <w:pBdr/>
      <w:spacing/>
      <w:ind/>
    </w:pPr>
    <w:rPr>
      <w:i/>
      <w:iCs/>
    </w:rPr>
  </w:style>
  <w:style w:type="character" w:styleId="173">
    <w:name w:val="Strong"/>
    <w:basedOn w:val="978"/>
    <w:uiPriority w:val="22"/>
    <w:qFormat/>
    <w:pPr>
      <w:pBdr/>
      <w:spacing/>
      <w:ind/>
    </w:pPr>
    <w:rPr>
      <w:b/>
      <w:bCs/>
    </w:rPr>
  </w:style>
  <w:style w:type="character" w:styleId="174">
    <w:name w:val="Subtle Reference"/>
    <w:basedOn w:val="978"/>
    <w:uiPriority w:val="31"/>
    <w:qFormat/>
    <w:pPr>
      <w:pBdr/>
      <w:spacing/>
      <w:ind/>
    </w:pPr>
    <w:rPr>
      <w:smallCaps/>
      <w:color w:val="5a5a5a" w:themeColor="text1" w:themeTint="A5"/>
    </w:rPr>
  </w:style>
  <w:style w:type="character" w:styleId="175">
    <w:name w:val="Book Title"/>
    <w:basedOn w:val="978"/>
    <w:uiPriority w:val="33"/>
    <w:qFormat/>
    <w:pPr>
      <w:pBdr/>
      <w:spacing/>
      <w:ind/>
    </w:pPr>
    <w:rPr>
      <w:b/>
      <w:bCs/>
      <w:i/>
      <w:iCs/>
      <w:spacing w:val="5"/>
    </w:rPr>
  </w:style>
  <w:style w:type="paragraph" w:styleId="176">
    <w:name w:val="Header"/>
    <w:basedOn w:val="970"/>
    <w:link w:val="177"/>
    <w:uiPriority w:val="99"/>
    <w:unhideWhenUsed/>
    <w:pPr>
      <w:pBdr/>
      <w:tabs>
        <w:tab w:val="center" w:leader="none" w:pos="4844"/>
        <w:tab w:val="right" w:leader="none" w:pos="9689"/>
      </w:tabs>
      <w:spacing w:after="0" w:line="240" w:lineRule="auto"/>
      <w:ind/>
    </w:pPr>
  </w:style>
  <w:style w:type="character" w:styleId="177">
    <w:name w:val="Header Char"/>
    <w:basedOn w:val="978"/>
    <w:link w:val="176"/>
    <w:uiPriority w:val="99"/>
    <w:pPr>
      <w:pBdr/>
      <w:spacing/>
      <w:ind/>
    </w:pPr>
  </w:style>
  <w:style w:type="character" w:styleId="179">
    <w:name w:val="Footer Char"/>
    <w:basedOn w:val="978"/>
    <w:link w:val="988"/>
    <w:uiPriority w:val="99"/>
    <w:pPr>
      <w:pBdr/>
      <w:spacing/>
      <w:ind/>
    </w:pPr>
  </w:style>
  <w:style w:type="paragraph" w:styleId="180">
    <w:name w:val="Caption"/>
    <w:basedOn w:val="970"/>
    <w:next w:val="970"/>
    <w:uiPriority w:val="35"/>
    <w:unhideWhenUsed/>
    <w:qFormat/>
    <w:pPr>
      <w:pBdr/>
      <w:spacing w:after="200" w:line="240" w:lineRule="auto"/>
      <w:ind/>
    </w:pPr>
    <w:rPr>
      <w:i/>
      <w:iCs/>
      <w:color w:val="0e2841" w:themeColor="text2"/>
      <w:sz w:val="18"/>
      <w:szCs w:val="18"/>
    </w:rPr>
  </w:style>
  <w:style w:type="character" w:styleId="182">
    <w:name w:val="Footnote Text Char"/>
    <w:basedOn w:val="978"/>
    <w:link w:val="1008"/>
    <w:uiPriority w:val="99"/>
    <w:semiHidden/>
    <w:pPr>
      <w:pBdr/>
      <w:spacing/>
      <w:ind/>
    </w:pPr>
    <w:rPr>
      <w:sz w:val="20"/>
      <w:szCs w:val="20"/>
    </w:rPr>
  </w:style>
  <w:style w:type="character" w:styleId="185">
    <w:name w:val="Endnote Text Char"/>
    <w:basedOn w:val="978"/>
    <w:link w:val="1005"/>
    <w:uiPriority w:val="99"/>
    <w:semiHidden/>
    <w:pPr>
      <w:pBdr/>
      <w:spacing/>
      <w:ind/>
    </w:pPr>
    <w:rPr>
      <w:sz w:val="20"/>
      <w:szCs w:val="20"/>
    </w:rPr>
  </w:style>
  <w:style w:type="paragraph" w:styleId="189">
    <w:name w:val="toc 1"/>
    <w:basedOn w:val="970"/>
    <w:next w:val="970"/>
    <w:uiPriority w:val="39"/>
    <w:unhideWhenUsed/>
    <w:pPr>
      <w:pBdr/>
      <w:spacing w:after="100"/>
      <w:ind/>
    </w:pPr>
  </w:style>
  <w:style w:type="paragraph" w:styleId="190">
    <w:name w:val="toc 2"/>
    <w:basedOn w:val="970"/>
    <w:next w:val="970"/>
    <w:uiPriority w:val="39"/>
    <w:unhideWhenUsed/>
    <w:pPr>
      <w:pBdr/>
      <w:spacing w:after="100"/>
      <w:ind w:left="220"/>
    </w:pPr>
  </w:style>
  <w:style w:type="paragraph" w:styleId="191">
    <w:name w:val="toc 3"/>
    <w:basedOn w:val="970"/>
    <w:next w:val="970"/>
    <w:uiPriority w:val="39"/>
    <w:unhideWhenUsed/>
    <w:pPr>
      <w:pBdr/>
      <w:spacing w:after="100"/>
      <w:ind w:left="440"/>
    </w:pPr>
  </w:style>
  <w:style w:type="paragraph" w:styleId="192">
    <w:name w:val="toc 4"/>
    <w:basedOn w:val="970"/>
    <w:next w:val="970"/>
    <w:uiPriority w:val="39"/>
    <w:unhideWhenUsed/>
    <w:pPr>
      <w:pBdr/>
      <w:spacing w:after="100"/>
      <w:ind w:left="660"/>
    </w:pPr>
  </w:style>
  <w:style w:type="paragraph" w:styleId="193">
    <w:name w:val="toc 5"/>
    <w:basedOn w:val="970"/>
    <w:next w:val="970"/>
    <w:uiPriority w:val="39"/>
    <w:unhideWhenUsed/>
    <w:pPr>
      <w:pBdr/>
      <w:spacing w:after="100"/>
      <w:ind w:left="880"/>
    </w:pPr>
  </w:style>
  <w:style w:type="paragraph" w:styleId="194">
    <w:name w:val="toc 6"/>
    <w:basedOn w:val="970"/>
    <w:next w:val="970"/>
    <w:uiPriority w:val="39"/>
    <w:unhideWhenUsed/>
    <w:pPr>
      <w:pBdr/>
      <w:spacing w:after="100"/>
      <w:ind w:left="1100"/>
    </w:pPr>
  </w:style>
  <w:style w:type="paragraph" w:styleId="195">
    <w:name w:val="toc 7"/>
    <w:basedOn w:val="970"/>
    <w:next w:val="970"/>
    <w:uiPriority w:val="39"/>
    <w:unhideWhenUsed/>
    <w:pPr>
      <w:pBdr/>
      <w:spacing w:after="100"/>
      <w:ind w:left="1320"/>
    </w:pPr>
  </w:style>
  <w:style w:type="paragraph" w:styleId="196">
    <w:name w:val="toc 8"/>
    <w:basedOn w:val="970"/>
    <w:next w:val="970"/>
    <w:uiPriority w:val="39"/>
    <w:unhideWhenUsed/>
    <w:pPr>
      <w:pBdr/>
      <w:spacing w:after="100"/>
      <w:ind w:left="1540"/>
    </w:pPr>
  </w:style>
  <w:style w:type="paragraph" w:styleId="197">
    <w:name w:val="toc 9"/>
    <w:basedOn w:val="970"/>
    <w:next w:val="970"/>
    <w:uiPriority w:val="39"/>
    <w:unhideWhenUsed/>
    <w:pPr>
      <w:pBdr/>
      <w:spacing w:after="100"/>
      <w:ind w:left="1760"/>
    </w:pPr>
  </w:style>
  <w:style w:type="character" w:styleId="198">
    <w:name w:val="Placeholder Text"/>
    <w:basedOn w:val="97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970"/>
    <w:next w:val="970"/>
    <w:uiPriority w:val="99"/>
    <w:unhideWhenUsed/>
    <w:pPr>
      <w:pBdr/>
      <w:spacing w:after="0" w:afterAutospacing="0"/>
      <w:ind/>
    </w:pPr>
  </w:style>
  <w:style w:type="table" w:styleId="969">
    <w:name w:val="TableNormal"/>
    <w:pPr>
      <w:pBdr/>
      <w:spacing/>
      <w:ind/>
    </w:pPr>
    <w:tblPr>
      <w:tblCellMar>
        <w:left w:w="100" w:type="dxa"/>
        <w:top w:w="100" w:type="dxa"/>
        <w:right w:w="100" w:type="dxa"/>
        <w:bottom w:w="10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0" w:default="1">
    <w:name w:val="Normal"/>
    <w:pPr>
      <w:pBdr/>
      <w:spacing/>
      <w:ind/>
    </w:pPr>
  </w:style>
  <w:style w:type="paragraph" w:styleId="971">
    <w:name w:val="Heading 1"/>
    <w:basedOn w:val="970"/>
    <w:next w:val="97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554" w:before="0" w:line="265" w:lineRule="auto"/>
      <w:ind w:right="0" w:hanging="10" w:left="10"/>
      <w:jc w:val="left"/>
    </w:pPr>
    <w:rPr>
      <w:rFonts w:ascii="Bookman Old Style" w:hAnsi="Bookman Old Style" w:eastAsia="Bookman Old Style" w:cs="Bookman Old Style"/>
      <w:b/>
      <w:i w:val="0"/>
      <w:smallCaps w:val="0"/>
      <w:strike w:val="0"/>
      <w:color w:val="072bd9"/>
      <w:sz w:val="40"/>
      <w:szCs w:val="40"/>
      <w:u w:val="none"/>
      <w:shd w:val="clear" w:color="auto" w:fill="auto"/>
      <w:vertAlign w:val="baseline"/>
    </w:rPr>
  </w:style>
  <w:style w:type="paragraph" w:styleId="972">
    <w:name w:val="Heading 2"/>
    <w:basedOn w:val="970"/>
    <w:next w:val="97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973">
    <w:name w:val="Heading 3"/>
    <w:basedOn w:val="970"/>
    <w:next w:val="970"/>
    <w:pPr>
      <w:keepNext w:val="true"/>
      <w:keepLines w:val="true"/>
      <w:pageBreakBefore w:val="false"/>
      <w:widowControl w:val="true"/>
      <w:pBdr>
        <w:top w:val="none" w:color="000000" w:sz="0" w:space="0"/>
        <w:left w:val="none" w:color="000000" w:sz="0" w:space="0"/>
        <w:bottom w:val="none" w:color="000000" w:sz="0" w:space="0"/>
        <w:right w:val="none" w:color="000000" w:sz="0" w:space="0"/>
        <w:between w:val="none" w:color="000000" w:sz="0" w:space="0"/>
      </w:pBdr>
      <w:shd w:val="clear" w:color="auto" w:fill="auto"/>
      <w:spacing w:after="119" w:before="0" w:line="259" w:lineRule="auto"/>
      <w:ind w:right="0" w:hanging="10" w:left="10"/>
      <w:jc w:val="left"/>
    </w:pPr>
    <w:rPr>
      <w:rFonts w:ascii="Corbel" w:hAnsi="Corbel" w:eastAsia="Corbel" w:cs="Corbel"/>
      <w:b/>
      <w:i w:val="0"/>
      <w:smallCaps w:val="0"/>
      <w:strike w:val="0"/>
      <w:color w:val="01c172"/>
      <w:sz w:val="28"/>
      <w:szCs w:val="28"/>
      <w:u w:val="none"/>
      <w:shd w:val="clear" w:color="auto" w:fill="auto"/>
      <w:vertAlign w:val="baseline"/>
    </w:rPr>
  </w:style>
  <w:style w:type="paragraph" w:styleId="974">
    <w:name w:val="Heading 4"/>
    <w:basedOn w:val="970"/>
    <w:next w:val="970"/>
    <w:pPr>
      <w:keepNext w:val="true"/>
      <w:keepLines w:val="true"/>
      <w:pageBreakBefore w:val="false"/>
      <w:pBdr/>
      <w:spacing w:after="40" w:before="240"/>
      <w:ind/>
    </w:pPr>
    <w:rPr>
      <w:b/>
      <w:sz w:val="24"/>
      <w:szCs w:val="24"/>
    </w:rPr>
  </w:style>
  <w:style w:type="paragraph" w:styleId="975">
    <w:name w:val="Heading 5"/>
    <w:basedOn w:val="970"/>
    <w:next w:val="970"/>
    <w:pPr>
      <w:keepNext w:val="true"/>
      <w:keepLines w:val="true"/>
      <w:pBdr/>
      <w:spacing w:after="0" w:before="40"/>
      <w:ind/>
    </w:pPr>
    <w:rPr>
      <w:rFonts w:ascii="Calibri" w:hAnsi="Calibri" w:eastAsia="Calibri" w:cs="Calibri"/>
      <w:color w:val="2f5496"/>
    </w:rPr>
  </w:style>
  <w:style w:type="paragraph" w:styleId="976">
    <w:name w:val="Heading 6"/>
    <w:basedOn w:val="970"/>
    <w:next w:val="970"/>
    <w:pPr>
      <w:keepNext w:val="true"/>
      <w:keepLines w:val="true"/>
      <w:pBdr/>
      <w:spacing w:after="0" w:before="40"/>
      <w:ind/>
    </w:pPr>
    <w:rPr>
      <w:rFonts w:ascii="Calibri" w:hAnsi="Calibri" w:eastAsia="Calibri" w:cs="Calibri"/>
      <w:color w:val="1f3863"/>
    </w:rPr>
  </w:style>
  <w:style w:type="paragraph" w:styleId="977">
    <w:name w:val="Title"/>
    <w:basedOn w:val="970"/>
    <w:next w:val="970"/>
    <w:pPr>
      <w:keepNext w:val="true"/>
      <w:keepLines w:val="true"/>
      <w:pageBreakBefore w:val="false"/>
      <w:pBdr/>
      <w:spacing w:after="120" w:before="480"/>
      <w:ind/>
    </w:pPr>
    <w:rPr>
      <w:b/>
      <w:sz w:val="72"/>
      <w:szCs w:val="72"/>
    </w:rPr>
  </w:style>
  <w:style w:type="character" w:styleId="978" w:default="1">
    <w:name w:val="Default Paragraph Font"/>
    <w:uiPriority w:val="1"/>
    <w:semiHidden/>
    <w:unhideWhenUsed/>
    <w:pPr>
      <w:pBdr/>
      <w:spacing/>
      <w:ind/>
    </w:pPr>
  </w:style>
  <w:style w:type="table" w:styleId="97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80" w:default="1">
    <w:name w:val="No List"/>
    <w:uiPriority w:val="99"/>
    <w:semiHidden/>
    <w:unhideWhenUsed/>
    <w:pPr>
      <w:pBdr/>
      <w:spacing/>
      <w:ind/>
    </w:pPr>
  </w:style>
  <w:style w:type="paragraph" w:styleId="981" w:customStyle="1">
    <w:name w:val="footnote description"/>
    <w:link w:val="982"/>
    <w:hidden/>
    <w:pPr>
      <w:pBdr/>
      <w:spacing w:after="0"/>
      <w:ind/>
      <w:jc w:val="both"/>
    </w:pPr>
    <w:rPr>
      <w:rFonts w:ascii="Corbel" w:hAnsi="Corbel" w:eastAsia="Corbel" w:cs="Corbel"/>
      <w:color w:val="0563c1"/>
      <w:sz w:val="18"/>
      <w:u w:val="single"/>
    </w:rPr>
  </w:style>
  <w:style w:type="character" w:styleId="982" w:customStyle="1">
    <w:name w:val="footnote description Char"/>
    <w:link w:val="981"/>
    <w:pPr>
      <w:pBdr/>
      <w:spacing/>
      <w:ind/>
    </w:pPr>
    <w:rPr>
      <w:rFonts w:ascii="Corbel" w:hAnsi="Corbel" w:eastAsia="Corbel" w:cs="Corbel"/>
      <w:color w:val="0563c1"/>
      <w:sz w:val="18"/>
      <w:u w:val="single"/>
    </w:rPr>
  </w:style>
  <w:style w:type="character" w:styleId="983" w:customStyle="1">
    <w:name w:val="Titolo 1 Carattere"/>
    <w:pPr>
      <w:pBdr/>
      <w:spacing/>
      <w:ind/>
    </w:pPr>
    <w:rPr>
      <w:rFonts w:ascii="Bookman Old Style" w:hAnsi="Bookman Old Style" w:eastAsia="Bookman Old Style" w:cs="Bookman Old Style"/>
      <w:b/>
      <w:color w:val="072bd9"/>
      <w:sz w:val="40"/>
    </w:rPr>
  </w:style>
  <w:style w:type="character" w:styleId="984" w:customStyle="1">
    <w:name w:val="Titolo 2 Carattere"/>
    <w:pPr>
      <w:pBdr/>
      <w:spacing/>
      <w:ind/>
    </w:pPr>
    <w:rPr>
      <w:rFonts w:ascii="Corbel" w:hAnsi="Corbel" w:eastAsia="Corbel" w:cs="Corbel"/>
      <w:b/>
      <w:color w:val="01c172"/>
      <w:sz w:val="28"/>
    </w:rPr>
  </w:style>
  <w:style w:type="character" w:styleId="985" w:customStyle="1">
    <w:name w:val="Titolo 3 Carattere"/>
    <w:pPr>
      <w:pBdr/>
      <w:spacing/>
      <w:ind/>
    </w:pPr>
    <w:rPr>
      <w:rFonts w:ascii="Corbel" w:hAnsi="Corbel" w:eastAsia="Corbel" w:cs="Corbel"/>
      <w:b/>
      <w:color w:val="01c172"/>
      <w:sz w:val="28"/>
    </w:rPr>
  </w:style>
  <w:style w:type="character" w:styleId="986" w:customStyle="1">
    <w:name w:val="footnote mark"/>
    <w:hidden/>
    <w:pPr>
      <w:pBdr/>
      <w:spacing/>
      <w:ind/>
    </w:pPr>
    <w:rPr>
      <w:rFonts w:ascii="Corbel" w:hAnsi="Corbel" w:eastAsia="Corbel" w:cs="Corbel"/>
      <w:color w:val="03156c"/>
      <w:sz w:val="18"/>
      <w:vertAlign w:val="superscript"/>
    </w:rPr>
  </w:style>
  <w:style w:type="table" w:styleId="987" w:customStyle="1">
    <w:name w:val="Table Grid"/>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8">
    <w:name w:val="Footer"/>
    <w:link w:val="989"/>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989" w:customStyle="1">
    <w:name w:val="Piè di pagina Carattere"/>
    <w:basedOn w:val="978"/>
    <w:link w:val="988"/>
    <w:uiPriority w:val="99"/>
    <w:pPr>
      <w:pBdr/>
      <w:spacing/>
      <w:ind/>
    </w:pPr>
    <w:rPr>
      <w:rFonts w:cs="Times New Roman"/>
    </w:rPr>
  </w:style>
  <w:style w:type="character" w:styleId="990">
    <w:name w:val="Hyperlink"/>
    <w:basedOn w:val="978"/>
    <w:uiPriority w:val="99"/>
    <w:unhideWhenUsed/>
    <w:pPr>
      <w:pBdr/>
      <w:spacing/>
      <w:ind/>
    </w:pPr>
    <w:rPr>
      <w:color w:val="0563c1" w:themeColor="hyperlink"/>
      <w:u w:val="single"/>
    </w:rPr>
  </w:style>
  <w:style w:type="character" w:styleId="991">
    <w:name w:val="Unresolved Mention"/>
    <w:basedOn w:val="978"/>
    <w:uiPriority w:val="99"/>
    <w:semiHidden/>
    <w:unhideWhenUsed/>
    <w:pPr>
      <w:pBdr/>
      <w:spacing/>
      <w:ind/>
    </w:pPr>
    <w:rPr>
      <w:color w:val="605e5c"/>
      <w:shd w:val="clear" w:color="auto" w:fill="e1dfdd"/>
    </w:rPr>
  </w:style>
  <w:style w:type="paragraph" w:styleId="992" w:customStyle="1">
    <w:name w:val="Table Paragraph"/>
    <w:pPr>
      <w:widowControl w:val="false"/>
      <w:pBdr/>
      <w:spacing w:after="0" w:line="240" w:lineRule="auto"/>
      <w:ind/>
    </w:pPr>
    <w:rPr>
      <w:color w:val="auto"/>
      <w:lang w:eastAsia="en-US"/>
    </w:rPr>
  </w:style>
  <w:style w:type="paragraph" w:styleId="993" w:customStyle="1">
    <w:name w:val="Default"/>
    <w:pPr>
      <w:pBdr/>
      <w:spacing w:after="0" w:line="240" w:lineRule="auto"/>
      <w:ind/>
    </w:pPr>
    <w:rPr>
      <w:rFonts w:ascii="Times New Roman" w:hAnsi="Times New Roman" w:cs="Times New Roman"/>
      <w:color w:val="000000"/>
      <w:sz w:val="24"/>
      <w:szCs w:val="24"/>
    </w:rPr>
  </w:style>
  <w:style w:type="paragraph" w:styleId="994">
    <w:name w:val="Normal (Web)"/>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995" w:customStyle="1">
    <w:name w:val="Titolo 5 Carattere"/>
    <w:basedOn w:val="978"/>
    <w:uiPriority w:val="9"/>
    <w:semiHidden/>
    <w:pPr>
      <w:pBdr/>
      <w:spacing/>
      <w:ind/>
    </w:pPr>
    <w:rPr>
      <w:rFonts w:asciiTheme="majorHAnsi" w:hAnsiTheme="majorHAnsi" w:eastAsiaTheme="majorEastAsia" w:cstheme="majorBidi"/>
      <w:color w:val="2f5496" w:themeColor="accent1" w:themeShade="00"/>
    </w:rPr>
  </w:style>
  <w:style w:type="character" w:styleId="996" w:customStyle="1">
    <w:name w:val="Titolo 6 Carattere"/>
    <w:basedOn w:val="978"/>
    <w:uiPriority w:val="9"/>
    <w:semiHidden/>
    <w:pPr>
      <w:pBdr/>
      <w:spacing/>
      <w:ind/>
    </w:pPr>
    <w:rPr>
      <w:rFonts w:asciiTheme="majorHAnsi" w:hAnsiTheme="majorHAnsi" w:eastAsiaTheme="majorEastAsia" w:cstheme="majorBidi"/>
      <w:color w:val="1f3763" w:themeColor="accent1" w:themeShade="00"/>
    </w:rPr>
  </w:style>
  <w:style w:type="paragraph" w:styleId="997">
    <w:name w:val="List Paragraph"/>
    <w:uiPriority w:val="34"/>
    <w:qFormat/>
    <w:pPr>
      <w:pBdr/>
      <w:spacing/>
      <w:ind w:left="720"/>
      <w:contextualSpacing w:val="true"/>
      <w:jc w:val="both"/>
    </w:pPr>
    <w:rPr>
      <w:rFonts w:asciiTheme="minorHAnsi" w:hAnsiTheme="minorHAnsi" w:eastAsiaTheme="minorHAnsi" w:cstheme="minorBidi"/>
      <w:color w:val="525252" w:themeColor="accent3" w:themeShade="00"/>
      <w:sz w:val="24"/>
      <w:lang w:eastAsia="en-US"/>
    </w:rPr>
  </w:style>
  <w:style w:type="paragraph" w:styleId="998" w:customStyle="1">
    <w:name w:val="docdata"/>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999">
    <w:name w:val="FollowedHyperlink"/>
    <w:basedOn w:val="978"/>
    <w:uiPriority w:val="99"/>
    <w:semiHidden/>
    <w:unhideWhenUsed/>
    <w:pPr>
      <w:pBdr/>
      <w:spacing/>
      <w:ind/>
    </w:pPr>
    <w:rPr>
      <w:color w:val="954f72" w:themeColor="followedHyperlink"/>
      <w:u w:val="single"/>
    </w:rPr>
  </w:style>
  <w:style w:type="character" w:styleId="1000">
    <w:name w:val="annotation reference"/>
    <w:basedOn w:val="978"/>
    <w:uiPriority w:val="99"/>
    <w:semiHidden/>
    <w:unhideWhenUsed/>
    <w:pPr>
      <w:pBdr/>
      <w:spacing/>
      <w:ind/>
    </w:pPr>
    <w:rPr>
      <w:sz w:val="16"/>
      <w:szCs w:val="16"/>
    </w:rPr>
  </w:style>
  <w:style w:type="paragraph" w:styleId="1001">
    <w:name w:val="annotation text"/>
    <w:link w:val="1002"/>
    <w:uiPriority w:val="99"/>
    <w:unhideWhenUsed/>
    <w:pPr>
      <w:pBdr/>
      <w:spacing w:line="240" w:lineRule="auto"/>
      <w:ind/>
    </w:pPr>
    <w:rPr>
      <w:sz w:val="20"/>
      <w:szCs w:val="20"/>
    </w:rPr>
  </w:style>
  <w:style w:type="character" w:styleId="1002" w:customStyle="1">
    <w:name w:val="Testo commento Carattere"/>
    <w:basedOn w:val="978"/>
    <w:link w:val="1001"/>
    <w:uiPriority w:val="99"/>
    <w:pPr>
      <w:pBdr/>
      <w:spacing/>
      <w:ind/>
    </w:pPr>
    <w:rPr>
      <w:rFonts w:ascii="Calibri" w:hAnsi="Calibri" w:eastAsia="Calibri" w:cs="Calibri"/>
      <w:color w:val="000000"/>
      <w:sz w:val="20"/>
      <w:szCs w:val="20"/>
      <w:lang w:val="en-GB"/>
    </w:rPr>
  </w:style>
  <w:style w:type="paragraph" w:styleId="1003">
    <w:name w:val="annotation subject"/>
    <w:basedOn w:val="1001"/>
    <w:next w:val="1001"/>
    <w:link w:val="1004"/>
    <w:uiPriority w:val="99"/>
    <w:semiHidden/>
    <w:unhideWhenUsed/>
    <w:pPr>
      <w:pBdr/>
      <w:spacing/>
      <w:ind/>
    </w:pPr>
    <w:rPr>
      <w:b/>
      <w:bCs/>
    </w:rPr>
  </w:style>
  <w:style w:type="character" w:styleId="1004" w:customStyle="1">
    <w:name w:val="Soggetto commento Carattere"/>
    <w:basedOn w:val="1002"/>
    <w:link w:val="1003"/>
    <w:uiPriority w:val="99"/>
    <w:semiHidden/>
    <w:pPr>
      <w:pBdr/>
      <w:spacing/>
      <w:ind/>
    </w:pPr>
    <w:rPr>
      <w:rFonts w:ascii="Calibri" w:hAnsi="Calibri" w:eastAsia="Calibri" w:cs="Calibri"/>
      <w:b/>
      <w:bCs/>
      <w:color w:val="000000"/>
      <w:sz w:val="20"/>
      <w:szCs w:val="20"/>
      <w:lang w:val="en-GB"/>
    </w:rPr>
  </w:style>
  <w:style w:type="paragraph" w:styleId="1005">
    <w:name w:val="endnote text"/>
    <w:link w:val="1006"/>
    <w:uiPriority w:val="99"/>
    <w:semiHidden/>
    <w:unhideWhenUsed/>
    <w:pPr>
      <w:pBdr/>
      <w:spacing w:after="0" w:line="240" w:lineRule="auto"/>
      <w:ind/>
    </w:pPr>
    <w:rPr>
      <w:sz w:val="20"/>
      <w:szCs w:val="20"/>
    </w:rPr>
  </w:style>
  <w:style w:type="character" w:styleId="1006" w:customStyle="1">
    <w:name w:val="Testo nota di chiusura Carattere"/>
    <w:basedOn w:val="978"/>
    <w:link w:val="1005"/>
    <w:uiPriority w:val="99"/>
    <w:semiHidden/>
    <w:pPr>
      <w:pBdr/>
      <w:spacing/>
      <w:ind/>
    </w:pPr>
    <w:rPr>
      <w:rFonts w:ascii="Calibri" w:hAnsi="Calibri" w:eastAsia="Calibri" w:cs="Calibri"/>
      <w:color w:val="000000"/>
      <w:sz w:val="20"/>
      <w:szCs w:val="20"/>
      <w:lang w:val="en-GB"/>
    </w:rPr>
  </w:style>
  <w:style w:type="character" w:styleId="1007">
    <w:name w:val="endnote reference"/>
    <w:basedOn w:val="978"/>
    <w:uiPriority w:val="99"/>
    <w:semiHidden/>
    <w:unhideWhenUsed/>
    <w:pPr>
      <w:pBdr/>
      <w:spacing/>
      <w:ind/>
    </w:pPr>
    <w:rPr>
      <w:vertAlign w:val="superscript"/>
    </w:rPr>
  </w:style>
  <w:style w:type="paragraph" w:styleId="1008">
    <w:name w:val="footnote text"/>
    <w:link w:val="1009"/>
    <w:uiPriority w:val="99"/>
    <w:semiHidden/>
    <w:unhideWhenUsed/>
    <w:pPr>
      <w:pBdr/>
      <w:spacing w:after="0" w:line="240" w:lineRule="auto"/>
      <w:ind/>
    </w:pPr>
    <w:rPr>
      <w:sz w:val="20"/>
      <w:szCs w:val="20"/>
    </w:rPr>
  </w:style>
  <w:style w:type="character" w:styleId="1009" w:customStyle="1">
    <w:name w:val="Testo nota a piè di pagina Carattere"/>
    <w:basedOn w:val="978"/>
    <w:link w:val="1008"/>
    <w:uiPriority w:val="99"/>
    <w:semiHidden/>
    <w:pPr>
      <w:pBdr/>
      <w:spacing/>
      <w:ind/>
    </w:pPr>
    <w:rPr>
      <w:rFonts w:ascii="Calibri" w:hAnsi="Calibri" w:eastAsia="Calibri" w:cs="Calibri"/>
      <w:color w:val="000000"/>
      <w:sz w:val="20"/>
      <w:szCs w:val="20"/>
      <w:lang w:val="en-GB"/>
    </w:rPr>
  </w:style>
  <w:style w:type="character" w:styleId="1010">
    <w:name w:val="footnote reference"/>
    <w:basedOn w:val="978"/>
    <w:uiPriority w:val="99"/>
    <w:semiHidden/>
    <w:unhideWhenUsed/>
    <w:pPr>
      <w:pBdr/>
      <w:spacing/>
      <w:ind/>
    </w:pPr>
    <w:rPr>
      <w:vertAlign w:val="superscript"/>
    </w:rPr>
  </w:style>
  <w:style w:type="character" w:styleId="1011" w:customStyle="1">
    <w:name w:val="ci-ft-copyright"/>
    <w:basedOn w:val="978"/>
    <w:pPr>
      <w:pBdr/>
      <w:spacing/>
      <w:ind/>
    </w:pPr>
  </w:style>
  <w:style w:type="paragraph" w:styleId="1012">
    <w:name w:val="Balloon Text"/>
    <w:link w:val="1013"/>
    <w:uiPriority w:val="99"/>
    <w:semiHidden/>
    <w:unhideWhenUsed/>
    <w:pPr>
      <w:pBdr/>
      <w:spacing w:after="0" w:line="240" w:lineRule="auto"/>
      <w:ind/>
    </w:pPr>
    <w:rPr>
      <w:rFonts w:ascii="Segoe UI" w:hAnsi="Segoe UI" w:cs="Segoe UI"/>
      <w:sz w:val="18"/>
      <w:szCs w:val="18"/>
    </w:rPr>
  </w:style>
  <w:style w:type="character" w:styleId="1013" w:customStyle="1">
    <w:name w:val="Testo fumetto Carattere"/>
    <w:basedOn w:val="978"/>
    <w:link w:val="1012"/>
    <w:uiPriority w:val="99"/>
    <w:semiHidden/>
    <w:pPr>
      <w:pBdr/>
      <w:spacing/>
      <w:ind/>
    </w:pPr>
    <w:rPr>
      <w:rFonts w:ascii="Segoe UI" w:hAnsi="Segoe UI" w:eastAsia="Calibri" w:cs="Segoe UI"/>
      <w:color w:val="000000"/>
      <w:sz w:val="18"/>
      <w:szCs w:val="18"/>
      <w:lang w:val="en-GB"/>
    </w:rPr>
  </w:style>
  <w:style w:type="paragraph" w:styleId="1014">
    <w:name w:val="Subtitle"/>
    <w:basedOn w:val="970"/>
    <w:next w:val="970"/>
    <w:pPr>
      <w:keepNext w:val="true"/>
      <w:keepLines w:val="true"/>
      <w:pageBreakBefore w:val="false"/>
      <w:pBdr/>
      <w:spacing w:after="80" w:before="360"/>
      <w:ind/>
    </w:pPr>
    <w:rPr>
      <w:rFonts w:ascii="Georgia" w:hAnsi="Georgia" w:eastAsia="Georgia" w:cs="Georgia"/>
      <w:i/>
      <w:color w:val="666666"/>
      <w:sz w:val="48"/>
      <w:szCs w:val="48"/>
    </w:rPr>
  </w:style>
  <w:style w:type="table" w:styleId="1015">
    <w:name w:val="StGen0"/>
    <w:basedOn w:val="969"/>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name w:val="StGen1"/>
    <w:basedOn w:val="969"/>
    <w:pPr>
      <w:pBdr/>
      <w:spacing w:after="0" w:line="240" w:lineRule="auto"/>
      <w:ind/>
    </w:pPr>
    <w:tblPr>
      <w:tblStyleRowBandSize w:val="1"/>
      <w:tblStyleColBandSize w:val="1"/>
      <w:tblCellMar>
        <w:left w:w="107" w:type="dxa"/>
        <w:top w:w="41" w:type="dxa"/>
        <w:right w:w="71"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customXml" Target="../customXml/item1.xml" /><Relationship Id="rId20" Type="http://schemas.openxmlformats.org/officeDocument/2006/relationships/image" Target="media/image4.png"/><Relationship Id="rId21" Type="http://schemas.openxmlformats.org/officeDocument/2006/relationships/image" Target="media/image5.jpg"/><Relationship Id="rId22" Type="http://schemas.openxmlformats.org/officeDocument/2006/relationships/image" Target="media/image6.png"/><Relationship Id="rId23" Type="http://schemas.openxmlformats.org/officeDocument/2006/relationships/hyperlink" Target="https://sdgs.un.org/2030agenda" TargetMode="External"/><Relationship Id="rId24" Type="http://schemas.openxmlformats.org/officeDocument/2006/relationships/hyperlink" Target="https://www.un.org/sustainabledevelopment/news/communications-material/" TargetMode="External"/><Relationship Id="rId25" Type="http://schemas.openxmlformats.org/officeDocument/2006/relationships/hyperlink" Target="https://social.desa.un.org/2030agenda-sdgs" TargetMode="External"/><Relationship Id="rId26" Type="http://schemas.openxmlformats.org/officeDocument/2006/relationships/hyperlink" Target="https://www.nasa.gov/" TargetMode="External"/><Relationship Id="rId27" Type="http://schemas.openxmlformats.org/officeDocument/2006/relationships/hyperlink" Target="http://climate.copernicus.eu/" TargetMode="External"/><Relationship Id="rId28" Type="http://schemas.openxmlformats.org/officeDocument/2006/relationships/hyperlink" Target="https://www.unep.org/" TargetMode="External"/><Relationship Id="rId29" Type="http://schemas.openxmlformats.org/officeDocument/2006/relationships/hyperlink" Target="https://www.eea.europa.eu/data-and-maps/data-providers-and-partners/carbon-dioxide-information-and-analysis" TargetMode="External"/><Relationship Id="rId30" Type="http://schemas.openxmlformats.org/officeDocument/2006/relationships/hyperlink" Target="http://www.aguamod-sudoe.eu/videojuego/" TargetMode="External"/><Relationship Id="rId31" Type="http://schemas.openxmlformats.org/officeDocument/2006/relationships/hyperlink" Target="http://www.aguamod-sudoe.eu/videojuego/" TargetMode="External"/><Relationship Id="rId32" Type="http://schemas.openxmlformats.org/officeDocument/2006/relationships/hyperlink" Target="https://www.youtube.com/watch?v=ACP3Sd-yChY&amp;t=27s" TargetMode="External"/><Relationship Id="rId33" Type="http://schemas.openxmlformats.org/officeDocument/2006/relationships/hyperlink" Target="https://sdgs.un.org/2030agenda" TargetMode="External"/><Relationship Id="rId34" Type="http://schemas.openxmlformats.org/officeDocument/2006/relationships/hyperlink" Target="https://www.climateinteractive.org/" TargetMode="External"/><Relationship Id="rId35" Type="http://schemas.openxmlformats.org/officeDocument/2006/relationships/hyperlink" Target="https://www.climateinteractive.org/en-roads-game-facilitator-guide" TargetMode="External"/><Relationship Id="rId36" Type="http://schemas.openxmlformats.org/officeDocument/2006/relationships/hyperlink" Target="https://www.climateinteractive.org/en-roads-game-facilitator-guide" TargetMode="External"/><Relationship Id="rId37" Type="http://schemas.openxmlformats.org/officeDocument/2006/relationships/hyperlink" Target="https://www.climateinteractive.org/en-roads-supplemental-slides" TargetMode="External"/><Relationship Id="rId38" Type="http://schemas.openxmlformats.org/officeDocument/2006/relationships/hyperlink" Target="https://www.climateinteractive.org/en-roads-supplemental-slides" TargetMode="External"/><Relationship Id="rId39" Type="http://schemas.openxmlformats.org/officeDocument/2006/relationships/hyperlink" Target="https://www.canva.com/design/DAGe_WxxH9o/t4KcUTuR75xL6LbaMxGqDw/view?utm_content=DAGe_WxxH9o&amp;utm_campaign=designshare&amp;utm_medium=link2&amp;utm_source=uniquelinks&amp;utlId=h72377265ad" TargetMode="External"/><Relationship Id="rId40" Type="http://schemas.openxmlformats.org/officeDocument/2006/relationships/hyperlink" Target="https://www.canva.com/design/DAGe_WxxH9o/t4KcUTuR75xL6LbaMxGqDw/view?utm_content=DAGe_WxxH9o&amp;utm_campaign=designshare&amp;utm_medium=link2&amp;utm_source=uniquelinks&amp;utlId=h72377265ad" TargetMode="External"/><Relationship Id="rId41" Type="http://schemas.openxmlformats.org/officeDocument/2006/relationships/hyperlink" Target="https://www.climateinteractive.org/en-roads-game-slides" TargetMode="External"/><Relationship Id="rId42" Type="http://schemas.openxmlformats.org/officeDocument/2006/relationships/hyperlink" Target="https://www.climateinteractive.org/en-roads-game-slides" TargetMode="External"/><Relationship Id="rId43" Type="http://schemas.openxmlformats.org/officeDocument/2006/relationships/hyperlink" Target="https://img.climateinteractive.org/2024/05/CAS-8-team-quick-download-May2024.zip" TargetMode="External"/><Relationship Id="rId44" Type="http://schemas.openxmlformats.org/officeDocument/2006/relationships/hyperlink" Target="https://img.climateinteractive.org/2024/05/CAS-8-team-quick-download-May2024.zip" TargetMode="External"/><Relationship Id="rId45" Type="http://schemas.openxmlformats.org/officeDocument/2006/relationships/image" Target="media/image7.png"/><Relationship Id="rId46" Type="http://schemas.openxmlformats.org/officeDocument/2006/relationships/image" Target="media/image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3.png"/></Relationships>
</file>

<file path=word/_rels/footer3.xml.rels><?xml version="1.0" encoding="UTF-8" standalone="yes"?><Relationships xmlns="http://schemas.openxmlformats.org/package/2006/relationships"><Relationship Id="rId1" Type="http://schemas.openxmlformats.org/officeDocument/2006/relationships/image" Target="media/image3.png"/></Relationships>
</file>

<file path=word/_rels/footer4.xml.rels><?xml version="1.0" encoding="UTF-8" standalone="yes"?><Relationships xmlns="http://schemas.openxmlformats.org/package/2006/relationships"><Relationship Id="rId1" Type="http://schemas.openxmlformats.org/officeDocument/2006/relationships/image" Target="media/image3.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2.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1M4X7EgD+1yKpxJ62lRWoP7a4g==">CgMxLjA4AHIhMXhjQTZfZHh2V203Wnoxc3dfR0NCRVR5bHRhTm1lTGhJ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Application>ONLYOFFICE/9.0.4.50</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 Tischler</dc:creator>
  <cp:lastModifiedBy>Anonym</cp:lastModifiedBy>
  <cp:revision>1</cp:revision>
  <dcterms:created xsi:type="dcterms:W3CDTF">2025-02-14T12:36:00Z</dcterms:created>
  <dcterms:modified xsi:type="dcterms:W3CDTF">2025-09-14T07:23:55Z</dcterms:modified>
</cp:coreProperties>
</file>