
<file path=[Content_Types].xml><?xml version="1.0" encoding="utf-8"?>
<Types xmlns="http://schemas.openxmlformats.org/package/2006/content-types">
  <Default Extension="svg" ContentType="image/svg+xml"/>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067"/>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9" cy="10067289"/>
                          <a:chOff x="0" y="0"/>
                          <a:chExt cx="7781289" cy="10067289"/>
                        </a:xfrm>
                      </wpg:grpSpPr>
                      <wps:wsp>
                        <wps:cNvPr id="0" name=""/>
                        <wps:cNvSpPr/>
                        <wps:spPr bwMode="auto">
                          <a:xfrm>
                            <a:off x="0" y="5037455"/>
                            <a:ext cx="7773668" cy="50298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1" y="0"/>
                            <a:ext cx="7773668" cy="502983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214" y="571572"/>
                            <a:ext cx="6630482" cy="891652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1" y="961633"/>
                            <a:ext cx="1898208" cy="1165305"/>
                            <a:chOff x="0" y="0"/>
                            <a:chExt cx="1898208" cy="1165305"/>
                          </a:xfrm>
                        </wpg:grpSpPr>
                        <wps:wsp>
                          <wps:cNvPr id="3" name=""/>
                          <wps:cNvSpPr/>
                          <wps:spPr bwMode="auto">
                            <a:xfrm>
                              <a:off x="0" y="0"/>
                              <a:ext cx="1898208" cy="1165305"/>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231408"/>
                              <a:ext cx="1666870" cy="702489"/>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12,100672">
                <v:shape id="shape 6" o:spid="_x0000_s6" o:spt="1" type="#_x0000_t1" style="position:absolute;left:0;top:50374;width:77736;height:50298;visibility:visible;" fillcolor="#C9FFE8" stroked="f" strokeweight="1.00pt">
                  <v:stroke dashstyle="solid"/>
                </v:shape>
                <v:shape id="shape 7" o:spid="_x0000_s7" o:spt="1" type="#_x0000_t1" style="position:absolute;left:76;top:0;width:77736;height:50298;visibility:visible;" fillcolor="#072BD9" stroked="f" strokeweight="1.00pt">
                  <v:stroke dashstyle="solid"/>
                </v:shape>
                <v:shape id="shape 8" o:spid="_x0000_s8" o:spt="1" type="#_x0000_t1" style="position:absolute;left:5792;top:5715;width:66304;height:89165;visibility:visible;" fillcolor="#FFFFFF" stroked="f" strokeweight="1.00pt">
                  <v:stroke dashstyle="solid"/>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2314;width:16668;height:7024;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pPr>
        <w:pBdr/>
        <w:spacing/>
        <w:ind/>
        <w:rPr/>
      </w:pPr>
      <w:r/>
      <w:r/>
    </w:p>
    <w:p>
      <w:pPr>
        <w:pBdr/>
        <w:spacing/>
        <w:ind/>
        <w:jc w:val="left"/>
        <w:rPr>
          <w:rFonts w:asciiTheme="majorHAnsi" w:hAnsiTheme="majorHAnsi"/>
          <w:b/>
          <w:bCs/>
          <w:color w:val="072bd9"/>
          <w:sz w:val="72"/>
          <w:szCs w:val="72"/>
        </w:rPr>
      </w:pPr>
      <w:r>
        <w:rPr>
          <w:rFonts w:asciiTheme="majorHAnsi" w:hAnsiTheme="majorHAnsi"/>
          <w:b/>
          <w:bCs/>
          <w:color w:val="072bd9"/>
          <w:sz w:val="72"/>
          <w:szCs w:val="72"/>
        </w:rPr>
        <w:t xml:space="preserve">Παιδαγωγικές Ακολουθίες – </w:t>
      </w:r>
      <w:r>
        <w:rPr>
          <w:rFonts w:asciiTheme="majorHAnsi" w:hAnsiTheme="majorHAnsi"/>
          <w:b/>
          <w:bCs/>
          <w:color w:val="072bd9"/>
          <w:sz w:val="72"/>
          <w:szCs w:val="72"/>
        </w:rPr>
        <w:t xml:space="preserve">PLASTICITY</w:t>
      </w:r>
      <w:r>
        <w:rPr>
          <w:rFonts w:asciiTheme="majorHAnsi" w:hAnsiTheme="majorHAnsi"/>
          <w:b/>
          <w:bCs/>
          <w:color w:val="072bd9"/>
          <w:sz w:val="72"/>
          <w:szCs w:val="72"/>
        </w:rPr>
        <w:t xml:space="preserve"> </w:t>
      </w:r>
      <w:r>
        <w:rPr>
          <w:rFonts w:asciiTheme="majorHAnsi" w:hAnsiTheme="majorHAnsi"/>
          <w:b/>
          <w:bCs/>
          <w:color w:val="072bd9"/>
          <w:sz w:val="72"/>
          <w:szCs w:val="72"/>
        </w:rPr>
      </w:r>
      <w:r>
        <w:rPr>
          <w:rFonts w:asciiTheme="majorHAnsi" w:hAnsiTheme="majorHAnsi"/>
          <w:b/>
          <w:bCs/>
          <w:color w:val="072bd9"/>
          <w:sz w:val="72"/>
          <w:szCs w:val="72"/>
        </w:rPr>
      </w:r>
    </w:p>
    <w:p>
      <w:pPr>
        <w:pBdr/>
        <w:spacing/>
        <w:ind/>
        <w:rPr>
          <w:rFonts w:asciiTheme="majorHAnsi" w:hAnsiTheme="majorHAnsi"/>
          <w:color w:val="072bd9"/>
          <w:sz w:val="56"/>
          <w:szCs w:val="56"/>
        </w:rPr>
      </w:pPr>
      <w:r>
        <w:rPr>
          <w:rFonts w:asciiTheme="majorHAnsi" w:hAnsiTheme="majorHAnsi"/>
          <w:color w:val="072bd9"/>
          <w:sz w:val="56"/>
          <w:szCs w:val="56"/>
        </w:rPr>
        <w:t xml:space="preserve">A</w:t>
      </w:r>
      <w:r>
        <w:rPr>
          <w:rFonts w:asciiTheme="majorHAnsi" w:hAnsiTheme="majorHAnsi"/>
          <w:color w:val="072bd9"/>
          <w:sz w:val="56"/>
          <w:szCs w:val="56"/>
        </w:rPr>
        <w:t xml:space="preserve"> </w:t>
      </w:r>
      <w:r>
        <w:rPr>
          <w:rFonts w:asciiTheme="majorHAnsi" w:hAnsiTheme="majorHAnsi"/>
          <w:color w:val="072bd9"/>
          <w:sz w:val="56"/>
          <w:szCs w:val="56"/>
        </w:rPr>
        <w:t xml:space="preserve">3.</w:t>
      </w:r>
      <w:r>
        <w:rPr>
          <w:rFonts w:asciiTheme="majorHAnsi" w:hAnsiTheme="majorHAnsi"/>
          <w:color w:val="072bd9"/>
          <w:sz w:val="56"/>
          <w:szCs w:val="56"/>
        </w:rPr>
        <w:t xml:space="preserve">5</w:t>
      </w:r>
      <w:r>
        <w:rPr>
          <w:rFonts w:asciiTheme="majorHAnsi" w:hAnsiTheme="majorHAnsi"/>
          <w:color w:val="072bd9"/>
          <w:sz w:val="56"/>
          <w:szCs w:val="56"/>
        </w:rPr>
        <w:t xml:space="preserve">.</w:t>
      </w:r>
      <w:r>
        <w:rPr>
          <w:rFonts w:asciiTheme="majorHAnsi" w:hAnsiTheme="majorHAnsi"/>
          <w:color w:val="072bd9"/>
          <w:sz w:val="56"/>
          <w:szCs w:val="56"/>
        </w:rPr>
      </w:r>
      <w:r>
        <w:rPr>
          <w:rFonts w:asciiTheme="majorHAnsi" w:hAnsiTheme="majorHAnsi"/>
          <w:color w:val="072bd9"/>
          <w:sz w:val="56"/>
          <w:szCs w:val="56"/>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Απρίλιος</w:t>
      </w:r>
      <w:r>
        <w:rPr>
          <w:rFonts w:asciiTheme="majorHAnsi" w:hAnsiTheme="majorHAnsi"/>
          <w:color w:val="072bd9"/>
          <w:sz w:val="32"/>
          <w:szCs w:val="32"/>
        </w:rPr>
        <w:t xml:space="preserve"> 202</w:t>
      </w:r>
      <w:r>
        <w:rPr>
          <w:rFonts w:asciiTheme="majorHAnsi" w:hAnsiTheme="majorHAnsi"/>
          <w:color w:val="072bd9"/>
          <w:sz w:val="32"/>
          <w:szCs w:val="32"/>
        </w:rPr>
        <w:t xml:space="preserve">5</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t xml:space="preserve">Südwind</w:t>
      </w:r>
      <w:r>
        <w:rPr>
          <w:rFonts w:asciiTheme="majorHAnsi" w:hAnsiTheme="majorHAnsi"/>
          <w:color w:val="072bd9"/>
          <w:sz w:val="32"/>
          <w:szCs w:val="32"/>
        </w:rPr>
      </w:r>
      <w:r>
        <w:rPr>
          <w:rFonts w:asciiTheme="majorHAnsi" w:hAnsiTheme="majorHAnsi"/>
          <w:color w:val="072bd9"/>
          <w:sz w:val="32"/>
          <w:szCs w:val="32"/>
        </w:rPr>
      </w:r>
    </w:p>
    <w:p>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r>
        <w:rPr>
          <w:rFonts w:asciiTheme="majorHAnsi" w:hAnsiTheme="majorHAnsi"/>
          <w:color w:val="072bd9"/>
          <w:sz w:val="32"/>
          <w:szCs w:val="32"/>
        </w:rPr>
      </w:r>
    </w:p>
    <w:p>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r>
        <w:rPr>
          <w:sz w:val="56"/>
          <w:szCs w:val="56"/>
        </w:rPr>
      </w:r>
    </w:p>
    <w:p>
      <w:pPr>
        <w:pBdr/>
        <w:spacing/>
        <w:ind/>
        <w:jc w:val="left"/>
        <w:rPr/>
      </w:pPr>
      <w:r/>
      <w:r/>
    </w:p>
    <w:p>
      <w:pPr>
        <w:pBdr/>
        <w:spacing/>
        <w:ind/>
        <w:jc w:val="left"/>
        <w:rPr>
          <w:b/>
          <w:bCs/>
          <w:sz w:val="28"/>
          <w:szCs w:val="24"/>
        </w:rPr>
      </w:pPr>
      <w:r>
        <w:rPr>
          <w:b/>
          <w:bCs/>
          <w:sz w:val="28"/>
          <w:szCs w:val="24"/>
        </w:rPr>
        <w:br w:type="page" w:clear="all"/>
      </w:r>
      <w:r>
        <w:rPr>
          <w:b/>
          <w:bCs/>
          <w:sz w:val="28"/>
          <w:szCs w:val="24"/>
        </w:rPr>
      </w:r>
      <w:r>
        <w:rPr>
          <w:b/>
          <w:bCs/>
          <w:sz w:val="28"/>
          <w:szCs w:val="24"/>
        </w:rPr>
      </w:r>
    </w:p>
    <w:p>
      <w:pPr>
        <w:pBdr/>
        <w:shd w:val="clear" w:color="auto" w:fill="9bfed6" w:themeFill="accent4" w:themeFillTint="66"/>
        <w:tabs>
          <w:tab w:val="left" w:leader="none" w:pos="2154"/>
        </w:tabs>
        <w:spacing/>
        <w:ind/>
        <w:rPr>
          <w:b/>
          <w:bCs/>
          <w:caps/>
          <w:sz w:val="36"/>
          <w:szCs w:val="32"/>
        </w:rPr>
      </w:pPr>
      <w:r>
        <w:rPr>
          <w:b/>
          <w:bCs/>
          <w:caps/>
          <w:sz w:val="36"/>
          <w:szCs w:val="32"/>
        </w:rPr>
        <w:t xml:space="preserve">Plasticity</w:t>
      </w:r>
      <w:r>
        <w:rPr>
          <w:b/>
          <w:bCs/>
          <w:caps/>
          <w:sz w:val="36"/>
          <w:szCs w:val="32"/>
        </w:rPr>
      </w:r>
      <w:r>
        <w:rPr>
          <w:b/>
          <w:bCs/>
          <w:caps/>
          <w:sz w:val="36"/>
          <w:szCs w:val="32"/>
        </w:rPr>
      </w:r>
    </w:p>
    <w:p>
      <w:pPr>
        <w:pBdr/>
        <w:tabs>
          <w:tab w:val="left" w:leader="none" w:pos="2154"/>
        </w:tabs>
        <w:spacing w:line="240" w:lineRule="auto"/>
        <w:ind/>
        <w:rPr/>
      </w:pPr>
      <w:r>
        <w:rPr>
          <w:b/>
          <w:bCs/>
        </w:rPr>
        <w:t xml:space="preserve">Περιγραφή του Παιχνιδιού</w:t>
      </w:r>
      <w:r>
        <w:rPr>
          <w:b/>
          <w:bCs/>
        </w:rPr>
        <w:t xml:space="preserve">:</w:t>
      </w:r>
      <w:r>
        <w:t xml:space="preserve"> </w:t>
      </w:r>
      <w:r>
        <w:t xml:space="preserve">Τ</w:t>
      </w:r>
      <w:r>
        <w:t xml:space="preserve">ο Plasticity είναι ένα παιχνίδι παζλ-πλατφόρμα που διαδραματίζεται σε ένα μέλλον γεμάτο πλαστικά, όπου οι παίκτες αναλαμβάνουν το ρόλο της Noa, ενός νεαρού κοριτσιού που περιηγείται σε έναν κόσμο που πλήττεται από τη ρύπανση. Το παιχνίδι διαθέτει δυναμικό </w:t>
      </w:r>
      <w:r>
        <w:t xml:space="preserve">gameplay που ανταποκρίνεται στις ενέργειες του παίκτη, προσφέροντας ένα συναισθηματικό και περιβαλλοντικό μήνυμα. Αναπτύχθηκε από 30 φοιτητές και στοχεύει στην ευαισθητοποίηση σχετικά με τη ρύπανση και την κλιματική αλλαγή.</w:t>
      </w:r>
      <w:r/>
    </w:p>
    <w:p>
      <w:pPr>
        <w:pBdr/>
        <w:tabs>
          <w:tab w:val="left" w:leader="none" w:pos="2154"/>
        </w:tabs>
        <w:spacing/>
        <w:ind/>
        <w:rPr/>
      </w:pPr>
      <w:r/>
      <w:r/>
    </w:p>
    <w:p>
      <w:pPr>
        <w:pBdr/>
        <w:tabs>
          <w:tab w:val="left" w:leader="none" w:pos="2154"/>
        </w:tabs>
        <w:spacing/>
        <w:ind/>
        <w:rPr/>
      </w:pPr>
      <w:r>
        <mc:AlternateContent>
          <mc:Choice Requires="wpg">
            <w:drawing>
              <wp:inline xmlns:wp="http://schemas.openxmlformats.org/drawingml/2006/wordprocessingDrawing" distT="0" distB="0" distL="0" distR="0">
                <wp:extent cx="5943600" cy="3246755"/>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rotWithShape="1">
                        <a:blip r:embed="rId16"/>
                        <a:stretch/>
                      </pic:blipFill>
                      <pic:spPr bwMode="auto">
                        <a:xfrm>
                          <a:off x="0" y="0"/>
                          <a:ext cx="5943600" cy="32467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00pt;height:255.65pt;mso-wrap-distance-left:0.00pt;mso-wrap-distance-top:0.00pt;mso-wrap-distance-right:0.00pt;mso-wrap-distance-bottom:0.00pt;z-index:1;" stroked="false">
                <v:imagedata r:id="rId16" o:title=""/>
                <o:lock v:ext="edit" rotation="t"/>
              </v:shape>
            </w:pict>
          </mc:Fallback>
        </mc:AlternateContent>
      </w:r>
      <w:r/>
    </w:p>
    <w:p>
      <w:pPr>
        <w:pBdr/>
        <w:tabs>
          <w:tab w:val="left" w:leader="none" w:pos="2154"/>
        </w:tabs>
        <w:spacing/>
        <w:ind/>
        <w:jc w:val="center"/>
        <w:rPr/>
      </w:pPr>
      <w:r>
        <w:t xml:space="preserve">Εικόνα N</w:t>
      </w:r>
      <w:r>
        <w:t xml:space="preserve">o</w:t>
      </w:r>
      <w:r>
        <w:t xml:space="preserve">. 1 – Screenshot</w:t>
      </w:r>
      <w:r>
        <w:rPr>
          <w:rStyle w:val="1052"/>
        </w:rPr>
        <w:footnoteReference w:id="2"/>
      </w:r>
      <w:r/>
    </w:p>
    <w:p>
      <w:pPr>
        <w:pBdr/>
        <w:tabs>
          <w:tab w:val="left" w:leader="none" w:pos="2154"/>
        </w:tabs>
        <w:spacing/>
        <w:ind/>
        <w:rPr>
          <w:sz w:val="6"/>
          <w:szCs w:val="4"/>
        </w:rPr>
      </w:pPr>
      <w:r>
        <w:rPr>
          <w:sz w:val="6"/>
          <w:szCs w:val="4"/>
        </w:rPr>
      </w:r>
      <w:r>
        <w:rPr>
          <w:sz w:val="6"/>
          <w:szCs w:val="4"/>
        </w:rPr>
      </w:r>
      <w:r>
        <w:rPr>
          <w:sz w:val="6"/>
          <w:szCs w:val="4"/>
        </w:rPr>
      </w:r>
    </w:p>
    <w:p>
      <w:pPr>
        <w:pBdr/>
        <w:tabs>
          <w:tab w:val="left" w:leader="none" w:pos="2154"/>
        </w:tabs>
        <w:spacing/>
        <w:ind/>
        <w:rPr>
          <w:sz w:val="6"/>
          <w:szCs w:val="4"/>
        </w:rPr>
        <w:sectPr>
          <w:footnotePr/>
          <w:endnotePr/>
          <w:type w:val="continuous"/>
          <w:pgSz w:h="15840" w:orient="portrait" w:w="12240"/>
          <w:pgMar w:top="1440" w:right="1440" w:bottom="1440" w:left="1440" w:header="720" w:footer="288" w:gutter="0"/>
          <w:cols w:num="1" w:sep="0" w:space="720" w:equalWidth="1"/>
        </w:sectPr>
      </w:pPr>
      <w:r>
        <w:rPr>
          <w:sz w:val="6"/>
          <w:szCs w:val="4"/>
        </w:rPr>
      </w:r>
      <w:r>
        <w:rPr>
          <w:sz w:val="6"/>
          <w:szCs w:val="4"/>
        </w:rPr>
      </w:r>
      <w:r>
        <w:rPr>
          <w:sz w:val="6"/>
          <w:szCs w:val="4"/>
        </w:rPr>
      </w:r>
    </w:p>
    <w:p>
      <w:pPr>
        <w:pBdr/>
        <w:tabs>
          <w:tab w:val="left" w:leader="none" w:pos="2154"/>
        </w:tabs>
        <w:spacing/>
        <w:ind/>
        <w:jc w:val="left"/>
        <w:rPr>
          <w:b/>
          <w:bCs/>
        </w:rPr>
      </w:pPr>
      <w:r>
        <w:rPr>
          <w:b/>
          <w:bCs/>
        </w:rPr>
        <w:t xml:space="preserve">Διάρκεια: </w:t>
      </w:r>
      <w:r>
        <w:t xml:space="preserve">3 μαθήματα (+1)</w:t>
      </w:r>
      <w:r>
        <w:rPr>
          <w:rStyle w:val="1052"/>
        </w:rPr>
        <w:footnoteReference w:id="3"/>
      </w:r>
      <w:r>
        <w:rPr>
          <w:b/>
          <w:bCs/>
        </w:rPr>
        <w:t xml:space="preserve"> </w:t>
      </w:r>
      <w:r>
        <w:rPr>
          <w:b/>
          <w:bCs/>
        </w:rPr>
      </w:r>
      <w:r>
        <w:rPr>
          <w:b/>
          <w:bCs/>
        </w:rPr>
      </w:r>
    </w:p>
    <w:p>
      <w:pPr>
        <w:pBdr/>
        <w:tabs>
          <w:tab w:val="left" w:leader="none" w:pos="2154"/>
        </w:tabs>
        <w:spacing/>
        <w:ind/>
        <w:jc w:val="left"/>
        <w:rPr>
          <w:b/>
          <w:bCs/>
        </w:rPr>
      </w:pPr>
      <w:r>
        <w:rPr>
          <w:b/>
          <w:bCs/>
        </w:rPr>
        <w:t xml:space="preserve">Μαθήματα: </w:t>
      </w:r>
      <w:r>
        <w:rPr>
          <w:b w:val="0"/>
          <w:bCs w:val="0"/>
        </w:rPr>
        <w:t xml:space="preserve">Οικονομικά</w:t>
      </w:r>
      <w:r>
        <w:rPr>
          <w:b w:val="0"/>
          <w:bCs w:val="0"/>
        </w:rPr>
        <w:t xml:space="preserve">,</w:t>
      </w:r>
      <w:r>
        <w:rPr>
          <w:b w:val="0"/>
          <w:bCs w:val="0"/>
        </w:rPr>
        <w:t xml:space="preserve"> </w:t>
      </w:r>
      <w:r>
        <w:t xml:space="preserve">Πολιτική Αγωγή και Περιβαλλοντική Εκπαίδευση, Τέχνη</w:t>
      </w:r>
      <w:r>
        <w:rPr>
          <w:b/>
          <w:bCs/>
        </w:rPr>
      </w:r>
      <w:r>
        <w:rPr>
          <w:b/>
          <w:bCs/>
        </w:rPr>
      </w:r>
    </w:p>
    <w:p>
      <w:pPr>
        <w:pBdr/>
        <w:tabs>
          <w:tab w:val="left" w:leader="none" w:pos="2154"/>
        </w:tabs>
        <w:spacing/>
        <w:ind/>
        <w:jc w:val="left"/>
        <w:rPr/>
      </w:pPr>
      <w:r>
        <w:rPr>
          <w:b/>
          <w:bCs/>
        </w:rPr>
        <w:t xml:space="preserve">Θεματικές: </w:t>
      </w:r>
      <w:r>
        <w:t xml:space="preserve">Περιβαλλοντική ευαισθητοποίηση, ρύπανση, βιωσιμότητα, πλαστικά απόβλητα, υπερκατανάλωση, ΣΒΑ, κλιματική αλλαγή, υγεία, ζωή στην ξηρά και τη θάλασσα </w:t>
      </w:r>
      <w:r>
        <w:t xml:space="preserve"> </w:t>
      </w:r>
      <w:r/>
    </w:p>
    <w:p>
      <w:pPr>
        <w:pBdr/>
        <w:tabs>
          <w:tab w:val="left" w:leader="none" w:pos="2154"/>
        </w:tabs>
        <w:spacing/>
        <w:ind/>
        <w:jc w:val="left"/>
        <w:rPr/>
      </w:pPr>
      <w:r>
        <w:rPr>
          <w:b/>
          <w:bCs/>
        </w:rPr>
        <w:t xml:space="preserve">ΣΒΑ: </w:t>
      </w:r>
      <w:r>
        <w:t xml:space="preserve">9, 10, 11, 12, 13, 14, 15 </w:t>
      </w:r>
      <w:r/>
    </w:p>
    <w:p>
      <w:pPr>
        <w:pBdr/>
        <w:tabs>
          <w:tab w:val="left" w:leader="none" w:pos="2154"/>
        </w:tabs>
        <w:spacing/>
        <w:ind/>
        <w:jc w:val="left"/>
        <w:rPr>
          <w:b/>
          <w:bCs/>
        </w:rPr>
      </w:pPr>
      <w:r>
        <w:rPr>
          <w:b/>
          <w:bCs/>
        </w:rPr>
        <w:t xml:space="preserve">Διαστάσεις των συγκρούσεων μέσα από το παιχνίδι:</w:t>
      </w:r>
      <w:r>
        <w:rPr>
          <w:b/>
          <w:bCs/>
        </w:rPr>
      </w:r>
      <w:r>
        <w:rPr>
          <w:b/>
          <w:bCs/>
        </w:rPr>
      </w:r>
    </w:p>
    <w:p>
      <w:pPr>
        <w:pBdr/>
        <w:tabs>
          <w:tab w:val="left" w:leader="none" w:pos="2154"/>
        </w:tabs>
        <w:spacing w:after="0"/>
        <w:ind/>
        <w:jc w:val="left"/>
        <w:rPr>
          <w:sz w:val="20"/>
          <w:szCs w:val="18"/>
        </w:rPr>
      </w:pPr>
      <w:r/>
      <w:sdt>
        <w:sdtPr>
          <w15:appearance w15:val="boundingBox"/>
          <w:id w:val="137006695"/>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κοινωνικός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1723097280"/>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περιβαλλοντικός αντίκτυπος</w:t>
      </w:r>
      <w:r>
        <w:rPr>
          <w:sz w:val="20"/>
          <w:szCs w:val="18"/>
        </w:rPr>
      </w:r>
      <w:r>
        <w:rPr>
          <w:sz w:val="20"/>
          <w:szCs w:val="18"/>
        </w:rPr>
      </w:r>
    </w:p>
    <w:p>
      <w:pPr>
        <w:pBdr/>
        <w:tabs>
          <w:tab w:val="left" w:leader="none" w:pos="2154"/>
        </w:tabs>
        <w:spacing w:after="0"/>
        <w:ind/>
        <w:jc w:val="left"/>
        <w:rPr>
          <w:sz w:val="20"/>
          <w:szCs w:val="18"/>
        </w:rPr>
      </w:pPr>
      <w:r/>
      <w:sdt>
        <w:sdtPr>
          <w15:appearance w15:val="boundingBox"/>
          <w:id w:val="205154357"/>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οικονομικός αντίκτυπος</w:t>
      </w:r>
      <w:r>
        <w:rPr>
          <w:sz w:val="20"/>
          <w:szCs w:val="18"/>
        </w:rPr>
      </w:r>
      <w:r>
        <w:rPr>
          <w:sz w:val="20"/>
          <w:szCs w:val="18"/>
        </w:rPr>
      </w:r>
    </w:p>
    <w:p>
      <w:pPr>
        <w:pBdr/>
        <w:tabs>
          <w:tab w:val="left" w:leader="none" w:pos="2154"/>
        </w:tabs>
        <w:spacing w:after="120"/>
        <w:ind/>
        <w:jc w:val="left"/>
        <w:rPr>
          <w:sz w:val="20"/>
          <w:szCs w:val="18"/>
        </w:rPr>
      </w:pPr>
      <w:r/>
      <w:sdt>
        <w:sdtPr>
          <w15:appearance w15:val="boundingBox"/>
          <w:id w:val="257112793"/>
          <w14:checkbox>
            <w14:checked w14:val="1"/>
            <w14:checkedState w14:val="2612" w14:font="MS Gothic"/>
            <w14:uncheckedState w14:val="2610" w14:font="MS Gothic"/>
          </w14:checkbox>
          <w:rPr>
            <w:sz w:val="20"/>
            <w:szCs w:val="18"/>
          </w:rPr>
        </w:sdtPr>
        <w:sdtContent>
          <w:r>
            <w:rPr>
              <w:rFonts w:ascii="MS Gothic" w:hAnsi="MS Gothic" w:eastAsia="MS Gothic"/>
              <w:sz w:val="20"/>
              <w:szCs w:val="18"/>
            </w:rPr>
            <w:t xml:space="preserve">☒</w:t>
          </w:r>
        </w:sdtContent>
      </w:sdt>
      <w:r>
        <w:rPr>
          <w:sz w:val="20"/>
          <w:szCs w:val="18"/>
        </w:rPr>
        <w:t xml:space="preserve"> τεχνολογικός αντίκτυπος</w:t>
      </w:r>
      <w:r>
        <w:rPr>
          <w:sz w:val="20"/>
          <w:szCs w:val="18"/>
        </w:rPr>
      </w:r>
      <w:r>
        <w:rPr>
          <w:sz w:val="20"/>
          <w:szCs w:val="18"/>
        </w:rPr>
      </w:r>
    </w:p>
    <w:p>
      <w:pPr>
        <w:pBdr/>
        <w:tabs>
          <w:tab w:val="left" w:leader="none" w:pos="2154"/>
        </w:tabs>
        <w:spacing/>
        <w:ind/>
        <w:jc w:val="left"/>
        <w:rPr/>
      </w:pPr>
      <w:r>
        <w:rPr>
          <w:b/>
          <w:bCs/>
        </w:rPr>
        <w:t xml:space="preserve">Μαθησιακοί Στόχοι:</w:t>
      </w:r>
      <w:r>
        <w:rPr>
          <w:b/>
          <w:bCs/>
        </w:rPr>
        <w:t xml:space="preserve"> </w:t>
      </w:r>
      <w:r>
        <w:t xml:space="preserve">Ο</w:t>
      </w:r>
      <w:r>
        <w:t xml:space="preserve">ι μαθητές θα μάθουν για τις περιβαλλοντικές συνέπειες της χρήσης των σκουπιδιών και των αποβλήτων, την περιβαλλοντική και ηθική ευαισθητοποίηση σχετικά με τη βιωσιμότητα και τους κύκλους παραγωγής, τη ρύπανση και την αειφορία, εστιάζοντας στις συνέπειες τω</w:t>
      </w:r>
      <w:r>
        <w:t xml:space="preserve">ν πλαστικών αποβλήτων. </w:t>
      </w:r>
      <w:r>
        <w:t xml:space="preserve"> </w:t>
      </w:r>
      <w:r/>
    </w:p>
    <w:p>
      <w:pPr>
        <w:pBdr/>
        <w:tabs>
          <w:tab w:val="left" w:leader="none" w:pos="2154"/>
        </w:tabs>
        <w:spacing/>
        <w:ind/>
        <w:jc w:val="left"/>
        <w:rPr/>
      </w:pPr>
      <w:r>
        <w:rPr>
          <w:b/>
          <w:bCs/>
        </w:rPr>
        <w:t xml:space="preserve">Οι μαθητές θα κατανοήσουν…</w:t>
      </w:r>
      <w:r>
        <w:br/>
      </w:r>
      <w:r>
        <w:t xml:space="preserve">το πλαίσιο της παγκοσμιοποιημένης κατανάλωσης και διάθεσης πλαστικών αποβλήτων και τις συνέπειές της</w:t>
      </w:r>
      <w:r/>
    </w:p>
    <w:p>
      <w:pPr>
        <w:pBdr/>
        <w:tabs>
          <w:tab w:val="left" w:leader="none" w:pos="2154"/>
        </w:tabs>
        <w:spacing/>
        <w:ind/>
        <w:jc w:val="left"/>
        <w:rPr/>
      </w:pPr>
      <w:r>
        <w:t xml:space="preserve">τον περιβαλλοντικό αντίκτυπο της χρήσης πλαστικού στη βιοποικιλότητα και θα είναι σε θέση να προβληματιστούν σχετικά με:</w:t>
      </w:r>
      <w:r/>
    </w:p>
    <w:p>
      <w:pPr>
        <w:pBdr/>
        <w:tabs>
          <w:tab w:val="left" w:leader="none" w:pos="2154"/>
        </w:tabs>
        <w:spacing/>
        <w:ind/>
        <w:jc w:val="left"/>
        <w:rPr/>
      </w:pPr>
      <w:r>
        <w:rPr>
          <w:b/>
          <w:bCs/>
        </w:rPr>
        <w:t xml:space="preserve">Διαπροσωπικές Δεξιότητες:</w:t>
      </w:r>
      <w:r>
        <w:t xml:space="preserve"> Κριτική σκέψη, πληροφοριακός γραμματισμός, </w:t>
      </w:r>
      <w:r>
        <w:t xml:space="preserve">παραγωγικότητα-δημιουργικότητα (δημιουργία προσωπικών προβληματισμών και ηθικών εκτιμήσεων</w:t>
      </w:r>
      <w:r>
        <w:t xml:space="preserve">) για τις μελλοντικές αποφάσεις, </w:t>
      </w:r>
      <w:r>
        <w:t xml:space="preserve">τεχνολογική παιδεία, πρωτοβουλία- ενσυναίσθηση</w:t>
      </w:r>
      <w:r/>
    </w:p>
    <w:p>
      <w:pPr>
        <w:pBdr/>
        <w:tabs>
          <w:tab w:val="left" w:leader="none" w:pos="2154"/>
        </w:tabs>
        <w:spacing/>
        <w:ind/>
        <w:jc w:val="left"/>
        <w:rPr/>
      </w:pPr>
      <w:r>
        <w:rPr>
          <w:b/>
          <w:bCs/>
        </w:rPr>
      </w:r>
      <w:r>
        <w:rPr>
          <w:rFonts w:ascii="Corbel" w:hAnsi="Corbel" w:eastAsia="Corbel" w:cs="Corbel"/>
          <w:b/>
          <w:color w:val="03156c"/>
          <w:sz w:val="24"/>
        </w:rPr>
        <w:t xml:space="preserve">Τεχνικές ανάγκες &amp; απαιτούμενο υλικό</w:t>
      </w:r>
      <w:r>
        <w:rPr>
          <w:b/>
          <w:bCs/>
        </w:rPr>
        <w:t xml:space="preserve">:</w:t>
      </w:r>
      <w:r>
        <w:rPr>
          <w:b/>
          <w:bCs/>
        </w:rPr>
        <w:t xml:space="preserve"> </w:t>
      </w:r>
      <w:r>
        <w:t xml:space="preserve">Υπολογιστής + ακουστικά + mouse για κάθε μαθητή, πληκτρολόγιο, WIFI, κωδικός QR για το URL</w:t>
      </w:r>
      <w:r/>
    </w:p>
    <w:p>
      <w:pPr>
        <w:pBdr/>
        <w:tabs>
          <w:tab w:val="left" w:leader="none" w:pos="2154"/>
        </w:tabs>
        <w:spacing w:after="0"/>
        <w:ind/>
        <w:jc w:val="left"/>
        <w:rPr>
          <w:b/>
          <w:bCs/>
        </w:rPr>
      </w:pPr>
      <w:r>
        <w:rPr>
          <w:b/>
          <w:bCs/>
        </w:rPr>
        <w:t xml:space="preserve">Περαιτέρω ανάγνωση/υλικό:</w:t>
      </w:r>
      <w:r>
        <w:rPr>
          <w:b/>
          <w:bCs/>
        </w:rPr>
        <w:t xml:space="preserve"> </w:t>
      </w:r>
      <w:r>
        <w:rPr>
          <w:b/>
          <w:bCs/>
        </w:rPr>
      </w:r>
      <w:r>
        <w:rPr>
          <w:b/>
          <w:bCs/>
        </w:rPr>
      </w:r>
    </w:p>
    <w:p>
      <w:pPr>
        <w:pBdr/>
        <w:tabs>
          <w:tab w:val="left" w:leader="none" w:pos="2154"/>
        </w:tabs>
        <w:spacing/>
        <w:ind/>
        <w:rPr>
          <w:rStyle w:val="1068"/>
          <w:sz w:val="22"/>
        </w:rPr>
      </w:pPr>
      <w:r>
        <w:rPr>
          <w:sz w:val="22"/>
        </w:rPr>
        <w:t xml:space="preserve">Sungai Watch.2023. Project Report 2023. </w:t>
      </w:r>
      <w:hyperlink r:id="rId17" w:tooltip="https://www.canva.com/design/DAF6GTqlzhs/RwjfzonUGjswQ2dlU5RV2g/view?utm_content=DAF6GTqlzhs&amp;utm_campaign=designshare&amp;utm_medium=link&amp;utm_source=editor#25" w:anchor="25" w:history="1">
        <w:r>
          <w:rPr>
            <w:rStyle w:val="1068"/>
            <w:sz w:val="22"/>
          </w:rPr>
          <w:t xml:space="preserve">https://www.canva.com/design/DAF6GTqlzhs/RwjfzonUGjswQ2dlU5RV2g/view?utm_content=DAF6GTqlzhs&amp;utm_campaign=designshare&amp;utm_medium=link&amp;utm_source=editor#25</w:t>
        </w:r>
      </w:hyperlink>
      <w:r>
        <w:rPr>
          <w:rStyle w:val="1068"/>
          <w:sz w:val="22"/>
        </w:rPr>
        <w:t xml:space="preserve"> [19.12.2024; 12:47]</w:t>
      </w:r>
      <w:r>
        <w:rPr>
          <w:rStyle w:val="1068"/>
          <w:sz w:val="22"/>
        </w:rPr>
      </w:r>
      <w:r>
        <w:rPr>
          <w:rStyle w:val="1068"/>
          <w:sz w:val="22"/>
        </w:rPr>
      </w:r>
    </w:p>
    <w:p>
      <w:pPr>
        <w:pStyle w:val="882"/>
        <w:pBdr/>
        <w:shd w:val="clear" w:color="auto" w:fill="ffffff"/>
        <w:spacing w:after="0"/>
        <w:ind/>
        <w:rPr>
          <w:rFonts w:asciiTheme="minorHAnsi" w:hAnsiTheme="minorHAnsi"/>
          <w:b w:val="0"/>
          <w:bCs/>
          <w:caps w:val="0"/>
          <w:color w:val="002060"/>
          <w:spacing w:val="-18"/>
          <w:sz w:val="22"/>
          <w:szCs w:val="22"/>
        </w:rPr>
      </w:pPr>
      <w:r>
        <w:rPr>
          <w:rFonts w:asciiTheme="minorHAnsi" w:hAnsiTheme="minorHAnsi"/>
          <w:color w:val="002060"/>
          <w:sz w:val="22"/>
          <w:szCs w:val="22"/>
          <w:lang w:val="en-US"/>
        </w:rPr>
        <w:t xml:space="preserve">OECD.2022. </w:t>
      </w:r>
      <w:r>
        <w:rPr>
          <w:rFonts w:asciiTheme="minorHAnsi" w:hAnsiTheme="minorHAnsi"/>
          <w:b w:val="0"/>
          <w:bCs/>
          <w:caps w:val="0"/>
          <w:color w:val="002060"/>
          <w:spacing w:val="-18"/>
          <w:sz w:val="22"/>
          <w:szCs w:val="22"/>
        </w:rPr>
        <w:t xml:space="preserve">Plastic pollution is growing relentlessly as waste management and recycling fall short, says OECD. </w:t>
      </w:r>
      <w:r>
        <w:rPr>
          <w:rFonts w:asciiTheme="minorHAnsi" w:hAnsiTheme="minorHAnsi"/>
          <w:b w:val="0"/>
          <w:bCs/>
          <w:color w:val="002060"/>
          <w:sz w:val="20"/>
          <w:szCs w:val="20"/>
          <w:lang w:val="en-US"/>
        </w:rPr>
        <w:t xml:space="preserve">(</w:t>
      </w:r>
      <w:hyperlink r:id="rId18" w:tooltip="https://www.oecd.org/en/about/news/press-releases/2022/02/plastic-pollution-is-growing-relentlessly-as-waste-management-and-recycling-fall-short.html" w:history="1">
        <w:r>
          <w:rPr>
            <w:rStyle w:val="1068"/>
            <w:rFonts w:asciiTheme="minorHAnsi" w:hAnsiTheme="minorHAnsi"/>
            <w:b w:val="0"/>
            <w:bCs/>
            <w:caps w:val="0"/>
            <w:color w:val="002060"/>
            <w:sz w:val="20"/>
            <w:szCs w:val="20"/>
            <w:lang w:val="en-US"/>
          </w:rPr>
          <w:t xml:space="preserve">https://www.oecd.org/en/about/news/press-releases/2022/02/plastic-pollution-is-growing-relentlessly-as-waste-management-and-recycling-fall-short.html</w:t>
        </w:r>
      </w:hyperlink>
      <w:r>
        <w:rPr>
          <w:rFonts w:asciiTheme="minorHAnsi" w:hAnsiTheme="minorHAnsi"/>
          <w:b w:val="0"/>
          <w:bCs/>
          <w:caps w:val="0"/>
          <w:color w:val="002060"/>
          <w:sz w:val="20"/>
          <w:szCs w:val="20"/>
          <w:lang w:val="en-US"/>
        </w:rPr>
        <w:t xml:space="preserve">)</w:t>
      </w:r>
      <w:r>
        <w:rPr>
          <w:rFonts w:asciiTheme="minorHAnsi" w:hAnsiTheme="minorHAnsi"/>
          <w:b w:val="0"/>
          <w:bCs/>
          <w:color w:val="002060"/>
          <w:sz w:val="20"/>
          <w:szCs w:val="20"/>
          <w:lang w:val="en-US"/>
        </w:rPr>
        <w:t xml:space="preserve"> </w:t>
      </w:r>
      <w:r>
        <w:rPr>
          <w:rFonts w:asciiTheme="minorHAnsi" w:hAnsiTheme="minorHAnsi"/>
          <w:b w:val="0"/>
          <w:bCs/>
          <w:caps w:val="0"/>
          <w:color w:val="002060"/>
          <w:spacing w:val="-18"/>
          <w:sz w:val="22"/>
          <w:szCs w:val="22"/>
        </w:rPr>
      </w:r>
      <w:r>
        <w:rPr>
          <w:rFonts w:asciiTheme="minorHAnsi" w:hAnsiTheme="minorHAnsi"/>
          <w:b w:val="0"/>
          <w:bCs/>
          <w:caps w:val="0"/>
          <w:color w:val="002060"/>
          <w:spacing w:val="-18"/>
          <w:sz w:val="22"/>
          <w:szCs w:val="22"/>
        </w:rPr>
      </w:r>
    </w:p>
    <w:p>
      <w:pPr>
        <w:pBdr/>
        <w:tabs>
          <w:tab w:val="left" w:leader="none" w:pos="2154"/>
        </w:tabs>
        <w:spacing/>
        <w:ind/>
        <w:rPr>
          <w:rStyle w:val="1068"/>
          <w:sz w:val="22"/>
        </w:rPr>
      </w:pPr>
      <w:r>
        <w:rPr>
          <w:sz w:val="22"/>
        </w:rPr>
      </w:r>
      <w:r>
        <w:rPr>
          <w:rStyle w:val="1068"/>
          <w:sz w:val="22"/>
        </w:rPr>
      </w:r>
      <w:r>
        <w:rPr>
          <w:rStyle w:val="1068"/>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jc w:val="left"/>
        <w:rPr/>
        <w:sectPr>
          <w:footnotePr/>
          <w:endnotePr/>
          <w:type w:val="continuous"/>
          <w:pgSz w:h="15840" w:orient="portrait" w:w="12240"/>
          <w:pgMar w:top="1440" w:right="1440" w:bottom="1440" w:left="1440" w:header="720" w:footer="288" w:gutter="0"/>
          <w:cols w:num="2" w:sep="0" w:space="720" w:equalWidth="1"/>
        </w:sect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Προετοιμασίας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t xml:space="preserve">Σ</w:t>
      </w:r>
      <w:r>
        <w:t xml:space="preserve">τη φάση της προετοιμασίας, πρέπει να διασφαλιστεί ότι υπάρχει ισχυρό WLAN στην αίθουσα και ότι το Internet είναι διαθέσιμο για κάθε υπολογιστή. Επιπλέον, κάθε μαθητής χρειάζεται 1 υπολογιστή, 1 mouse και 1 σετ ακουστικών και πληκτρολόγιο. Το παιχνίδι είναι</w:t>
      </w:r>
      <w:r>
        <w:t xml:space="preserve"> διαθέσιμο στην πλατφόρμα 'Steam'. Κατά την προετοιμασία για τα μαθήματα, θα πρέπει να το κατεβάσετε. Οι καθηγητές θα πρέπει να υπολογίσουν κάποιο χρόνο για τη διαδικασία αυτή. </w:t>
      </w:r>
      <w:r/>
    </w:p>
    <w:p>
      <w:pPr>
        <w:pBdr/>
        <w:tabs>
          <w:tab w:val="left" w:leader="none" w:pos="2154"/>
        </w:tabs>
        <w:spacing/>
        <w:ind/>
        <w:rPr/>
      </w:pPr>
      <w:r>
        <w:rPr>
          <w:b/>
          <w:bCs/>
        </w:rPr>
        <w:t xml:space="preserve">Σημείωση &amp; γνώση μέσα από συγκεκριμένες δοκιμές σε σχολεία: </w:t>
      </w:r>
      <w:r>
        <w:t xml:space="preserve"> </w:t>
      </w:r>
      <w:r>
        <w:t xml:space="preserve">Η</w:t>
      </w:r>
      <w:r>
        <w:t xml:space="preserve"> πιο δύσκολη πτυχή του παιχνιδιού «Plasticity» στο σχολείο είναι η προετοιμασία. Εάν η ομάδα χρησιμοποιεί σχολικούς υπολογιστές ή φορητούς υπολογιστές που ανήκουν στο σχολείο, πρέπει να επικοινωνήσετε εκ των προτέρων με τον διαχειριστή για να εγκαταστήσει </w:t>
      </w:r>
      <w:r>
        <w:t xml:space="preserve">το Steam και το παιχνίδι πριν από το μάθημα ή να χορηγήσει στους μαθητές τα απαραίτητα δικαιώματα για να εγκαταστήσουν το παιχνίδι μόνοι τους</w:t>
      </w:r>
      <w:r>
        <w:t xml:space="preserve">.</w:t>
      </w:r>
      <w:r>
        <w:t xml:space="preserve"> </w:t>
      </w:r>
      <w:r>
        <w:t xml:space="preserve"> </w:t>
      </w:r>
      <w:r>
        <w:t xml:space="preserve">Επίσης, τα ακουστικά είναι άκρως απαραίτητα για να βυθιστείτε στο παιχνίδι και να απορροφηθείτε. Επιπλέον, είναι απαραίτητο ο δάσκαλος να έχει παίξει ο ίδιος το παιχνίδι μερικές φορές. Καθώς τα χειριστήρια είναι μερικές φορές λίγο δύσκολα και οι παίκτες μπ</w:t>
      </w:r>
      <w:r>
        <w:t xml:space="preserve">ορεί να χρειαστούν βοήθεια για το πώς να κινηθούν, ο δάσκαλος χρειάζεται αυτή τη «μηχανική» γνώση</w:t>
      </w:r>
      <w:r>
        <w:t xml:space="preserve">.</w:t>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9488" behindDoc="1" locked="0" layoutInCell="1" allowOverlap="1">
                <wp:simplePos x="0" y="0"/>
                <wp:positionH relativeFrom="margin">
                  <wp:posOffset>2458528</wp:posOffset>
                </wp:positionH>
                <wp:positionV relativeFrom="paragraph">
                  <wp:posOffset>33810</wp:posOffset>
                </wp:positionV>
                <wp:extent cx="3547494" cy="1043305"/>
                <wp:effectExtent l="1447800" t="0" r="15240" b="23495"/>
                <wp:wrapNone/>
                <wp:docPr id="8" name="Sprechblase: rechteckig mit abgerundeten Ecken 19"/>
                <wp:cNvGraphicFramePr/>
                <a:graphic xmlns:a="http://schemas.openxmlformats.org/drawingml/2006/main">
                  <a:graphicData uri="http://schemas.microsoft.com/office/word/2010/wordprocessingShape">
                    <wps:wsp>
                      <wps:cNvPr id="0" name=""/>
                      <wps:cNvSpPr/>
                      <wps:spPr bwMode="auto">
                        <a:xfrm>
                          <a:off x="0" y="0"/>
                          <a:ext cx="3547494" cy="1043304"/>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t xml:space="preserve">Tip: </w:t>
                            </w:r>
                            <w:r>
                              <w:rPr>
                                <w:sz w:val="20"/>
                                <w:szCs w:val="18"/>
                                <w:lang w:val="en-AU"/>
                              </w:rPr>
                              <w:t xml:space="preserve">Η</w:t>
                            </w:r>
                            <w:r>
                              <w:rPr>
                                <w:sz w:val="20"/>
                                <w:szCs w:val="18"/>
                                <w:lang w:val="en-AU"/>
                              </w:rPr>
                              <w:t xml:space="preserve"> απογοήτευση που θα μπορούσε να προκύψει επειδή τα χειριστήρια είναι μερικές φορές λίγο προβληματικά, θα μπορούσε να πλαισιωθεί με τέτοιο τρόπο ώστε να χρειάζεται επίσης αντοχή και ανθεκτικότητα για την προστασία του περιβάλλοντος μια και η εγκατάλειψη δεν</w:t>
                            </w:r>
                            <w:r>
                              <w:rPr>
                                <w:sz w:val="20"/>
                                <w:szCs w:val="18"/>
                                <w:lang w:val="en-AU"/>
                              </w:rPr>
                              <w:t xml:space="preserve"> είναι επιλογή!</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3" o:spid="_x0000_s13" o:spt="62" type="#_x0000_t62" style="position:absolute;z-index:-251839488;o:allowoverlap:true;o:allowincell:true;mso-position-horizontal-relative:margin;margin-left:193.58pt;mso-position-horizontal:absolute;mso-position-vertical-relative:text;margin-top:2.66pt;mso-position-vertical:absolute;width:279.33pt;height:82.15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sz w:val="20"/>
                          <w:szCs w:val="18"/>
                          <w:lang w:val="en-AU"/>
                        </w:rPr>
                      </w:pPr>
                      <w:r>
                        <w:rPr>
                          <w:sz w:val="20"/>
                          <w:szCs w:val="18"/>
                          <w:lang w:val="en-AU"/>
                        </w:rPr>
                        <w:t xml:space="preserve">Tip: </w:t>
                      </w:r>
                      <w:r>
                        <w:rPr>
                          <w:sz w:val="20"/>
                          <w:szCs w:val="18"/>
                          <w:lang w:val="en-AU"/>
                        </w:rPr>
                        <w:t xml:space="preserve">Η</w:t>
                      </w:r>
                      <w:r>
                        <w:rPr>
                          <w:sz w:val="20"/>
                          <w:szCs w:val="18"/>
                          <w:lang w:val="en-AU"/>
                        </w:rPr>
                        <w:t xml:space="preserve"> απογοήτευση που θα μπορούσε να προκύψει επειδή τα χειριστήρια είναι μερικές φορές λίγο προβληματικά, θα μπορούσε να πλαισιωθεί με τέτοιο τρόπο ώστε να χρειάζεται επίσης αντοχή και ανθεκτικότητα για την προστασία του περιβάλλοντος μια και η εγκατάλειψη δεν</w:t>
                      </w:r>
                      <w:r>
                        <w:rPr>
                          <w:sz w:val="20"/>
                          <w:szCs w:val="18"/>
                          <w:lang w:val="en-AU"/>
                        </w:rPr>
                        <w:t xml:space="preserve"> είναι επιλογή!</w:t>
                      </w:r>
                      <w:r>
                        <w:rPr>
                          <w:sz w:val="20"/>
                          <w:szCs w:val="18"/>
                          <w:lang w:val="en-AU"/>
                        </w:rPr>
                      </w:r>
                      <w:r>
                        <w:rPr>
                          <w:sz w:val="20"/>
                          <w:szCs w:val="18"/>
                          <w:lang w:val="en-AU"/>
                        </w:rPr>
                      </w:r>
                    </w:p>
                  </w:txbxContent>
                </v:textbox>
              </v:shape>
            </w:pict>
          </mc:Fallback>
        </mc:AlternateContent>
      </w:r>
      <w:r/>
    </w:p>
    <w:p>
      <w:pPr>
        <w:pBdr/>
        <w:spacing/>
        <w:ind/>
        <w:jc w:val="left"/>
        <w:rPr/>
      </w:pPr>
      <w:r>
        <w:br w:type="page" w:clear="all"/>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του Παιχνιδιού</w:t>
      </w:r>
      <w:r>
        <w:rPr>
          <w:b/>
          <w:bCs/>
          <w:color w:val="01c172" w:themeColor="accent4" w:themeShade="BF"/>
          <w:sz w:val="28"/>
          <w:szCs w:val="24"/>
        </w:rPr>
      </w:r>
      <w:r>
        <w:rPr>
          <w:b/>
          <w:bCs/>
          <w:color w:val="01c172" w:themeColor="accent4" w:themeShade="BF"/>
          <w:sz w:val="28"/>
          <w:szCs w:val="24"/>
        </w:rPr>
      </w:r>
    </w:p>
    <w:tbl>
      <w:tblPr>
        <w:tblStyle w:val="1084"/>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31"/>
        <w:gridCol w:w="4961"/>
        <w:gridCol w:w="1300"/>
        <w:gridCol w:w="1558"/>
      </w:tblGrid>
      <w:tr>
        <w:trPr>
          <w:jc w:val="center"/>
        </w:trPr>
        <w:tc>
          <w:tcPr>
            <w:shd w:val="clear" w:color="auto" w:fill="9bfed6" w:themeFill="accent4" w:themeFillTint="66"/>
            <w:tcBorders/>
            <w:tcW w:w="1531"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w:t>
            </w:r>
            <w:r>
              <w:rPr>
                <w:b/>
                <w:bCs/>
                <w:sz w:val="18"/>
                <w:szCs w:val="18"/>
              </w:rPr>
              <w:t xml:space="preserve">. Μαθήματος</w:t>
            </w:r>
            <w:r>
              <w:rPr>
                <w:b/>
                <w:bCs/>
                <w:sz w:val="18"/>
                <w:szCs w:val="18"/>
              </w:rPr>
            </w:r>
            <w:r>
              <w:rPr>
                <w:b/>
                <w:bCs/>
                <w:sz w:val="18"/>
                <w:szCs w:val="18"/>
              </w:rPr>
            </w:r>
          </w:p>
        </w:tc>
        <w:tc>
          <w:tcPr>
            <w:shd w:val="clear" w:color="auto" w:fill="9bfed6" w:themeFill="accent4" w:themeFillTint="66"/>
            <w:tcBorders/>
            <w:tcW w:w="4961"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300" w:type="dxa"/>
            <w:vAlign w:val="center"/>
            <w:textDirection w:val="lrTb"/>
            <w:noWrap w:val="false"/>
          </w:tcPr>
          <w:p>
            <w:pPr>
              <w:pBdr/>
              <w:tabs>
                <w:tab w:val="left" w:leader="none" w:pos="2154"/>
              </w:tabs>
              <w:spacing/>
              <w:ind/>
              <w:jc w:val="center"/>
              <w:rPr>
                <w:b/>
                <w:bCs/>
                <w:sz w:val="18"/>
                <w:szCs w:val="16"/>
              </w:rPr>
            </w:pPr>
            <w:r>
              <w:rPr>
                <w:b/>
                <w:bCs/>
                <w:sz w:val="18"/>
                <w:szCs w:val="16"/>
              </w:rPr>
              <w:t xml:space="preserve">Μέθοδος Διδασκαλίας</w:t>
            </w:r>
            <w:r>
              <w:rPr>
                <w:b/>
                <w:bCs/>
                <w:sz w:val="18"/>
                <w:szCs w:val="16"/>
              </w:rPr>
            </w:r>
            <w:r>
              <w:rPr>
                <w:b/>
                <w:bCs/>
                <w:sz w:val="18"/>
                <w:szCs w:val="16"/>
              </w:rPr>
            </w:r>
          </w:p>
        </w:tc>
        <w:tc>
          <w:tcPr>
            <w:shd w:val="clear" w:color="auto" w:fill="9bfed6" w:themeFill="accent4" w:themeFillTint="66"/>
            <w:tcBorders/>
            <w:tcW w:w="1558"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 Εισαγωγή</w:t>
            </w:r>
            <w:r>
              <w:rPr>
                <w:b/>
                <w:bCs/>
                <w:sz w:val="22"/>
                <w:szCs w:val="20"/>
              </w:rPr>
            </w:r>
            <w:r>
              <w:rPr>
                <w:b/>
                <w:bCs/>
                <w:sz w:val="22"/>
                <w:szCs w:val="20"/>
              </w:rPr>
            </w:r>
          </w:p>
          <w:p>
            <w:pPr>
              <w:pBdr/>
              <w:tabs>
                <w:tab w:val="left" w:leader="none" w:pos="2154"/>
              </w:tabs>
              <w:spacing/>
              <w:ind/>
              <w:rPr>
                <w:sz w:val="22"/>
                <w:szCs w:val="20"/>
              </w:rPr>
            </w:pPr>
            <w:r>
              <w:rPr>
                <w:sz w:val="22"/>
                <w:szCs w:val="20"/>
              </w:rPr>
              <w:t xml:space="preserve">Το πλαστικό είναι ένα υλικό που έχει μια σταθερή θέση στη ζωή μας. 30 δευτερόλεπτα για να το σκεφτείτε (αν θέλετε, χρησιμοποιήστε αντίστροφη μέτρηση):</w:t>
            </w:r>
            <w:r>
              <w:rPr>
                <w:sz w:val="22"/>
                <w:szCs w:val="20"/>
              </w:rPr>
            </w:r>
            <w:r>
              <w:rPr>
                <w:sz w:val="22"/>
                <w:szCs w:val="20"/>
              </w:rPr>
            </w:r>
          </w:p>
          <w:p>
            <w:pPr>
              <w:pBdr/>
              <w:tabs>
                <w:tab w:val="left" w:leader="none" w:pos="2154"/>
              </w:tabs>
              <w:spacing/>
              <w:ind/>
              <w:rPr>
                <w:sz w:val="22"/>
                <w:szCs w:val="20"/>
              </w:rPr>
            </w:pPr>
            <w:r>
              <w:rPr>
                <w:b/>
                <w:bCs/>
                <w:sz w:val="22"/>
                <w:szCs w:val="20"/>
              </w:rPr>
              <w:t xml:space="preserve">Βρείτε 5 αντικείμενα της καθημερινής σας ζωής, κατασκευασμένα από πλαστικό (ακολουθεί σύντομη συζήτηση). Μπορείτε επίσης να συγκεντρώσετε τις απαντήσεις στον (λευκό) πίνακα. </w:t>
            </w:r>
            <w:r>
              <w:rPr>
                <w:sz w:val="22"/>
                <w:szCs w:val="20"/>
              </w:rPr>
            </w:r>
            <w:r>
              <w:rPr>
                <w:sz w:val="22"/>
                <w:szCs w:val="20"/>
              </w:rPr>
            </w:r>
          </w:p>
          <w:p>
            <w:pPr>
              <w:pStyle w:val="1074"/>
              <w:numPr>
                <w:ilvl w:val="0"/>
                <w:numId w:val="6"/>
              </w:numPr>
              <w:pBdr/>
              <w:tabs>
                <w:tab w:val="left" w:leader="none" w:pos="2154"/>
              </w:tabs>
              <w:spacing/>
              <w:ind/>
              <w:rPr>
                <w:i/>
                <w:iCs/>
                <w:sz w:val="22"/>
                <w:szCs w:val="20"/>
              </w:rPr>
            </w:pPr>
            <w:r>
              <w:rPr>
                <w:i/>
                <w:iCs/>
                <w:sz w:val="22"/>
                <w:szCs w:val="20"/>
              </w:rPr>
              <w:t xml:space="preserve">Βασική πτυχή: το πλαστικό βρίσκεται στην καθημερινή μας ζωή στα περισσότερα αγαθά που καταναλώνουμε. Αλλά από πού προέρχεται και πού καταλήγει; Πρέπει να παραχθεί (εξόρυξη), να υποστεί μετατροπή (παραγωγή) και να απορριφθεί (ανακύκλωση, απόρριψη). </w:t>
            </w:r>
            <w:r>
              <w:rPr>
                <w:i/>
                <w:iCs/>
                <w:sz w:val="22"/>
                <w:szCs w:val="20"/>
              </w:rPr>
            </w:r>
            <w:r>
              <w:rPr>
                <w:i/>
                <w:i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t xml:space="preserve">Κοιτάξτε μαζί το γράφημα του κύκλου ζωής του πλαστικού</w:t>
            </w:r>
            <w:r>
              <w:rPr>
                <w:b/>
                <w:bCs/>
                <w:sz w:val="22"/>
                <w:szCs w:val="20"/>
              </w:rPr>
              <w:t xml:space="preserve"> (Υλικό</w:t>
            </w:r>
            <w:r>
              <w:rPr>
                <w:b/>
                <w:bCs/>
                <w:sz w:val="22"/>
                <w:szCs w:val="20"/>
              </w:rPr>
              <w:t xml:space="preserve"> 1): </w:t>
            </w:r>
            <w:r>
              <w:rPr>
                <w:b/>
                <w:bCs/>
                <w:sz w:val="22"/>
                <w:szCs w:val="20"/>
              </w:rPr>
            </w:r>
            <w:r>
              <w:rPr>
                <w:b/>
                <w:bCs/>
                <w:sz w:val="22"/>
                <w:szCs w:val="20"/>
              </w:rPr>
            </w:r>
          </w:p>
          <w:p>
            <w:pPr>
              <w:pStyle w:val="1074"/>
              <w:numPr>
                <w:ilvl w:val="0"/>
                <w:numId w:val="5"/>
              </w:numPr>
              <w:pBdr/>
              <w:tabs>
                <w:tab w:val="left" w:leader="none" w:pos="2154"/>
              </w:tabs>
              <w:spacing/>
              <w:ind/>
              <w:rPr>
                <w:b w:val="0"/>
                <w:bCs w:val="0"/>
                <w:sz w:val="22"/>
                <w:szCs w:val="20"/>
              </w:rPr>
            </w:pPr>
            <w:r>
              <w:rPr>
                <w:b w:val="0"/>
                <w:bCs w:val="0"/>
                <w:sz w:val="22"/>
                <w:szCs w:val="20"/>
              </w:rPr>
              <w:t xml:space="preserve">Πώς παράγεται το πλαστικό; </w:t>
            </w:r>
            <w:r>
              <w:rPr>
                <w:b w:val="0"/>
                <w:bCs w:val="0"/>
                <w:sz w:val="22"/>
                <w:szCs w:val="20"/>
              </w:rPr>
              <w:t xml:space="preserve">(</w:t>
            </w:r>
            <w:r>
              <w:rPr>
                <w:b w:val="0"/>
                <w:bCs w:val="0"/>
                <w:sz w:val="22"/>
                <w:szCs w:val="20"/>
              </w:rPr>
              <w:t xml:space="preserve">Εξόρυξη, Παραγωγή)</w:t>
            </w:r>
            <w:r>
              <w:rPr>
                <w:b w:val="0"/>
                <w:bCs w:val="0"/>
                <w:sz w:val="22"/>
                <w:szCs w:val="20"/>
              </w:rPr>
            </w:r>
            <w:r>
              <w:rPr>
                <w:b w:val="0"/>
                <w:bCs w:val="0"/>
                <w:sz w:val="22"/>
                <w:szCs w:val="20"/>
              </w:rPr>
            </w:r>
          </w:p>
          <w:p>
            <w:pPr>
              <w:pStyle w:val="1074"/>
              <w:numPr>
                <w:ilvl w:val="0"/>
                <w:numId w:val="5"/>
              </w:numPr>
              <w:pBdr/>
              <w:tabs>
                <w:tab w:val="left" w:leader="none" w:pos="2154"/>
              </w:tabs>
              <w:spacing/>
              <w:ind/>
              <w:rPr>
                <w:b w:val="0"/>
                <w:bCs w:val="0"/>
                <w:sz w:val="22"/>
                <w:szCs w:val="20"/>
              </w:rPr>
            </w:pPr>
            <w:r>
              <w:rPr>
                <w:b w:val="0"/>
                <w:bCs w:val="0"/>
                <w:sz w:val="22"/>
                <w:szCs w:val="20"/>
              </w:rPr>
              <w:t xml:space="preserve">Πώς και πού απορρίπτεται;  (Ανακύκλωση, απόρριψη) </w:t>
            </w:r>
            <w:r>
              <w:rPr>
                <w:b w:val="0"/>
                <w:bCs w:val="0"/>
                <w:sz w:val="22"/>
                <w:szCs w:val="20"/>
              </w:rPr>
            </w:r>
            <w:r>
              <w:rPr>
                <w:b w:val="0"/>
                <w:bCs w:val="0"/>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Ασπροπίνακας + μαρκαδόροι</w:t>
            </w:r>
            <w:r>
              <w:rPr>
                <w:sz w:val="18"/>
                <w:szCs w:val="18"/>
              </w:rPr>
              <w:t xml:space="preserve">, Infographic (Υλικό 1) </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r>
            <w:r>
              <w:rPr>
                <w:sz w:val="18"/>
                <w:szCs w:val="18"/>
              </w:rPr>
            </w:r>
            <w:r>
              <w:rPr>
                <w:sz w:val="18"/>
                <w:szCs w:val="18"/>
              </w:rPr>
            </w:r>
          </w:p>
        </w:tc>
        <w:tc>
          <w:tcPr>
            <w:tcBorders/>
            <w:tcW w:w="4961" w:type="dxa"/>
            <w:textDirection w:val="lrTb"/>
            <w:noWrap w:val="false"/>
          </w:tcPr>
          <w:p>
            <w:pPr>
              <w:pBdr/>
              <w:tabs>
                <w:tab w:val="left" w:leader="none" w:pos="2154"/>
              </w:tabs>
              <w:spacing/>
              <w:ind/>
              <w:rPr>
                <w:sz w:val="22"/>
                <w:szCs w:val="20"/>
              </w:rPr>
            </w:pPr>
            <w:r>
              <w:rPr>
                <w:b/>
                <w:bCs/>
                <w:sz w:val="22"/>
                <w:szCs w:val="20"/>
              </w:rPr>
              <w:t xml:space="preserve">Βήμα 2:</w:t>
            </w:r>
            <w:r>
              <w:rPr>
                <w:sz w:val="22"/>
                <w:szCs w:val="20"/>
              </w:rPr>
              <w:t xml:space="preserve"> «</w:t>
            </w:r>
            <w:r>
              <w:rPr>
                <w:sz w:val="22"/>
                <w:szCs w:val="20"/>
              </w:rPr>
              <w:t xml:space="preserve">Πριν εξετάσουμε αυτά τα στάδια λίγο πιο λεπτομερώς, θα παίξετε ένα σύντομο παιχνίδι σχετικό με το θέμα.»</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r>
            <w:r>
              <w:rPr>
                <w:sz w:val="18"/>
                <w:szCs w:val="16"/>
              </w:rPr>
            </w:r>
            <w:r>
              <w:rPr>
                <w:sz w:val="18"/>
                <w:szCs w:val="16"/>
              </w:rPr>
            </w:r>
          </w:p>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spacing/>
              <w:ind/>
              <w:rPr>
                <w:sz w:val="18"/>
                <w:szCs w:val="16"/>
              </w:rPr>
            </w:pPr>
            <w:r>
              <w:rPr>
                <w:sz w:val="18"/>
                <w:szCs w:val="16"/>
              </w:rPr>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b/>
                <w:bCs/>
                <w:sz w:val="22"/>
                <w:szCs w:val="20"/>
              </w:rPr>
            </w:pPr>
            <w:r>
              <w:rPr>
                <w:b/>
                <w:bCs/>
                <w:sz w:val="22"/>
                <w:szCs w:val="20"/>
              </w:rPr>
              <w:t xml:space="preserve">Βήμα 3: </w:t>
            </w:r>
            <w:r>
              <w:rPr>
                <w:b/>
                <w:bCs/>
                <w:sz w:val="22"/>
                <w:szCs w:val="20"/>
              </w:rPr>
              <w:t xml:space="preserve">Εξάσκηση στις λειτουργίες του παιχνιδιού</w:t>
            </w:r>
            <w:r>
              <w:rPr>
                <w:b/>
                <w:bCs/>
                <w:sz w:val="22"/>
                <w:szCs w:val="20"/>
              </w:rPr>
            </w:r>
            <w:r>
              <w:rPr>
                <w:b/>
                <w:bCs/>
                <w:sz w:val="22"/>
                <w:szCs w:val="20"/>
              </w:rPr>
            </w:r>
          </w:p>
          <w:p>
            <w:pPr>
              <w:pBdr/>
              <w:tabs>
                <w:tab w:val="left" w:leader="none" w:pos="2154"/>
              </w:tabs>
              <w:spacing/>
              <w:ind/>
              <w:rPr/>
            </w:pPr>
            <w:r>
              <w:rPr>
                <w:sz w:val="22"/>
                <w:szCs w:val="20"/>
              </w:rPr>
              <w:t xml:space="preserve">Ο δάσκαλος προβάλλει το πρόγραμμα περιήγησής του (browser) και δείχνει στους μαθητές το περίγραμμα του βιντεοπαιχνιδιού «Plasticity». </w:t>
            </w:r>
            <w:r/>
          </w:p>
          <w:p>
            <w:pPr>
              <w:pBdr/>
              <w:tabs>
                <w:tab w:val="left" w:leader="none" w:pos="2154"/>
              </w:tabs>
              <w:spacing/>
              <w:ind/>
              <w:rPr>
                <w:sz w:val="22"/>
                <w:szCs w:val="22"/>
              </w:rPr>
            </w:pPr>
            <w:r>
              <w:rPr>
                <w:sz w:val="22"/>
                <w:szCs w:val="20"/>
              </w:rPr>
              <w:t xml:space="preserve">Υ</w:t>
            </w:r>
            <w:r>
              <w:rPr>
                <w:sz w:val="22"/>
                <w:szCs w:val="20"/>
              </w:rPr>
              <w:t xml:space="preserve">πάρχουν μόνο 4 κουμπιά που πρέπει να χρησιμοποιήσετε (CTRL, κουμπιά κατεύθυνσης) για να τρέξετε και να πηδήξετε. Ένα παιχνίδι διαρκεί περίπου 20-30 λεπτά, θα υπάρχουν διαλείμματα κατά τη διάρκεια του παιχνιδιού για να διαβάσετε και να ενταχθείτε στην ιστορ</w:t>
            </w:r>
            <w:r>
              <w:rPr>
                <w:sz w:val="22"/>
                <w:szCs w:val="20"/>
              </w:rPr>
              <w:t xml:space="preserve">ία</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“Είστε έτοιμοι για το παιχνίδι; Ας παίξουμε!</w:t>
            </w:r>
            <w:r>
              <w:rPr>
                <w:sz w:val="22"/>
                <w:szCs w:val="20"/>
              </w:rPr>
              <w:t xml:space="preserve">”</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6"/>
              </w:rPr>
            </w:pPr>
            <w:r>
              <w:rPr>
                <w:sz w:val="18"/>
                <w:szCs w:val="16"/>
              </w:rPr>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Projector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H.Y. Του καθηγητή με ανοιχτό το παιχνίδι στο πρόγραμμα πλοήγησής (browser)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Σε κάποιες περιπτώσεις: Ηχεία</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sz w:val="22"/>
                <w:szCs w:val="20"/>
              </w:rPr>
            </w:pPr>
            <w:r>
              <w:rPr>
                <w:b/>
                <w:bCs/>
                <w:sz w:val="22"/>
                <w:szCs w:val="20"/>
              </w:rPr>
              <w:t xml:space="preserve">Βήμα 4:</w:t>
            </w:r>
            <w:r>
              <w:rPr>
                <w:sz w:val="22"/>
                <w:szCs w:val="20"/>
              </w:rPr>
              <w:t xml:space="preserve"> </w:t>
            </w:r>
            <w:r>
              <w:rPr>
                <w:rFonts w:ascii="Corbel" w:hAnsi="Corbel" w:eastAsia="Corbel" w:cs="Corbel"/>
                <w:b/>
                <w:color w:val="03156c"/>
                <w:sz w:val="22"/>
              </w:rPr>
              <w:t xml:space="preserve">Πραγματική Διεξαγωγή του Παιχνιδιού</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Κάθε μαθητής ανοίγει ένα πρόγραμμα περιήγησης και εισάγει τη διεύθυνση URL </w:t>
            </w:r>
            <w:hyperlink r:id="rId19" w:tooltip="https://store.steampowered.com/app/1069360/Plasticity/" w:history="1">
              <w:r>
                <w:rPr>
                  <w:rStyle w:val="1068"/>
                  <w:sz w:val="22"/>
                  <w:szCs w:val="20"/>
                </w:rPr>
                <w:t xml:space="preserve">https://store.steampowered.com/app/1069360/Plasticity/</w:t>
              </w:r>
            </w:hyperlink>
            <w:r>
              <w:rPr>
                <w:sz w:val="22"/>
                <w:szCs w:val="20"/>
              </w:rPr>
              <w:t xml:space="preserve">,  εγκαθιστά το παιχνίδι και πατάει «Παίξε τώρα». Μετά την έναρξη του παιχνιδιού, οι μαθητές βλέπουν τον τίτλο και μπορούν να ξεκι</w:t>
            </w:r>
            <w:r>
              <w:rPr>
                <w:sz w:val="22"/>
                <w:szCs w:val="20"/>
              </w:rPr>
              <w:t xml:space="preserve">νήσουν αμέσως.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b/>
                <w:bCs/>
                <w:sz w:val="22"/>
                <w:szCs w:val="20"/>
              </w:rPr>
              <w:t xml:space="preserve">Επιλογή 1:</w:t>
            </w:r>
            <w:r>
              <w:rPr>
                <w:sz w:val="22"/>
                <w:szCs w:val="20"/>
              </w:rPr>
              <w:t xml:space="preserve"> </w:t>
            </w:r>
            <w:r>
              <w:rPr>
                <w:sz w:val="22"/>
                <w:szCs w:val="20"/>
              </w:rPr>
              <w:t xml:space="preserve">Κάθε παίκτης παίζει το παιχνίδι και αποφασίζει ο ίδιος για την έκβαση του παιχνιδιού.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bCs/>
                <w:i/>
                <w:sz w:val="22"/>
                <w:szCs w:val="20"/>
              </w:rPr>
            </w:pPr>
            <w:r>
              <w:rPr>
                <w:b/>
                <w:bCs/>
                <w:sz w:val="22"/>
                <w:szCs w:val="20"/>
              </w:rPr>
              <w:t xml:space="preserve">Επιλογή 2:</w:t>
            </w:r>
            <w:r>
              <w:rPr>
                <w:sz w:val="22"/>
                <w:szCs w:val="20"/>
              </w:rPr>
              <w:t xml:space="preserve"> </w:t>
            </w:r>
            <w:r>
              <w:rPr>
                <w:sz w:val="22"/>
                <w:szCs w:val="20"/>
              </w:rPr>
              <w:t xml:space="preserve">Η τάξη χωρίζεται σε δύο ομάδες. Η μία ομάδα λαμβάνει οδηγίες να επιλέγει πάντα να βοηθάει, ενώ η άλλη ομάδα λαμβάνει οδηγίες να αγνοεί όσα όντα έχουν ανάγκη. </w:t>
            </w:r>
            <w:r>
              <w:rPr>
                <w:i/>
                <w:iCs/>
                <w:sz w:val="22"/>
                <w:szCs w:val="20"/>
              </w:rPr>
              <w:t xml:space="preserve">(Αν έχετε αρκετό χρόνο και μπορείτε να κάνετε ένα δεύτερο παιχνίδι, μπορείτε επίσης να αφήσετε τους</w:t>
            </w:r>
            <w:r>
              <w:rPr>
                <w:i/>
                <w:iCs/>
                <w:sz w:val="22"/>
                <w:szCs w:val="20"/>
              </w:rPr>
              <w:t xml:space="preserve"> μαθητές να κάνουν το αντίθετο, από αυτό που έκαναν πρώτα, για να έχετε μια άμεση σύγκριση). </w:t>
            </w:r>
            <w:r>
              <w:rPr>
                <w:bCs/>
                <w:i/>
                <w:sz w:val="22"/>
                <w:szCs w:val="20"/>
              </w:rPr>
            </w:r>
            <w:r>
              <w:rPr>
                <w:bCs/>
                <w:i/>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r>
            <w:r>
              <w:rPr>
                <w:rFonts w:ascii="Corbel" w:hAnsi="Corbel" w:eastAsia="Corbel" w:cs="Corbel"/>
                <w:color w:val="03156c"/>
                <w:sz w:val="18"/>
              </w:rPr>
              <w:t xml:space="preserve">Ατομική εργασία (single-player)</w:t>
            </w:r>
            <w:r>
              <w:rPr>
                <w:sz w:val="18"/>
                <w:szCs w:val="16"/>
              </w:rPr>
            </w:r>
            <w:r>
              <w:rPr>
                <w:sz w:val="18"/>
                <w:szCs w:val="16"/>
              </w:rPr>
            </w:r>
          </w:p>
        </w:tc>
        <w:tc>
          <w:tcPr>
            <w:tcBorders/>
            <w:tcW w:w="1558" w:type="dxa"/>
            <w:textDirection w:val="lrTb"/>
            <w:noWrap w:val="false"/>
          </w:tcPr>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color w:val="03156c"/>
                <w:sz w:val="18"/>
              </w:rPr>
              <w:t xml:space="preserve">1 Η.Υ. ανά μαθητή</w:t>
            </w:r>
            <w:r/>
          </w:p>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color w:val="03156c"/>
                <w:sz w:val="18"/>
              </w:rPr>
              <w:t xml:space="preserve">1 mouse  ανά μαθητή</w:t>
            </w:r>
            <w:r/>
          </w:p>
          <w:p>
            <w:pPr>
              <w:pBdr>
                <w:top w:val="single" w:color="000000" w:sz="4" w:space="0"/>
                <w:left w:val="single" w:color="000000" w:sz="4" w:space="0"/>
                <w:bottom w:val="single" w:color="000000" w:sz="4" w:space="0"/>
                <w:right w:val="single" w:color="000000" w:sz="4" w:space="0"/>
              </w:pBdr>
              <w:tabs>
                <w:tab w:val="left" w:leader="none" w:pos="2154"/>
              </w:tabs>
              <w:spacing w:line="256" w:lineRule="atLeast"/>
              <w:ind w:right="0" w:firstLine="0" w:left="0"/>
              <w:rPr/>
            </w:pPr>
            <w:r>
              <w:rPr>
                <w:rFonts w:ascii="Corbel" w:hAnsi="Corbel" w:eastAsia="Corbel" w:cs="Corbel"/>
                <w:color w:val="03156c"/>
                <w:sz w:val="18"/>
              </w:rPr>
              <w:t xml:space="preserve">1 σετ ακουστικών  ανά μαθητή</w:t>
            </w: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t xml:space="preserve">1 πληκτρολόγιο</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1531" w:type="dxa"/>
            <w:textDirection w:val="lrTb"/>
            <w:noWrap w:val="false"/>
          </w:tcPr>
          <w:p>
            <w:pPr>
              <w:pBdr/>
              <w:tabs>
                <w:tab w:val="left" w:leader="none" w:pos="2154"/>
              </w:tabs>
              <w:spacing/>
              <w:ind/>
              <w:jc w:val="center"/>
              <w:rPr>
                <w:sz w:val="18"/>
                <w:szCs w:val="18"/>
              </w:rPr>
            </w:pPr>
            <w:r>
              <w:rPr>
                <w:sz w:val="18"/>
                <w:szCs w:val="18"/>
              </w:rPr>
              <w:t xml:space="preserve">1</w:t>
            </w:r>
            <w:r>
              <w:rPr>
                <w:sz w:val="18"/>
                <w:szCs w:val="18"/>
              </w:rPr>
            </w:r>
            <w:r>
              <w:rPr>
                <w:sz w:val="18"/>
                <w:szCs w:val="18"/>
              </w:rPr>
            </w:r>
          </w:p>
        </w:tc>
        <w:tc>
          <w:tcPr>
            <w:tcBorders/>
            <w:tcW w:w="4961" w:type="dxa"/>
            <w:textDirection w:val="lrTb"/>
            <w:noWrap w:val="false"/>
          </w:tcPr>
          <w:p>
            <w:pPr>
              <w:pBdr/>
              <w:tabs>
                <w:tab w:val="left" w:leader="none" w:pos="2154"/>
              </w:tabs>
              <w:spacing/>
              <w:ind/>
              <w:rPr>
                <w:b/>
                <w:bCs/>
                <w:sz w:val="22"/>
                <w:szCs w:val="20"/>
              </w:rPr>
            </w:pPr>
            <w:r>
              <w:rPr>
                <w:b/>
                <w:bCs/>
                <w:sz w:val="22"/>
                <w:szCs w:val="20"/>
              </w:rPr>
              <w:t xml:space="preserve">Βήμα </w:t>
            </w:r>
            <w:r>
              <w:rPr>
                <w:b/>
                <w:bCs/>
                <w:sz w:val="22"/>
                <w:szCs w:val="20"/>
              </w:rPr>
              <w:t xml:space="preserve">5: Αναστοχασμός σχετικά με το παιχνίδι </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t xml:space="preserve">Επιστρέψτε στο Υλικό 1 - το γραφικό του πλαστικού κύκλου ζωής, κρατήστε το στο μυαλό σας, όταν συζητάμε τις ακόλουθες ερωτήσεις σχετικά με το παιχνίδι «Plasticity»</w:t>
            </w:r>
            <w:r>
              <w:rPr>
                <w:sz w:val="22"/>
                <w:szCs w:val="20"/>
              </w:rPr>
              <w:t xml:space="preserve">. </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Επιλογή 1: </w:t>
            </w:r>
            <w:r>
              <w:rPr>
                <w:sz w:val="22"/>
                <w:szCs w:val="20"/>
              </w:rPr>
            </w:r>
            <w:r>
              <w:rPr>
                <w:sz w:val="22"/>
                <w:szCs w:val="20"/>
              </w:rPr>
            </w:r>
          </w:p>
          <w:p>
            <w:pPr>
              <w:pBdr/>
              <w:tabs>
                <w:tab w:val="left" w:leader="none" w:pos="2154"/>
              </w:tabs>
              <w:spacing/>
              <w:ind/>
              <w:rPr>
                <w:b/>
                <w:bCs/>
                <w:sz w:val="22"/>
                <w:szCs w:val="20"/>
              </w:rPr>
            </w:pPr>
            <w:r>
              <w:rPr>
                <w:b/>
                <w:bCs/>
                <w:sz w:val="22"/>
                <w:szCs w:val="20"/>
              </w:rPr>
              <w:t xml:space="preserve">Αναστοχαστικές ερωτήσεις με το πέρας του παιχνιδιού </w:t>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74"/>
              <w:numPr>
                <w:ilvl w:val="0"/>
                <w:numId w:val="7"/>
              </w:numPr>
              <w:pBdr/>
              <w:tabs>
                <w:tab w:val="left" w:leader="none" w:pos="2154"/>
              </w:tabs>
              <w:spacing/>
              <w:ind/>
              <w:rPr>
                <w:sz w:val="22"/>
                <w:szCs w:val="22"/>
              </w:rPr>
            </w:pPr>
            <w:r>
              <w:rPr>
                <w:sz w:val="22"/>
                <w:szCs w:val="20"/>
              </w:rPr>
              <w:t xml:space="preserve">Πώς ήταν;</w:t>
            </w:r>
            <w:r>
              <w:rPr>
                <w:sz w:val="22"/>
                <w:szCs w:val="22"/>
              </w:rPr>
            </w:r>
            <w:r>
              <w:rPr>
                <w:sz w:val="22"/>
                <w:szCs w:val="22"/>
              </w:rPr>
            </w:r>
          </w:p>
          <w:p>
            <w:pPr>
              <w:pStyle w:val="1074"/>
              <w:numPr>
                <w:ilvl w:val="0"/>
                <w:numId w:val="7"/>
              </w:numPr>
              <w:pBdr/>
              <w:tabs>
                <w:tab w:val="left" w:leader="none" w:pos="2154"/>
              </w:tabs>
              <w:spacing/>
              <w:ind/>
              <w:rPr>
                <w:sz w:val="22"/>
                <w:szCs w:val="22"/>
              </w:rPr>
            </w:pPr>
            <w:r>
              <w:rPr>
                <w:sz w:val="22"/>
                <w:szCs w:val="20"/>
              </w:rPr>
            </w:r>
            <w:r>
              <w:rPr>
                <w:sz w:val="22"/>
                <w:szCs w:val="20"/>
              </w:rPr>
              <w:t xml:space="preserve">Ποιο ήταν το αποτέλεσμά του παιχνιδιού σας; </w:t>
            </w:r>
            <w:r>
              <w:rPr>
                <w:sz w:val="22"/>
                <w:szCs w:val="22"/>
              </w:rPr>
            </w:r>
            <w:r>
              <w:rPr>
                <w:sz w:val="22"/>
                <w:szCs w:val="22"/>
              </w:rPr>
            </w:r>
          </w:p>
          <w:p>
            <w:pPr>
              <w:pStyle w:val="1074"/>
              <w:numPr>
                <w:ilvl w:val="0"/>
                <w:numId w:val="7"/>
              </w:numPr>
              <w:pBdr/>
              <w:tabs>
                <w:tab w:val="left" w:leader="none" w:pos="2154"/>
              </w:tabs>
              <w:spacing/>
              <w:ind/>
              <w:rPr>
                <w:sz w:val="22"/>
                <w:szCs w:val="22"/>
              </w:rPr>
            </w:pPr>
            <w:r>
              <w:rPr>
                <w:sz w:val="22"/>
                <w:szCs w:val="20"/>
              </w:rPr>
            </w:r>
            <w:r>
              <w:rPr>
                <w:sz w:val="22"/>
                <w:szCs w:val="20"/>
              </w:rPr>
              <w:t xml:space="preserve">Γιατί αποφασίσατε να βοηθήσετε/να μην βοηθήσετε; </w:t>
            </w:r>
            <w:r>
              <w:rPr>
                <w:sz w:val="22"/>
                <w:szCs w:val="22"/>
              </w:rPr>
            </w:r>
            <w:r>
              <w:rPr>
                <w:sz w:val="22"/>
                <w:szCs w:val="22"/>
              </w:rPr>
            </w:r>
          </w:p>
          <w:p>
            <w:pPr>
              <w:pStyle w:val="1074"/>
              <w:numPr>
                <w:ilvl w:val="0"/>
                <w:numId w:val="7"/>
              </w:numPr>
              <w:pBdr/>
              <w:tabs>
                <w:tab w:val="left" w:leader="none" w:pos="2154"/>
              </w:tabs>
              <w:spacing/>
              <w:ind/>
              <w:rPr>
                <w:sz w:val="22"/>
                <w:szCs w:val="22"/>
              </w:rPr>
            </w:pPr>
            <w:r>
              <w:rPr>
                <w:sz w:val="22"/>
                <w:szCs w:val="20"/>
              </w:rPr>
            </w:r>
            <w:r>
              <w:rPr>
                <w:sz w:val="22"/>
                <w:szCs w:val="20"/>
              </w:rPr>
              <w:t xml:space="preserve">Θα αλλάζατε τις αποφάσεις σας αφού γνωρίζατε το τέλος; </w:t>
            </w:r>
            <w:r>
              <w:rPr>
                <w:sz w:val="22"/>
                <w:szCs w:val="22"/>
              </w:rPr>
            </w:r>
            <w:r>
              <w:rPr>
                <w:sz w:val="22"/>
                <w:szCs w:val="22"/>
              </w:rPr>
            </w:r>
          </w:p>
          <w:p>
            <w:pPr>
              <w:pStyle w:val="1074"/>
              <w:numPr>
                <w:ilvl w:val="0"/>
                <w:numId w:val="7"/>
              </w:numPr>
              <w:pBdr/>
              <w:tabs>
                <w:tab w:val="left" w:leader="none" w:pos="2154"/>
              </w:tabs>
              <w:spacing/>
              <w:ind/>
              <w:rPr>
                <w:sz w:val="22"/>
                <w:szCs w:val="22"/>
              </w:rPr>
            </w:pPr>
            <w:r>
              <w:rPr>
                <w:sz w:val="22"/>
                <w:szCs w:val="20"/>
              </w:rPr>
            </w:r>
            <w:r>
              <w:rPr>
                <w:sz w:val="22"/>
                <w:szCs w:val="20"/>
              </w:rPr>
              <w:t xml:space="preserve">Βλέπετε κάποια σχέση με την κατάσταση στον πλανήτη μας; </w:t>
            </w:r>
            <w:r>
              <w:rPr>
                <w:sz w:val="22"/>
                <w:szCs w:val="22"/>
              </w:rPr>
            </w:r>
            <w:r>
              <w:rPr>
                <w:sz w:val="22"/>
                <w:szCs w:val="22"/>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t xml:space="preserve">Επιλογή 2: </w:t>
            </w:r>
            <w:r>
              <w:rPr>
                <w:sz w:val="22"/>
                <w:szCs w:val="20"/>
              </w:rPr>
            </w:r>
            <w:r>
              <w:rPr>
                <w:sz w:val="22"/>
                <w:szCs w:val="20"/>
              </w:rPr>
            </w:r>
          </w:p>
          <w:p>
            <w:pPr>
              <w:pBdr/>
              <w:tabs>
                <w:tab w:val="left" w:leader="none" w:pos="2154"/>
              </w:tabs>
              <w:spacing/>
              <w:ind/>
              <w:rPr>
                <w:b/>
                <w:bCs/>
                <w:sz w:val="22"/>
                <w:szCs w:val="20"/>
              </w:rPr>
            </w:pPr>
            <w:r>
              <w:rPr>
                <w:b/>
                <w:bCs/>
                <w:sz w:val="22"/>
                <w:szCs w:val="20"/>
              </w:rPr>
              <w:t xml:space="preserve">Αναστοχαστικές ερωτήσεις με το πέρας του παιχνιδιού </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74"/>
              <w:pBdr/>
              <w:tabs>
                <w:tab w:val="left" w:leader="none" w:pos="2154"/>
              </w:tabs>
              <w:spacing/>
              <w:ind w:left="0"/>
              <w:rPr/>
            </w:pPr>
            <w:r>
              <w:rPr>
                <w:sz w:val="22"/>
                <w:szCs w:val="20"/>
              </w:rPr>
              <w:t xml:space="preserve">- Ποιες ήταν οι διαφορές στο δικό σας παιχνίδι; </w:t>
            </w:r>
            <w:r/>
          </w:p>
          <w:p>
            <w:pPr>
              <w:pStyle w:val="1074"/>
              <w:pBdr/>
              <w:tabs>
                <w:tab w:val="left" w:leader="none" w:pos="2154"/>
              </w:tabs>
              <w:spacing/>
              <w:ind w:left="0"/>
              <w:rPr/>
            </w:pPr>
            <w:r>
              <w:rPr>
                <w:sz w:val="22"/>
                <w:szCs w:val="20"/>
              </w:rPr>
              <w:t xml:space="preserve">- Πώς αισθανθήκατε για τις αποφάσεις σας κατά τη διάρκεια του παιχνιδιού; </w:t>
            </w:r>
            <w:r/>
          </w:p>
          <w:p>
            <w:pPr>
              <w:pStyle w:val="1074"/>
              <w:pBdr/>
              <w:tabs>
                <w:tab w:val="left" w:leader="none" w:pos="2154"/>
              </w:tabs>
              <w:spacing/>
              <w:ind w:left="0"/>
              <w:rPr/>
            </w:pPr>
            <w:r>
              <w:rPr>
                <w:sz w:val="22"/>
                <w:szCs w:val="20"/>
              </w:rPr>
              <w:t xml:space="preserve">- Θα αλλάζατε τις αποφάσεις σας αφού γνωρίζατε το τέλος; </w:t>
            </w:r>
            <w:r/>
          </w:p>
          <w:p>
            <w:pPr>
              <w:pBdr/>
              <w:tabs>
                <w:tab w:val="left" w:leader="none" w:pos="2154"/>
              </w:tabs>
              <w:spacing/>
              <w:ind w:firstLine="0" w:left="0"/>
              <w:rPr>
                <w:sz w:val="22"/>
                <w:szCs w:val="20"/>
              </w:rPr>
            </w:pPr>
            <w:r>
              <w:rPr>
                <w:sz w:val="22"/>
                <w:szCs w:val="20"/>
              </w:rPr>
              <w:t xml:space="preserve">- Βλέπετε κάποια σχέση με την κατάσταση στον πλανήτη μας; </w:t>
            </w:r>
            <w:r>
              <w:rPr>
                <w:sz w:val="22"/>
                <w:szCs w:val="20"/>
              </w:rPr>
            </w:r>
            <w:r>
              <w:rPr>
                <w:sz w:val="22"/>
                <w:szCs w:val="20"/>
              </w:rPr>
            </w:r>
          </w:p>
          <w:p>
            <w:pPr>
              <w:pBdr/>
              <w:tabs>
                <w:tab w:val="left" w:leader="none" w:pos="2154"/>
              </w:tabs>
              <w:spacing/>
              <w:ind w:firstLine="0" w:left="0"/>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Style w:val="1074"/>
              <w:numPr>
                <w:ilvl w:val="0"/>
                <w:numId w:val="6"/>
              </w:numPr>
              <w:pBdr/>
              <w:tabs>
                <w:tab w:val="left" w:leader="none" w:pos="2154"/>
              </w:tabs>
              <w:spacing/>
              <w:ind/>
              <w:rPr>
                <w:sz w:val="22"/>
                <w:szCs w:val="20"/>
              </w:rPr>
            </w:pPr>
            <w:r>
              <w:rPr>
                <w:sz w:val="22"/>
                <w:szCs w:val="20"/>
              </w:rPr>
              <w:t xml:space="preserve">«</w:t>
            </w:r>
            <w:r>
              <w:rPr>
                <w:sz w:val="22"/>
                <w:szCs w:val="20"/>
              </w:rPr>
              <w:t xml:space="preserve">Ποιες είναι οι εφαρμογές της πραγματικής ζωής που μπορείτε να αντλήσετε από τις εμπειρίες του παιχνιδιού;»</w:t>
            </w:r>
            <w:r>
              <w:rPr>
                <w:sz w:val="22"/>
                <w:szCs w:val="20"/>
              </w:rPr>
            </w:r>
            <w:r>
              <w:rPr>
                <w:sz w:val="22"/>
                <w:szCs w:val="20"/>
              </w:rPr>
            </w:r>
          </w:p>
          <w:p>
            <w:pPr>
              <w:pBdr/>
              <w:tabs>
                <w:tab w:val="left" w:leader="none" w:pos="2154"/>
              </w:tabs>
              <w:spacing/>
              <w:ind/>
              <w:rPr>
                <w:sz w:val="22"/>
                <w:szCs w:val="20"/>
              </w:rPr>
            </w:pPr>
            <w:r>
              <w:rPr>
                <w:sz w:val="22"/>
                <w:szCs w:val="20"/>
              </w:rPr>
            </w:r>
            <w:r>
              <w:rPr>
                <w:sz w:val="22"/>
                <w:szCs w:val="20"/>
              </w:rPr>
            </w:r>
            <w:r>
              <w:rPr>
                <w:sz w:val="22"/>
                <w:szCs w:val="20"/>
              </w:rPr>
            </w:r>
          </w:p>
          <w:p>
            <w:pPr>
              <w:pBdr/>
              <w:tabs>
                <w:tab w:val="left" w:leader="none" w:pos="2154"/>
              </w:tabs>
              <w:spacing/>
              <w:ind/>
              <w:rPr>
                <w:sz w:val="22"/>
                <w:szCs w:val="20"/>
              </w:rPr>
            </w:pPr>
            <w:r>
              <w:rPr>
                <w:sz w:val="22"/>
                <w:szCs w:val="20"/>
              </w:rPr>
            </w:r>
            <w:r>
              <w:rPr>
                <w:sz w:val="22"/>
                <w:szCs w:val="20"/>
              </w:rPr>
              <w:t xml:space="preserve">Αυτή η τελευταία ερώτηση θα μπορούσε να αποτελέσει τη μετάβαση στο επόμενο μάθημα και μπορεί να καταστήσει τους μαθητές περίεργους πριν περάσουν σε ένα σύντομο διάλειμμα. </w:t>
            </w:r>
            <w:r>
              <w:rPr>
                <w:sz w:val="22"/>
                <w:szCs w:val="20"/>
              </w:rPr>
            </w:r>
            <w:r>
              <w:rPr>
                <w:sz w:val="22"/>
                <w:szCs w:val="20"/>
              </w:rPr>
            </w:r>
          </w:p>
        </w:tc>
        <w:tc>
          <w:tcPr>
            <w:tcBorders/>
            <w:tcW w:w="1300"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6"/>
              </w:rPr>
            </w:pPr>
            <w:r>
              <w:rPr>
                <w:sz w:val="18"/>
                <w:szCs w:val="16"/>
              </w:rPr>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Υλικό 1 </w:t>
            </w:r>
            <w:r>
              <w:rPr>
                <w:sz w:val="18"/>
                <w:szCs w:val="18"/>
              </w:rPr>
            </w:r>
            <w:r>
              <w:rPr>
                <w:sz w:val="18"/>
                <w:szCs w:val="18"/>
              </w:rPr>
            </w:r>
          </w:p>
        </w:tc>
      </w:tr>
    </w:tbl>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7440" behindDoc="1" locked="0" layoutInCell="1" allowOverlap="1">
                <wp:simplePos x="0" y="0"/>
                <wp:positionH relativeFrom="page">
                  <wp:posOffset>4866005</wp:posOffset>
                </wp:positionH>
                <wp:positionV relativeFrom="paragraph">
                  <wp:posOffset>151765</wp:posOffset>
                </wp:positionV>
                <wp:extent cx="1800860" cy="1945405"/>
                <wp:effectExtent l="2303635" t="6350" r="6350" b="6350"/>
                <wp:wrapTight wrapText="bothSides">
                  <wp:wrapPolygon edited="1">
                    <wp:start x="2736" y="0"/>
                    <wp:lineTo x="4463" y="0"/>
                    <wp:lineTo x="17999" y="0"/>
                    <wp:lineTo x="19395" y="263"/>
                    <wp:lineTo x="20981" y="1474"/>
                    <wp:lineTo x="20981" y="1474"/>
                    <wp:lineTo x="21574" y="2880"/>
                    <wp:lineTo x="21574" y="2880"/>
                    <wp:lineTo x="21600" y="9000"/>
                    <wp:lineTo x="21600" y="18267"/>
                    <wp:lineTo x="21315" y="19559"/>
                    <wp:lineTo x="20006" y="21027"/>
                    <wp:lineTo x="18488" y="21576"/>
                    <wp:lineTo x="17999" y="21600"/>
                    <wp:lineTo x="3600" y="21600"/>
                    <wp:lineTo x="3111" y="21576"/>
                    <wp:lineTo x="1592" y="21027"/>
                    <wp:lineTo x="284" y="19559"/>
                    <wp:lineTo x="0" y="18267"/>
                    <wp:lineTo x="0" y="9000"/>
                    <wp:lineTo x="-22192" y="2880"/>
                    <wp:lineTo x="-22192" y="2880"/>
                    <wp:lineTo x="-27289" y="1474"/>
                    <wp:lineTo x="-27554" y="1402"/>
                    <wp:lineTo x="2204" y="263"/>
                    <wp:lineTo x="3600" y="0"/>
                  </wp:wrapPolygon>
                </wp:wrapTight>
                <wp:docPr id="9" name="Sprechblase: rechteckig mit abgerundeten Ecken 21"/>
                <wp:cNvGraphicFramePr/>
                <a:graphic xmlns:a="http://schemas.openxmlformats.org/drawingml/2006/main">
                  <a:graphicData uri="http://schemas.microsoft.com/office/word/2010/wordprocessingShape">
                    <wps:wsp>
                      <wps:cNvPr id="0" name=""/>
                      <wps:cNvSpPr/>
                      <wps:spPr bwMode="auto">
                        <a:xfrm flipH="0" flipV="0">
                          <a:off x="0" y="0"/>
                          <a:ext cx="1800859" cy="1945404"/>
                        </a:xfrm>
                        <a:prstGeom prst="wedgeRoundRectCallout">
                          <a:avLst>
                            <a:gd name="adj1" fmla="val -177566"/>
                            <a:gd name="adj2" fmla="val -4350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20"/>
                                <w:szCs w:val="18"/>
                                <w:lang w:val="en-AU"/>
                              </w:rPr>
                            </w:pPr>
                            <w:r>
                              <w:rPr>
                                <w:sz w:val="20"/>
                                <w:szCs w:val="18"/>
                                <w:lang w:val="en-AU"/>
                              </w:rPr>
                            </w:r>
                            <w:r>
                              <w:rPr>
                                <w:sz w:val="20"/>
                                <w:szCs w:val="18"/>
                                <w:lang w:val="en-AU"/>
                              </w:rPr>
                              <w:t xml:space="preserve">Αν και το ίδιο το παιχνίδι παρουσιάζει έναν εικονικό κόσμο, έχει πολλές ομοιότητες με τον δικό μας. Οι εικόνες και το συναίσθημα θα πρέπει να συζητηθούν διεξοδικά (ιδίως κατά τη φάση του αναστοχασμού). </w:t>
                            </w:r>
                            <w:r>
                              <w:rPr>
                                <w:sz w:val="20"/>
                                <w:szCs w:val="18"/>
                                <w:lang w:val="en-AU"/>
                              </w:rPr>
                              <w:t xml:space="preserve"> </w:t>
                            </w:r>
                            <w:r>
                              <w:rPr>
                                <w:sz w:val="20"/>
                                <w:szCs w:val="18"/>
                                <w:lang w:val="en-AU"/>
                              </w:rPr>
                            </w:r>
                            <w:r>
                              <w:rPr>
                                <w:sz w:val="20"/>
                                <w:szCs w:val="18"/>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4" o:spid="_x0000_s14" o:spt="62" type="#_x0000_t62" style="position:absolute;z-index:-251837440;o:allowoverlap:true;o:allowincell:true;mso-position-horizontal-relative:page;margin-left:383.15pt;mso-position-horizontal:absolute;mso-position-vertical-relative:text;margin-top:11.95pt;mso-position-vertical:absolute;width:141.80pt;height:153.18pt;mso-wrap-distance-left:9.00pt;mso-wrap-distance-top:0.00pt;mso-wrap-distance-right:9.00pt;mso-wrap-distance-bottom:0.00pt;v-text-anchor:middle;visibility:visible;" wrapcoords="12667 0 20662 0 83329 0 89792 1218 97134 6824 97134 6824 99880 13333 99880 13333 100000 41667 100000 84569 98681 90551 92620 97347 85593 99889 83329 100000 16667 100000 14403 99889 7370 97347 1315 90551 0 84569 0 41667 -102740 13333 -102740 13333 -126337 6824 -127564 6491 10204 1218 16667 0" fillcolor="#96FFD0" strokecolor="#03156C" strokeweight="1.00pt">
                <v:stroke dashstyle="solid"/>
                <w10:wrap type="tight"/>
                <v:textbox inset="0,0,0,0">
                  <w:txbxContent>
                    <w:p>
                      <w:pPr>
                        <w:pBdr/>
                        <w:spacing/>
                        <w:ind/>
                        <w:jc w:val="center"/>
                        <w:rPr>
                          <w:sz w:val="20"/>
                          <w:szCs w:val="18"/>
                          <w:lang w:val="en-AU"/>
                        </w:rPr>
                      </w:pPr>
                      <w:r>
                        <w:rPr>
                          <w:sz w:val="20"/>
                          <w:szCs w:val="18"/>
                          <w:lang w:val="en-AU"/>
                        </w:rPr>
                      </w:r>
                      <w:r>
                        <w:rPr>
                          <w:sz w:val="20"/>
                          <w:szCs w:val="18"/>
                          <w:lang w:val="en-AU"/>
                        </w:rPr>
                        <w:t xml:space="preserve">Αν και το ίδιο το παιχνίδι παρουσιάζει έναν εικονικό κόσμο, έχει πολλές ομοιότητες με τον δικό μας. Οι εικόνες και το συναίσθημα θα πρέπει να συζητηθούν διεξοδικά (ιδίως κατά τη φάση του αναστοχασμού). </w:t>
                      </w:r>
                      <w:r>
                        <w:rPr>
                          <w:sz w:val="20"/>
                          <w:szCs w:val="18"/>
                          <w:lang w:val="en-AU"/>
                        </w:rPr>
                        <w:t xml:space="preserve"> </w:t>
                      </w:r>
                      <w:r>
                        <w:rPr>
                          <w:sz w:val="20"/>
                          <w:szCs w:val="18"/>
                          <w:lang w:val="en-AU"/>
                        </w:rPr>
                      </w:r>
                      <w:r>
                        <w:rPr>
                          <w:sz w:val="20"/>
                          <w:szCs w:val="18"/>
                          <w:lang w:val="en-AU"/>
                        </w:rPr>
                      </w:r>
                    </w:p>
                  </w:txbxContent>
                </v:textbox>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Στάδιο Αναστοχασμού</w:t>
      </w:r>
      <w:r>
        <w:rPr>
          <w:b/>
          <w:bCs/>
          <w:color w:val="01c172" w:themeColor="accent4" w:themeShade="BF"/>
          <w:sz w:val="28"/>
          <w:szCs w:val="24"/>
        </w:rPr>
      </w:r>
      <w:r>
        <w:rPr>
          <w:b/>
          <w:bCs/>
          <w:color w:val="01c172" w:themeColor="accent4" w:themeShade="BF"/>
          <w:sz w:val="28"/>
          <w:szCs w:val="24"/>
        </w:rPr>
      </w:r>
    </w:p>
    <w:tbl>
      <w:tblPr>
        <w:tblStyle w:val="1084"/>
        <w:jc w:val="center"/>
        <w:tblW w:w="9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93"/>
        <w:gridCol w:w="5289"/>
        <w:gridCol w:w="1417"/>
        <w:gridCol w:w="1798"/>
      </w:tblGrid>
      <w:tr>
        <w:trPr>
          <w:jc w:val="center"/>
        </w:trPr>
        <w:tc>
          <w:tcPr>
            <w:shd w:val="clear" w:color="auto" w:fill="9bfed6" w:themeFill="accent4" w:themeFillTint="66"/>
            <w:tcBorders/>
            <w:tcW w:w="993" w:type="dxa"/>
            <w:vAlign w:val="center"/>
            <w:textDirection w:val="lrTb"/>
            <w:noWrap w:val="false"/>
          </w:tcPr>
          <w:p>
            <w:pPr>
              <w:pBdr/>
              <w:tabs>
                <w:tab w:val="left" w:leader="none" w:pos="2154"/>
              </w:tabs>
              <w:spacing/>
              <w:ind/>
              <w:jc w:val="center"/>
              <w:rPr>
                <w:b/>
                <w:bCs/>
                <w:sz w:val="18"/>
                <w:szCs w:val="18"/>
              </w:rPr>
            </w:pPr>
            <w:r>
              <w:rPr>
                <w:b/>
                <w:bCs/>
                <w:sz w:val="18"/>
                <w:szCs w:val="18"/>
              </w:rPr>
              <w:t xml:space="preserve">Αρ. Μαθήματος</w:t>
            </w:r>
            <w:r>
              <w:rPr>
                <w:b/>
                <w:bCs/>
                <w:sz w:val="18"/>
                <w:szCs w:val="18"/>
              </w:rPr>
            </w:r>
            <w:r>
              <w:rPr>
                <w:b/>
                <w:bCs/>
                <w:sz w:val="18"/>
                <w:szCs w:val="18"/>
              </w:rPr>
            </w:r>
          </w:p>
        </w:tc>
        <w:tc>
          <w:tcPr>
            <w:shd w:val="clear" w:color="auto" w:fill="9bfed6" w:themeFill="accent4" w:themeFillTint="66"/>
            <w:tcBorders/>
            <w:tcW w:w="5289" w:type="dxa"/>
            <w:vAlign w:val="center"/>
            <w:textDirection w:val="lrTb"/>
            <w:noWrap w:val="false"/>
          </w:tcPr>
          <w:p>
            <w:pPr>
              <w:pBdr/>
              <w:tabs>
                <w:tab w:val="left" w:leader="none" w:pos="2154"/>
              </w:tabs>
              <w:spacing/>
              <w:ind/>
              <w:jc w:val="center"/>
              <w:rPr>
                <w:b/>
                <w:bCs/>
                <w:sz w:val="22"/>
                <w:szCs w:val="20"/>
              </w:rPr>
            </w:pPr>
            <w:r>
              <w:rPr>
                <w:b/>
                <w:bCs/>
                <w:sz w:val="22"/>
                <w:szCs w:val="20"/>
              </w:rPr>
              <w:t xml:space="preserve">Περιγραφή σε Βήματα</w:t>
            </w:r>
            <w:r>
              <w:rPr>
                <w:b/>
                <w:bCs/>
                <w:sz w:val="22"/>
                <w:szCs w:val="20"/>
              </w:rPr>
            </w:r>
            <w:r>
              <w:rPr>
                <w:b/>
                <w:bCs/>
                <w:sz w:val="22"/>
                <w:szCs w:val="20"/>
              </w:rPr>
            </w:r>
          </w:p>
        </w:tc>
        <w:tc>
          <w:tcPr>
            <w:shd w:val="clear" w:color="auto" w:fill="9bfed6" w:themeFill="accent4" w:themeFillTint="66"/>
            <w:tcBorders/>
            <w:tcW w:w="1417" w:type="dxa"/>
            <w:vAlign w:val="center"/>
            <w:textDirection w:val="lrTb"/>
            <w:noWrap w:val="false"/>
          </w:tcPr>
          <w:p>
            <w:pPr>
              <w:pBdr/>
              <w:tabs>
                <w:tab w:val="left" w:leader="none" w:pos="2154"/>
              </w:tabs>
              <w:spacing/>
              <w:ind/>
              <w:jc w:val="center"/>
              <w:rPr>
                <w:b/>
                <w:bCs/>
                <w:sz w:val="18"/>
                <w:szCs w:val="18"/>
              </w:rPr>
            </w:pPr>
            <w:r>
              <w:rPr>
                <w:b/>
                <w:bCs/>
                <w:sz w:val="18"/>
                <w:szCs w:val="18"/>
              </w:rPr>
              <w:t xml:space="preserve">Μέθοδος Διδασκαλίας</w:t>
            </w:r>
            <w:r>
              <w:rPr>
                <w:b/>
                <w:bCs/>
                <w:sz w:val="18"/>
                <w:szCs w:val="18"/>
              </w:rPr>
            </w:r>
            <w:r>
              <w:rPr>
                <w:b/>
                <w:bCs/>
                <w:sz w:val="18"/>
                <w:szCs w:val="18"/>
              </w:rPr>
            </w:r>
          </w:p>
        </w:tc>
        <w:tc>
          <w:tcPr>
            <w:shd w:val="clear" w:color="auto" w:fill="9bfed6" w:themeFill="accent4" w:themeFillTint="66"/>
            <w:tcBorders/>
            <w:tcW w:w="1798" w:type="dxa"/>
            <w:vAlign w:val="center"/>
            <w:textDirection w:val="lrTb"/>
            <w:noWrap w:val="false"/>
          </w:tcPr>
          <w:p>
            <w:pPr>
              <w:pBdr>
                <w:top w:val="single" w:color="000000" w:sz="4" w:space="0"/>
                <w:left w:val="single" w:color="000000" w:sz="4" w:space="0"/>
                <w:bottom w:val="single" w:color="000000" w:sz="4" w:space="0"/>
                <w:right w:val="single" w:color="000000" w:sz="4" w:space="0"/>
              </w:pBdr>
              <w:shd w:val="clear" w:color="9bfed6" w:fill="9bfed6"/>
              <w:tabs>
                <w:tab w:val="left" w:leader="none" w:pos="2154"/>
              </w:tabs>
              <w:spacing w:after="0"/>
              <w:ind w:right="0" w:firstLine="0" w:left="0"/>
              <w:jc w:val="center"/>
              <w:rPr/>
            </w:pPr>
            <w:r>
              <w:rPr>
                <w:rFonts w:ascii="Corbel" w:hAnsi="Corbel" w:eastAsia="Corbel" w:cs="Corbel"/>
                <w:b/>
                <w:color w:val="03156c"/>
                <w:sz w:val="18"/>
              </w:rPr>
              <w:t xml:space="preserve">Υλικό/Τεχνολογικές Απαιτήσεις</w:t>
            </w:r>
            <w:r/>
          </w:p>
        </w:tc>
      </w:tr>
      <w:tr>
        <w:trPr>
          <w:jc w:val="center"/>
        </w:trPr>
        <w:tc>
          <w:tcPr>
            <w:tcBorders/>
            <w:tcW w:w="993"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5289" w:type="dxa"/>
            <w:textDirection w:val="lrTb"/>
            <w:noWrap w:val="false"/>
          </w:tcPr>
          <w:p>
            <w:pPr>
              <w:pBdr/>
              <w:tabs>
                <w:tab w:val="left" w:leader="none" w:pos="2154"/>
              </w:tabs>
              <w:spacing/>
              <w:ind/>
              <w:jc w:val="left"/>
              <w:rPr>
                <w:b/>
                <w:bCs/>
                <w:sz w:val="22"/>
                <w:szCs w:val="20"/>
              </w:rPr>
            </w:pPr>
            <w:r>
              <w:rPr>
                <w:b/>
                <w:bCs/>
                <w:sz w:val="22"/>
                <w:szCs w:val="20"/>
              </w:rPr>
              <w:t xml:space="preserve">Βήμα 6: </w:t>
            </w:r>
            <w:r>
              <w:rPr>
                <w:b/>
                <w:bCs/>
                <w:sz w:val="22"/>
                <w:szCs w:val="20"/>
              </w:rPr>
              <w:t xml:space="preserve">Εξόρυξη, παραγωγή</w:t>
            </w:r>
            <w:r>
              <w:rPr>
                <w:b/>
                <w:bCs/>
                <w:sz w:val="22"/>
                <w:szCs w:val="20"/>
              </w:rPr>
              <w:t xml:space="preserve">: </w: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t xml:space="preserve">Βίντεο: </w:t>
            </w:r>
            <w:r>
              <w:rPr>
                <w:b/>
                <w:bCs/>
                <w:sz w:val="22"/>
                <w:szCs w:val="20"/>
              </w:rPr>
              <w:t xml:space="preserve">“</w:t>
            </w:r>
            <w:r>
              <w:rPr>
                <w:b/>
                <w:bCs/>
                <w:sz w:val="22"/>
                <w:szCs w:val="20"/>
              </w:rPr>
              <w:t xml:space="preserve">How is plastic made?</w:t>
            </w:r>
            <w:r>
              <w:rPr>
                <w:b/>
                <w:bCs/>
                <w:sz w:val="22"/>
                <w:szCs w:val="20"/>
              </w:rPr>
              <w:t xml:space="preserve">”</w:t>
            </w:r>
            <w:r>
              <w:rPr>
                <w:b/>
                <w:bCs/>
                <w:sz w:val="22"/>
                <w:szCs w:val="20"/>
              </w:rPr>
            </w:r>
            <w:r>
              <w:rPr>
                <w:b/>
                <w:bCs/>
                <w:sz w:val="22"/>
                <w:szCs w:val="20"/>
              </w:rPr>
            </w:r>
          </w:p>
          <w:p>
            <w:pPr>
              <w:pBdr/>
              <w:tabs>
                <w:tab w:val="left" w:leader="none" w:pos="2154"/>
              </w:tabs>
              <w:spacing/>
              <w:ind/>
              <w:jc w:val="left"/>
              <w:rPr>
                <w:sz w:val="22"/>
                <w:szCs w:val="20"/>
              </w:rPr>
            </w:pPr>
            <w:r/>
            <w:hyperlink r:id="rId20" w:tooltip="https://www.youtube.com/watch?v=Y7e2yHxZl3A" w:history="1">
              <w:r>
                <w:rPr>
                  <w:rStyle w:val="1068"/>
                  <w:b/>
                  <w:bCs/>
                  <w:sz w:val="22"/>
                  <w:szCs w:val="20"/>
                </w:rPr>
                <w:t xml:space="preserve">https://www.youtube.com/watch?v=Y7e2yHxZl3A</w:t>
              </w:r>
            </w:hyperlink>
            <w:r>
              <w:rPr>
                <w:sz w:val="22"/>
                <w:szCs w:val="20"/>
              </w:rPr>
            </w:r>
            <w:r>
              <w:rPr>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p>
            <w:pPr>
              <w:pBdr/>
              <w:tabs>
                <w:tab w:val="left" w:leader="none" w:pos="2154"/>
              </w:tabs>
              <w:spacing/>
              <w:ind/>
              <w:jc w:val="left"/>
              <w:rPr>
                <w:sz w:val="22"/>
                <w:szCs w:val="20"/>
              </w:rPr>
            </w:pPr>
            <w:r>
              <w:rPr>
                <w:sz w:val="22"/>
                <w:szCs w:val="20"/>
              </w:rPr>
            </w:r>
            <w:r>
              <w:rPr>
                <w:sz w:val="22"/>
                <w:szCs w:val="20"/>
              </w:rPr>
              <w:t xml:space="preserve">Παρακολουθήστε το βίντεο και στη συνέχεια ρωτήστε αν όλα ήταν κατανοητά.  Εργαστείτε στο φύλλο εργασίας (Υλικό 2α + β) και συγκρίνετε στο τέλος με όλη την τάξη.</w:t>
            </w:r>
            <w:r>
              <w:rPr>
                <w:sz w:val="22"/>
                <w:szCs w:val="20"/>
              </w:rPr>
              <w:t xml:space="preserve"> </w:t>
            </w:r>
            <w:r>
              <w:rPr>
                <w:sz w:val="22"/>
                <w:szCs w:val="20"/>
              </w:rPr>
            </w:r>
            <w:r>
              <w:rPr>
                <w:sz w:val="22"/>
                <w:szCs w:val="20"/>
              </w:rPr>
            </w:r>
          </w:p>
          <w:p>
            <w:pPr>
              <w:pBdr/>
              <w:tabs>
                <w:tab w:val="left" w:leader="none" w:pos="2154"/>
              </w:tabs>
              <w:spacing/>
              <w:ind/>
              <w:jc w:val="left"/>
              <w:rPr>
                <w:b/>
                <w:bCs/>
                <w:sz w:val="22"/>
                <w:szCs w:val="20"/>
              </w:rPr>
            </w:pPr>
            <w:r>
              <w:rPr>
                <w:b/>
                <w:bCs/>
                <w:sz w:val="22"/>
                <w:szCs w:val="20"/>
              </w:rPr>
            </w:r>
            <w:r>
              <mc:AlternateContent>
                <mc:Choice Requires="wpg">
                  <w:drawing>
                    <wp:anchor xmlns:wp="http://schemas.openxmlformats.org/drawingml/2006/wordprocessingDrawing" xmlns:wp14="http://schemas.microsoft.com/office/word/2010/wordprocessingDrawing" distT="0" distB="0" distL="114300" distR="114300" simplePos="0" relativeHeight="251779072" behindDoc="1" locked="0" layoutInCell="1" allowOverlap="1">
                      <wp:simplePos x="0" y="0"/>
                      <wp:positionH relativeFrom="margin">
                        <wp:posOffset>3827515</wp:posOffset>
                      </wp:positionH>
                      <wp:positionV relativeFrom="paragraph">
                        <wp:posOffset>38631</wp:posOffset>
                      </wp:positionV>
                      <wp:extent cx="2049040" cy="994172"/>
                      <wp:effectExtent l="986406" t="6350" r="6350" b="6350"/>
                      <wp:wrapNone/>
                      <wp:docPr id="10" name="Sprechblase: rechteckig mit abgerundeten Ecken 17"/>
                      <wp:cNvGraphicFramePr/>
                      <a:graphic xmlns:a="http://schemas.openxmlformats.org/drawingml/2006/main">
                        <a:graphicData uri="http://schemas.microsoft.com/office/word/2010/wordprocessingShape">
                          <wps:wsp>
                            <wps:cNvPr id="0" name=""/>
                            <wps:cNvSpPr/>
                            <wps:spPr bwMode="auto">
                              <a:xfrm flipH="0" flipV="0">
                                <a:off x="0" y="0"/>
                                <a:ext cx="2049039" cy="994171"/>
                              </a:xfrm>
                              <a:prstGeom prst="wedgeRoundRectCallout">
                                <a:avLst>
                                  <a:gd name="adj1" fmla="val -97830"/>
                                  <a:gd name="adj2" fmla="val -3436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sz w:val="18"/>
                                      <w:szCs w:val="16"/>
                                      <w:lang w:val="en-AU"/>
                                    </w:rPr>
                                  </w:pPr>
                                  <w:r>
                                    <w:rPr>
                                      <w:sz w:val="18"/>
                                      <w:szCs w:val="16"/>
                                      <w:lang w:val="en-AU"/>
                                    </w:rPr>
                                    <w:t xml:space="preserve">Tip:</w:t>
                                  </w:r>
                                  <w:r>
                                    <w:rPr>
                                      <w:sz w:val="18"/>
                                      <w:szCs w:val="16"/>
                                      <w:lang w:val="en-AU"/>
                                    </w:rPr>
                                    <w:t xml:space="preserve"> Ζητήστε από τον καθηγητή φυσικής να συζητήσει το θέμα «πλαστικό» με τους μαθητές ή να τους δείξει ένα πείραμα κατά τη διάρκεια του επόμενου μαθήματός </w:t>
                                  </w:r>
                                  <w:r>
                                    <w:rPr>
                                      <w:sz w:val="18"/>
                                      <w:szCs w:val="16"/>
                                      <w:lang w:val="en-AU"/>
                                    </w:rPr>
                                  </w:r>
                                  <w:r>
                                    <w:rPr>
                                      <w:sz w:val="18"/>
                                      <w:szCs w:val="16"/>
                                      <w:lang w:val="en-AU"/>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anchor>
                  </w:drawing>
                </mc:Choice>
                <mc:Fallback>
                  <w:pict>
                    <v:shape id="shape 15" o:spid="_x0000_s15" o:spt="62" type="#_x0000_t62" style="position:absolute;z-index:-251779072;o:allowoverlap:true;o:allowincell:true;mso-position-horizontal-relative:margin;margin-left:301.38pt;mso-position-horizontal:absolute;mso-position-vertical-relative:text;margin-top:3.04pt;mso-position-vertical:absolute;width:161.34pt;height:78.28pt;mso-wrap-distance-left:9.00pt;mso-wrap-distance-top:0.00pt;mso-wrap-distance-right:9.00pt;mso-wrap-distance-bottom:0.00pt;v-text-anchor:middle;visibility:visible;" fillcolor="#96FFD0" strokecolor="#03156C" strokeweight="1.00pt">
                      <v:stroke dashstyle="solid"/>
                      <v:textbox inset="0,0,0,0">
                        <w:txbxContent>
                          <w:p>
                            <w:pPr>
                              <w:pBdr/>
                              <w:spacing/>
                              <w:ind/>
                              <w:jc w:val="center"/>
                              <w:rPr>
                                <w:sz w:val="18"/>
                                <w:szCs w:val="16"/>
                                <w:lang w:val="en-AU"/>
                              </w:rPr>
                            </w:pPr>
                            <w:r>
                              <w:rPr>
                                <w:sz w:val="18"/>
                                <w:szCs w:val="16"/>
                                <w:lang w:val="en-AU"/>
                              </w:rPr>
                              <w:t xml:space="preserve">Tip:</w:t>
                            </w:r>
                            <w:r>
                              <w:rPr>
                                <w:sz w:val="18"/>
                                <w:szCs w:val="16"/>
                                <w:lang w:val="en-AU"/>
                              </w:rPr>
                              <w:t xml:space="preserve"> Ζητήστε από τον καθηγητή φυσικής να συζητήσει το θέμα «πλαστικό» με τους μαθητές ή να τους δείξει ένα πείραμα κατά τη διάρκεια του επόμενου μαθήματός </w:t>
                            </w:r>
                            <w:r>
                              <w:rPr>
                                <w:sz w:val="18"/>
                                <w:szCs w:val="16"/>
                                <w:lang w:val="en-AU"/>
                              </w:rPr>
                            </w:r>
                            <w:r>
                              <w:rPr>
                                <w:sz w:val="18"/>
                                <w:szCs w:val="16"/>
                                <w:lang w:val="en-AU"/>
                              </w:rPr>
                            </w:r>
                          </w:p>
                        </w:txbxContent>
                      </v:textbox>
                    </v:shape>
                  </w:pict>
                </mc:Fallback>
              </mc:AlternateConten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t xml:space="preserve"> </w:t>
            </w:r>
            <w:r>
              <w:rPr>
                <w:sz w:val="18"/>
                <w:szCs w:val="18"/>
              </w:rPr>
            </w:r>
            <w:r>
              <w:rPr>
                <w:sz w:val="18"/>
                <w:szCs w:val="18"/>
              </w:rPr>
            </w:r>
          </w:p>
        </w:tc>
        <w:tc>
          <w:tcPr>
            <w:tcBorders/>
            <w:tcW w:w="1798" w:type="dxa"/>
            <w:textDirection w:val="lrTb"/>
            <w:noWrap w:val="false"/>
          </w:tcPr>
          <w:p>
            <w:pPr>
              <w:pBdr/>
              <w:tabs>
                <w:tab w:val="left" w:leader="none" w:pos="2154"/>
              </w:tabs>
              <w:spacing/>
              <w:ind/>
              <w:jc w:val="left"/>
              <w:rPr>
                <w:sz w:val="18"/>
                <w:szCs w:val="18"/>
              </w:rPr>
            </w:pPr>
            <w:r>
              <w:rPr>
                <w:sz w:val="18"/>
                <w:szCs w:val="18"/>
              </w:rPr>
              <w:t xml:space="preserve">Youtube</w:t>
            </w:r>
            <w:r>
              <w:rPr>
                <w:sz w:val="18"/>
                <w:szCs w:val="18"/>
              </w:rPr>
              <w:t xml:space="preserve">-Link, Η.Υ., Ηχεία, </w:t>
            </w:r>
            <w:r>
              <w:rPr>
                <w:sz w:val="18"/>
                <w:szCs w:val="18"/>
              </w:rPr>
              <w:t xml:space="preserve">Διαδίκτυο,</w:t>
            </w:r>
            <w:r>
              <w:rPr>
                <w:sz w:val="18"/>
                <w:szCs w:val="18"/>
              </w:rPr>
              <w:t xml:space="preserve"> Υλικό</w:t>
            </w:r>
            <w:r>
              <w:rPr>
                <w:sz w:val="18"/>
                <w:szCs w:val="18"/>
              </w:rPr>
              <w:t xml:space="preserve"> 2a+b</w:t>
            </w:r>
            <w:r>
              <w:rPr>
                <w:sz w:val="18"/>
                <w:szCs w:val="18"/>
              </w:rPr>
            </w:r>
            <w:r>
              <w:rPr>
                <w:sz w:val="18"/>
                <w:szCs w:val="18"/>
              </w:rPr>
            </w:r>
          </w:p>
        </w:tc>
      </w:tr>
      <w:tr>
        <w:trPr>
          <w:jc w:val="center"/>
        </w:trPr>
        <w:tc>
          <w:tcPr>
            <w:tcBorders/>
            <w:tcW w:w="993"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5289" w:type="dxa"/>
            <w:textDirection w:val="lrTb"/>
            <w:noWrap w:val="false"/>
          </w:tcPr>
          <w:p>
            <w:pPr>
              <w:pBdr/>
              <w:tabs>
                <w:tab w:val="left" w:leader="none" w:pos="2154"/>
              </w:tabs>
              <w:spacing/>
              <w:ind/>
              <w:jc w:val="left"/>
              <w:rPr>
                <w:b/>
                <w:bCs/>
                <w:sz w:val="22"/>
                <w:szCs w:val="20"/>
              </w:rPr>
            </w:pPr>
            <w:r>
              <w:rPr>
                <w:b/>
                <w:bCs/>
                <w:sz w:val="22"/>
                <w:szCs w:val="20"/>
              </w:rPr>
              <w:t xml:space="preserve">Βήμα 7: Κατανάλωση</w:t>
            </w:r>
            <w:r>
              <w:rPr>
                <w:b/>
                <w:bCs/>
                <w:sz w:val="22"/>
                <w:szCs w:val="20"/>
              </w:rPr>
              <w:t xml:space="preserve"> </w: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t xml:space="preserve">Συζήτηση σε ζευγάρια - Αειφορία: ΣΒΑ: Πλαστικά και ΣΒΑ</w:t>
            </w:r>
            <w:r>
              <w:rPr>
                <w:b/>
                <w:bCs/>
                <w:sz w:val="22"/>
                <w:szCs w:val="20"/>
              </w:rPr>
            </w:r>
            <w:r>
              <w:rPr>
                <w:b/>
                <w:bCs/>
                <w:sz w:val="22"/>
                <w:szCs w:val="20"/>
              </w:rPr>
            </w:r>
          </w:p>
          <w:p>
            <w:pPr>
              <w:pBdr/>
              <w:tabs>
                <w:tab w:val="left" w:leader="none" w:pos="2154"/>
              </w:tabs>
              <w:spacing/>
              <w:ind/>
              <w:jc w:val="left"/>
              <w:rPr>
                <w:b/>
                <w:bCs/>
                <w:sz w:val="22"/>
                <w:szCs w:val="20"/>
              </w:rPr>
            </w:pPr>
            <w:r>
              <w:rPr>
                <w:b/>
                <w:bCs/>
                <w:sz w:val="22"/>
                <w:szCs w:val="20"/>
              </w:rPr>
            </w:r>
            <w:r>
              <w:rPr>
                <w:b/>
                <w:bCs/>
                <w:sz w:val="22"/>
                <w:szCs w:val="20"/>
              </w:rPr>
            </w:r>
            <w:r>
              <w:rPr>
                <w:b/>
                <w:bCs/>
                <w:sz w:val="22"/>
                <w:szCs w:val="20"/>
              </w:rPr>
            </w:r>
          </w:p>
          <w:p>
            <w:pPr>
              <w:pBdr/>
              <w:tabs>
                <w:tab w:val="left" w:leader="none" w:pos="2154"/>
              </w:tabs>
              <w:spacing/>
              <w:ind/>
              <w:jc w:val="left"/>
              <w:rPr/>
            </w:pPr>
            <w:r>
              <w:rPr>
                <w:sz w:val="22"/>
                <w:szCs w:val="20"/>
              </w:rPr>
              <w:t xml:space="preserve">Ο</w:t>
            </w:r>
            <w:r>
              <w:rPr>
                <w:sz w:val="22"/>
                <w:szCs w:val="20"/>
              </w:rPr>
              <w:t xml:space="preserve">ι στόχοι βιώσιμης ανάπτυξης είναι 17 στόχοι για μια καλύτερη ζωή για όλους. 193 κράτη συμφώνησαν να εργαστούν για την εκπλήρωση των στόχων μέχρι το 2030.  Οι στόχοι είναι συνδεδεμένοι, εφαρμόσιμοι σε όλα τα επίπεδα (άτομα, σχολεία, ιδρύματα, δήμοι, χώρες).</w:t>
            </w:r>
            <w:r>
              <w:rPr>
                <w:sz w:val="22"/>
                <w:szCs w:val="20"/>
              </w:rPr>
              <w:t xml:space="preserve"> Ονομάζονται βιώσιμοι, επειδή εστιάζουν σε κοινωνικές, οικολογικές και οικονομικές πτυχές και υπόσχονται να «μην αφήσουν κανέναν πίσω», άρα λαμβάνουν υπόψη τους ιδιαίτερα ευάλωτες ομάδες. </w:t>
            </w:r>
            <w:r/>
          </w:p>
          <w:p>
            <w:pPr>
              <w:pBdr/>
              <w:tabs>
                <w:tab w:val="left" w:leader="none" w:pos="2154"/>
              </w:tabs>
              <w:spacing/>
              <w:ind/>
              <w:jc w:val="left"/>
              <w:rPr/>
            </w:pPr>
            <w:r>
              <w:rPr>
                <w:sz w:val="22"/>
                <w:szCs w:val="20"/>
              </w:rPr>
              <w:t xml:space="preserve">Διαβάστε περισσότερα για τους στόχους εδώ:</w:t>
            </w:r>
            <w:r/>
          </w:p>
          <w:p>
            <w:pPr>
              <w:pBdr/>
              <w:tabs>
                <w:tab w:val="left" w:leader="none" w:pos="2154"/>
              </w:tabs>
              <w:spacing/>
              <w:ind/>
              <w:jc w:val="left"/>
              <w:rPr>
                <w:rStyle w:val="1068"/>
                <w:sz w:val="22"/>
                <w:szCs w:val="20"/>
              </w:rPr>
            </w:pPr>
            <w:r/>
            <w:hyperlink r:id="rId21" w:tooltip="https://www.unicef.org/sustainable-development-goals" w:history="1">
              <w:r>
                <w:rPr>
                  <w:rStyle w:val="1068"/>
                  <w:sz w:val="22"/>
                  <w:szCs w:val="20"/>
                </w:rPr>
                <w:t xml:space="preserve">https://www.unicef.org/sustainable-development-goals</w:t>
              </w:r>
            </w:hyperlink>
            <w:r>
              <w:rPr>
                <w:rStyle w:val="1068"/>
                <w:sz w:val="22"/>
                <w:szCs w:val="20"/>
              </w:rPr>
              <w:t xml:space="preserve">  </w:t>
            </w:r>
            <w:r>
              <w:rPr>
                <w:rStyle w:val="1068"/>
                <w:sz w:val="22"/>
                <w:szCs w:val="20"/>
              </w:rPr>
            </w:r>
            <w:r>
              <w:rPr>
                <w:rStyle w:val="1068"/>
                <w:sz w:val="22"/>
                <w:szCs w:val="20"/>
              </w:rPr>
            </w:r>
          </w:p>
          <w:p>
            <w:pPr>
              <w:pBdr/>
              <w:tabs>
                <w:tab w:val="left" w:leader="none" w:pos="2154"/>
              </w:tabs>
              <w:spacing/>
              <w:ind/>
              <w:jc w:val="left"/>
              <w:rPr>
                <w:sz w:val="22"/>
              </w:rPr>
            </w:pPr>
            <w:r>
              <w:rPr>
                <w:sz w:val="22"/>
              </w:rPr>
            </w:r>
            <w:r>
              <w:rPr>
                <w:sz w:val="22"/>
              </w:rPr>
              <w:t xml:space="preserve">Ή παρακολουθήστε αυτό το σύντομο βίντεο</w:t>
            </w:r>
            <w:r>
              <w:rPr>
                <w:sz w:val="22"/>
              </w:rPr>
            </w:r>
            <w:r>
              <w:rPr>
                <w:sz w:val="22"/>
              </w:rPr>
            </w:r>
          </w:p>
          <w:p>
            <w:pPr>
              <w:pBdr/>
              <w:tabs>
                <w:tab w:val="left" w:leader="none" w:pos="2154"/>
              </w:tabs>
              <w:spacing/>
              <w:ind/>
              <w:jc w:val="left"/>
              <w:rPr>
                <w:sz w:val="22"/>
                <w:szCs w:val="20"/>
              </w:rPr>
            </w:pPr>
            <w:r>
              <w:rPr>
                <w:sz w:val="22"/>
              </w:rPr>
              <w:t xml:space="preserve"> </w:t>
            </w:r>
            <w:r>
              <w:rPr>
                <w:sz w:val="22"/>
              </w:rPr>
              <w:t xml:space="preserve">“Sustainable Development Goals - EXPLAINED in 5 minutes! </w:t>
            </w:r>
            <w:r>
              <w:rPr>
                <w:rFonts w:ascii="Segoe UI Emoji" w:hAnsi="Segoe UI Emoji" w:cs="Segoe UI Emoji"/>
                <w:sz w:val="22"/>
              </w:rPr>
              <w:t xml:space="preserve">🌎🍀</w:t>
            </w:r>
            <w:r>
              <w:rPr>
                <w:rFonts w:ascii="Segoe UI Emoji" w:hAnsi="Segoe UI Emoji" w:cs="Segoe UI Emoji"/>
                <w:sz w:val="22"/>
              </w:rPr>
              <w:t xml:space="preserve">”</w:t>
            </w:r>
            <w:r>
              <w:rPr>
                <w:sz w:val="22"/>
                <w:szCs w:val="20"/>
              </w:rPr>
            </w:r>
            <w:r>
              <w:rPr>
                <w:sz w:val="22"/>
                <w:szCs w:val="20"/>
              </w:rPr>
            </w:r>
          </w:p>
          <w:p>
            <w:pPr>
              <w:pBdr/>
              <w:tabs>
                <w:tab w:val="left" w:leader="none" w:pos="2154"/>
              </w:tabs>
              <w:spacing/>
              <w:ind/>
              <w:jc w:val="left"/>
              <w:rPr>
                <w:sz w:val="22"/>
                <w:szCs w:val="20"/>
              </w:rPr>
            </w:pPr>
            <w:r>
              <w:rPr>
                <w:sz w:val="22"/>
                <w:szCs w:val="20"/>
              </w:rPr>
              <w:t xml:space="preserve">(</w:t>
            </w:r>
            <w:hyperlink r:id="rId22" w:tooltip="https://www.youtube.com/watch?v=RmCH_--xHT8" w:history="1">
              <w:r>
                <w:rPr>
                  <w:rStyle w:val="1068"/>
                  <w:sz w:val="22"/>
                  <w:szCs w:val="20"/>
                </w:rPr>
                <w:t xml:space="preserve">https://www.youtube.com/watch?v=RmCH_--xHT8</w:t>
              </w:r>
            </w:hyperlink>
            <w:r>
              <w:rPr>
                <w:sz w:val="22"/>
                <w:szCs w:val="20"/>
              </w:rPr>
              <w:t xml:space="preserve">) </w:t>
            </w:r>
            <w:r>
              <w:rPr>
                <w:sz w:val="22"/>
                <w:szCs w:val="20"/>
              </w:rPr>
            </w:r>
            <w:r>
              <w:rPr>
                <w:sz w:val="22"/>
                <w:szCs w:val="20"/>
              </w:rPr>
            </w:r>
          </w:p>
          <w:p>
            <w:pPr>
              <w:pBdr/>
              <w:tabs>
                <w:tab w:val="left" w:leader="none" w:pos="2154"/>
              </w:tabs>
              <w:spacing/>
              <w:ind/>
              <w:jc w:val="left"/>
              <w:rPr>
                <w:sz w:val="22"/>
                <w:szCs w:val="20"/>
              </w:rPr>
            </w:pPr>
            <w:r>
              <w:rPr>
                <w:sz w:val="22"/>
                <w:szCs w:val="20"/>
              </w:rPr>
            </w:r>
            <w:r>
              <w:rPr>
                <w:sz w:val="22"/>
                <w:szCs w:val="20"/>
              </w:rPr>
            </w:r>
            <w:r>
              <w:rPr>
                <w:sz w:val="22"/>
                <w:szCs w:val="20"/>
              </w:rPr>
            </w:r>
          </w:p>
          <w:p>
            <w:pPr>
              <w:pStyle w:val="1074"/>
              <w:pBdr/>
              <w:tabs>
                <w:tab w:val="left" w:leader="none" w:pos="2154"/>
              </w:tabs>
              <w:spacing/>
              <w:ind w:left="0"/>
              <w:jc w:val="left"/>
              <w:rPr/>
            </w:pPr>
            <w:r>
              <w:rPr>
                <w:sz w:val="22"/>
              </w:rPr>
              <w:t xml:space="preserve">Συζητήστε με το ζευγάρι σας τις ακόλουθες τρεις ερωτήσεις:</w:t>
            </w:r>
            <w:r/>
          </w:p>
          <w:p>
            <w:pPr>
              <w:pStyle w:val="1074"/>
              <w:pBdr/>
              <w:tabs>
                <w:tab w:val="left" w:leader="none" w:pos="2154"/>
              </w:tabs>
              <w:spacing/>
              <w:ind w:left="0"/>
              <w:jc w:val="left"/>
              <w:rPr/>
            </w:pPr>
            <w:r>
              <w:rPr>
                <w:sz w:val="22"/>
              </w:rPr>
              <w:t xml:space="preserve">1. Τι θυμάστε από το παιχνίδι «Plasticity»;</w:t>
            </w:r>
            <w:r/>
          </w:p>
          <w:p>
            <w:pPr>
              <w:pStyle w:val="1074"/>
              <w:pBdr/>
              <w:tabs>
                <w:tab w:val="left" w:leader="none" w:pos="2154"/>
              </w:tabs>
              <w:spacing/>
              <w:ind w:left="0"/>
              <w:jc w:val="left"/>
              <w:rPr/>
            </w:pPr>
            <w:r>
              <w:rPr>
                <w:sz w:val="22"/>
              </w:rPr>
              <w:t xml:space="preserve">2. Πόσο </w:t>
            </w:r>
            <w:r>
              <w:rPr>
                <w:b/>
                <w:bCs/>
                <w:sz w:val="22"/>
              </w:rPr>
              <w:t xml:space="preserve">βιώσιμο</w:t>
            </w:r>
            <w:r>
              <w:rPr>
                <w:sz w:val="22"/>
              </w:rPr>
              <w:t xml:space="preserve"> είναι το πλαστικό; </w:t>
            </w:r>
            <w:r/>
          </w:p>
          <w:p>
            <w:pPr>
              <w:pBdr/>
              <w:tabs>
                <w:tab w:val="left" w:leader="none" w:pos="2154"/>
              </w:tabs>
              <w:spacing/>
              <w:ind w:firstLine="0" w:left="0"/>
              <w:jc w:val="left"/>
              <w:rPr>
                <w:sz w:val="22"/>
              </w:rPr>
            </w:pPr>
            <w:r>
              <w:rPr>
                <w:sz w:val="22"/>
              </w:rPr>
              <w:t xml:space="preserve">3. Δουλέψτε μαζί την άσκηση που αναγράφεται στο φύλλο εργασίας σας (υλικό 3)</w:t>
            </w:r>
            <w:r>
              <w:rPr>
                <w:sz w:val="22"/>
              </w:rPr>
            </w:r>
            <w:r>
              <w:rPr>
                <w:sz w:val="22"/>
              </w:rPr>
            </w:r>
          </w:p>
          <w:p>
            <w:pPr>
              <w:pBdr/>
              <w:tabs>
                <w:tab w:val="left" w:leader="none" w:pos="2154"/>
              </w:tabs>
              <w:spacing/>
              <w:ind/>
              <w:jc w:val="left"/>
              <w:rPr>
                <w:sz w:val="22"/>
                <w:szCs w:val="20"/>
              </w:rPr>
            </w:pPr>
            <w:r>
              <w:rPr>
                <w:sz w:val="22"/>
                <w:szCs w:val="20"/>
              </w:rPr>
            </w:r>
            <w:r>
              <w:rPr>
                <w:sz w:val="22"/>
                <w:szCs w:val="20"/>
              </w:rPr>
            </w:r>
            <w:r>
              <w:rPr>
                <w:sz w:val="22"/>
                <w:szCs w:val="20"/>
              </w:rPr>
            </w:r>
          </w:p>
        </w:tc>
        <w:tc>
          <w:tcPr>
            <w:tcBorders/>
            <w:tcW w:w="1417"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8"/>
              </w:rPr>
              <w:t xml:space="preserve">, </w:t>
            </w:r>
            <w:r>
              <w:rPr>
                <w:sz w:val="18"/>
                <w:szCs w:val="16"/>
              </w:rPr>
            </w:r>
            <w:r>
              <w:rPr>
                <w:sz w:val="18"/>
                <w:szCs w:val="16"/>
              </w:rPr>
            </w:r>
          </w:p>
          <w:p>
            <w:pPr>
              <w:pBdr/>
              <w:tabs>
                <w:tab w:val="left" w:leader="none" w:pos="2154"/>
              </w:tabs>
              <w:spacing/>
              <w:ind/>
              <w:jc w:val="left"/>
              <w:rPr>
                <w:sz w:val="18"/>
                <w:szCs w:val="18"/>
              </w:rPr>
            </w:pPr>
            <w:r>
              <w:rPr>
                <w:sz w:val="18"/>
                <w:szCs w:val="18"/>
              </w:rPr>
              <w:t xml:space="preserve">Μικρές ομάδες των 2-3</w:t>
            </w:r>
            <w:r>
              <w:rPr>
                <w:sz w:val="18"/>
                <w:szCs w:val="18"/>
              </w:rPr>
            </w:r>
            <w:r>
              <w:rPr>
                <w:sz w:val="18"/>
                <w:szCs w:val="18"/>
              </w:rPr>
            </w:r>
          </w:p>
        </w:tc>
        <w:tc>
          <w:tcPr>
            <w:tcBorders/>
            <w:tcW w:w="1798" w:type="dxa"/>
            <w:textDirection w:val="lrTb"/>
            <w:noWrap w:val="false"/>
          </w:tcPr>
          <w:p>
            <w:pPr>
              <w:pBdr/>
              <w:tabs>
                <w:tab w:val="left" w:leader="none" w:pos="2154"/>
              </w:tabs>
              <w:spacing/>
              <w:ind/>
              <w:jc w:val="left"/>
              <w:rPr>
                <w:sz w:val="18"/>
                <w:szCs w:val="18"/>
              </w:rPr>
            </w:pPr>
            <w:r>
              <w:rPr>
                <w:sz w:val="18"/>
                <w:szCs w:val="18"/>
              </w:rPr>
              <w:t xml:space="preserve">Υλικό </w:t>
            </w:r>
            <w:r>
              <w:rPr>
                <w:sz w:val="18"/>
                <w:szCs w:val="18"/>
              </w:rPr>
              <w:t xml:space="preserve">3, </w:t>
            </w:r>
            <w:r>
              <w:rPr>
                <w:sz w:val="18"/>
                <w:szCs w:val="18"/>
              </w:rPr>
              <w:t xml:space="preserve">Youtube</w:t>
            </w:r>
            <w:r>
              <w:rPr>
                <w:sz w:val="18"/>
                <w:szCs w:val="18"/>
              </w:rPr>
              <w:t xml:space="preserve">-Link</w:t>
            </w:r>
            <w:r>
              <w:rPr>
                <w:sz w:val="18"/>
                <w:szCs w:val="18"/>
              </w:rPr>
              <w:t xml:space="preserve">s, </w:t>
            </w:r>
            <w:r>
              <w:rPr>
                <w:sz w:val="18"/>
                <w:szCs w:val="18"/>
              </w:rPr>
              <w:t xml:space="preserve">Laptop, Projector, Ηχεία, Internet</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bl>
    <w:p>
      <w:pPr>
        <w:pBdr/>
        <w:spacing/>
        <w:ind/>
        <w:rPr/>
      </w:pPr>
      <w:r>
        <w:br w:type="page" w:clear="all"/>
      </w:r>
      <w:r/>
    </w:p>
    <w:tbl>
      <w:tblPr>
        <w:tblStyle w:val="1084"/>
        <w:jc w:val="center"/>
        <w:tblW w:w="94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54"/>
        <w:gridCol w:w="6334"/>
        <w:gridCol w:w="851"/>
        <w:gridCol w:w="1558"/>
      </w:tblGrid>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334" w:type="dxa"/>
            <w:textDirection w:val="lrTb"/>
            <w:noWrap w:val="false"/>
          </w:tcPr>
          <w:p>
            <w:pPr>
              <w:pBdr/>
              <w:tabs>
                <w:tab w:val="left" w:leader="none" w:pos="2154"/>
              </w:tabs>
              <w:spacing/>
              <w:ind/>
              <w:rPr/>
            </w:pPr>
            <w:r>
              <w:rPr>
                <w:b/>
                <w:bCs/>
                <w:sz w:val="22"/>
              </w:rPr>
            </w:r>
            <w:r>
              <w:rPr>
                <w:b/>
                <w:bCs/>
                <w:sz w:val="22"/>
              </w:rPr>
              <w:t xml:space="preserve">Βήμα 8: Κατανάλωση και απόβλητα </w:t>
            </w:r>
            <w:r/>
          </w:p>
          <w:p>
            <w:pPr>
              <w:pBdr/>
              <w:tabs>
                <w:tab w:val="left" w:leader="none" w:pos="2154"/>
              </w:tabs>
              <w:spacing/>
              <w:ind/>
              <w:rPr>
                <w:b w:val="0"/>
                <w:bCs w:val="0"/>
              </w:rPr>
            </w:pPr>
            <w:r>
              <w:rPr>
                <w:b w:val="0"/>
                <w:bCs w:val="0"/>
                <w:sz w:val="22"/>
              </w:rPr>
              <w:t xml:space="preserve">Διαβάστε την ιδιότυπη ιστορία των 28.000 λαστιχένιων παπιών που χάθηκαν στη θάλασσα το 1992 και του ότι μπορούν να βρεθούν ακόμα και σήμερα. </w:t>
            </w:r>
            <w:r>
              <w:rPr>
                <w:b w:val="0"/>
                <w:bCs w:val="0"/>
              </w:rPr>
            </w:r>
            <w:r>
              <w:rPr>
                <w:b w:val="0"/>
                <w:bCs w:val="0"/>
              </w:rPr>
            </w:r>
          </w:p>
          <w:p>
            <w:pPr>
              <w:pBdr/>
              <w:tabs>
                <w:tab w:val="left" w:leader="none" w:pos="2154"/>
              </w:tabs>
              <w:spacing/>
              <w:ind/>
              <w:rPr>
                <w:b w:val="0"/>
                <w:bCs w:val="0"/>
                <w:sz w:val="22"/>
                <w:szCs w:val="22"/>
              </w:rPr>
            </w:pPr>
            <w:r>
              <w:rPr>
                <w:b w:val="0"/>
                <w:bCs w:val="0"/>
                <w:sz w:val="22"/>
              </w:rPr>
              <w:t xml:space="preserve">Συζητήστε τις ερωτήσεις που ακολουθούν. (Υλικό 4). </w:t>
            </w:r>
            <w:r>
              <w:rPr>
                <w:b w:val="0"/>
                <w:bCs w:val="0"/>
                <w:sz w:val="22"/>
                <w:szCs w:val="22"/>
              </w:rPr>
            </w:r>
            <w:r>
              <w:rPr>
                <w:b w:val="0"/>
                <w:bCs w:val="0"/>
                <w:sz w:val="22"/>
                <w:szCs w:val="22"/>
              </w:rPr>
            </w:r>
          </w:p>
          <w:p>
            <w:pPr>
              <w:pBdr/>
              <w:tabs>
                <w:tab w:val="left" w:leader="none" w:pos="2154"/>
              </w:tabs>
              <w:spacing/>
              <w:ind/>
              <w:rPr>
                <w:b/>
                <w:bCs/>
              </w:rPr>
            </w:pPr>
            <w:r>
              <w:rPr>
                <w:b/>
                <w:bCs/>
              </w:rPr>
            </w:r>
            <w:r>
              <w:rPr>
                <w:b/>
                <w:bCs/>
              </w:rPr>
            </w:r>
            <w:r>
              <w:rPr>
                <w:b/>
                <w:bCs/>
              </w:rPr>
            </w:r>
          </w:p>
        </w:tc>
        <w:tc>
          <w:tcPr>
            <w:tcBorders/>
            <w:tcW w:w="851"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Υλικό 4 </w:t>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2</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rPr>
            </w:pPr>
            <w:r>
              <w:rPr>
                <w:b/>
                <w:bCs/>
                <w:sz w:val="22"/>
              </w:rPr>
              <w:t xml:space="preserve">Βήμα 9: </w:t>
            </w:r>
            <w:r>
              <w:rPr>
                <w:rFonts w:ascii="Corbel" w:hAnsi="Corbel" w:eastAsia="Corbel" w:cs="Corbel"/>
                <w:b/>
                <w:color w:val="03156c"/>
                <w:sz w:val="22"/>
              </w:rPr>
              <w:t xml:space="preserve">Επαλήθευση της πραγματικότητας</w:t>
            </w:r>
            <w:r>
              <w:rPr>
                <w:b/>
                <w:bCs/>
                <w:sz w:val="22"/>
              </w:rPr>
              <w:t xml:space="preserve"> (Άσκηση για το σπίτι) </w:t>
            </w:r>
            <w:r>
              <w:rPr>
                <w:b/>
                <w:bCs/>
                <w:sz w:val="22"/>
              </w:rPr>
            </w:r>
            <w:r>
              <w:rPr>
                <w:b/>
                <w:bCs/>
                <w:sz w:val="22"/>
              </w:rPr>
            </w:r>
          </w:p>
          <w:p>
            <w:pPr>
              <w:pBdr/>
              <w:tabs>
                <w:tab w:val="left" w:leader="none" w:pos="2154"/>
              </w:tabs>
              <w:spacing/>
              <w:ind/>
              <w:rPr/>
            </w:pPr>
            <w:r>
              <w:rPr>
                <w:sz w:val="22"/>
              </w:rPr>
              <w:t xml:space="preserve">Αφήστε τους μαθητές να ακολουθήσουν τις οδηγίες του Υλικού 5 (Φύλλο εργασίας). </w:t>
            </w:r>
            <w:r/>
          </w:p>
          <w:p>
            <w:pPr>
              <w:pBdr/>
              <w:tabs>
                <w:tab w:val="left" w:leader="none" w:pos="2154"/>
              </w:tabs>
              <w:spacing/>
              <w:ind/>
              <w:rPr/>
            </w:pPr>
            <w:r>
              <w:rPr>
                <w:sz w:val="22"/>
              </w:rPr>
            </w:r>
            <w:r/>
          </w:p>
          <w:p>
            <w:pPr>
              <w:pBdr/>
              <w:tabs>
                <w:tab w:val="left" w:leader="none" w:pos="2154"/>
              </w:tabs>
              <w:spacing/>
              <w:ind/>
              <w:rPr>
                <w:b/>
                <w:bCs/>
                <w:sz w:val="22"/>
                <w:szCs w:val="22"/>
              </w:rPr>
            </w:pPr>
            <w:r>
              <w:rPr>
                <w:b/>
                <w:bCs/>
                <w:sz w:val="22"/>
              </w:rPr>
              <w:t xml:space="preserve">Στο Instagram: </w:t>
            </w:r>
            <w:r>
              <w:rPr>
                <w:b/>
                <w:bCs/>
                <w:sz w:val="22"/>
                <w:szCs w:val="22"/>
              </w:rPr>
            </w:r>
            <w:r>
              <w:rPr>
                <w:b/>
                <w:bCs/>
                <w:sz w:val="22"/>
                <w:szCs w:val="22"/>
              </w:rPr>
            </w:r>
          </w:p>
          <w:p>
            <w:pPr>
              <w:pBdr/>
              <w:tabs>
                <w:tab w:val="left" w:leader="none" w:pos="2154"/>
              </w:tabs>
              <w:spacing/>
              <w:ind/>
              <w:rPr>
                <w:sz w:val="22"/>
                <w:szCs w:val="22"/>
              </w:rPr>
            </w:pPr>
            <w:r>
              <w:rPr>
                <w:sz w:val="22"/>
              </w:rPr>
              <w:t xml:space="preserve">Ψάξτε για influencers στο Instagram στο Μπαλί. Τι εμφανίζεται; Ποιες εικόνες εμφανίζονται. Βγάλτε ένα screenshot προβολής ή σημειώστε συνδέσμους για βίντεο. </w:t>
            </w:r>
            <w:r>
              <w:rPr>
                <w:sz w:val="22"/>
                <w:szCs w:val="22"/>
              </w:rPr>
            </w:r>
            <w:r>
              <w:rPr>
                <w:sz w:val="22"/>
                <w:szCs w:val="22"/>
              </w:rPr>
            </w:r>
          </w:p>
          <w:p>
            <w:pPr>
              <w:pBdr/>
              <w:tabs>
                <w:tab w:val="left" w:leader="none" w:pos="2154"/>
              </w:tabs>
              <w:spacing/>
              <w:ind/>
              <w:rPr>
                <w:sz w:val="22"/>
                <w:szCs w:val="22"/>
                <w:highlight w:val="none"/>
              </w:rPr>
            </w:pPr>
            <w:r>
              <w:rPr>
                <w:sz w:val="22"/>
              </w:rPr>
              <w:t xml:space="preserve">Κοιτάξτε την ανάρτηση στο Instagram του Sungaiwatch ή του makeachange.world και δείτε το έργο τους στο Μπαλί. </w:t>
            </w:r>
            <w:r>
              <w:rPr>
                <w:sz w:val="22"/>
                <w:szCs w:val="22"/>
                <w:highlight w:val="none"/>
              </w:rPr>
            </w:r>
            <w:r>
              <w:rPr>
                <w:sz w:val="22"/>
                <w:szCs w:val="22"/>
                <w:highlight w:val="none"/>
              </w:rPr>
            </w:r>
          </w:p>
          <w:p>
            <w:pPr>
              <w:pBdr/>
              <w:tabs>
                <w:tab w:val="left" w:leader="none" w:pos="2154"/>
              </w:tabs>
              <w:spacing/>
              <w:ind/>
              <w:rPr>
                <w:sz w:val="22"/>
                <w:szCs w:val="22"/>
              </w:rPr>
            </w:pPr>
            <w:r>
              <w:rPr>
                <w:sz w:val="22"/>
                <w:highlight w:val="none"/>
              </w:rPr>
            </w:r>
            <w:r>
              <w:rPr>
                <w:sz w:val="22"/>
                <w:szCs w:val="22"/>
              </w:rPr>
            </w:r>
            <w:r>
              <w:rPr>
                <w:sz w:val="22"/>
                <w:szCs w:val="22"/>
              </w:rPr>
            </w:r>
          </w:p>
          <w:p>
            <w:pPr>
              <w:pBdr/>
              <w:tabs>
                <w:tab w:val="left" w:leader="none" w:pos="2154"/>
              </w:tabs>
              <w:spacing/>
              <w:ind/>
              <w:rPr>
                <w:sz w:val="22"/>
              </w:rPr>
            </w:pPr>
            <w:r>
              <w:rPr>
                <w:sz w:val="22"/>
              </w:rPr>
            </w:r>
            <w:r>
              <w:rPr>
                <w:sz w:val="22"/>
              </w:rPr>
              <w:t xml:space="preserve">Κάντε κλικ στην έκθεση για το 2023 και ρίξτε μια ματιά στις κορυφαίες ρυπογόνες εμπορικές επωνυμίες. Ποιες εμπορικές επωνυμίες γνωρίζετε; Ποια είναι διαθέσιμα στη χώρα σας; *</w:t>
            </w:r>
            <w:r>
              <w:rPr>
                <w:sz w:val="22"/>
              </w:rPr>
            </w:r>
            <w:r>
              <w:rPr>
                <w:sz w:val="22"/>
              </w:rPr>
            </w:r>
          </w:p>
          <w:p>
            <w:pPr>
              <w:pBdr/>
              <w:tabs>
                <w:tab w:val="left" w:leader="none" w:pos="2154"/>
              </w:tabs>
              <w:spacing/>
              <w:ind/>
              <w:rPr>
                <w:sz w:val="22"/>
              </w:rPr>
            </w:pPr>
            <w:r/>
            <w:hyperlink r:id="rId23" w:tooltip="https://www.canva.com/design/DAF6GTqlzhs/RwjfzonUGjswQ2dlU5RV2g/view?utm_content=DAF6GTqlzhs&amp;utm_campaign=designshare&amp;utm_medium=link&amp;utm_source=editor#25" w:anchor="25" w:history="1">
              <w:r>
                <w:rPr>
                  <w:rStyle w:val="1068"/>
                  <w:sz w:val="22"/>
                </w:rPr>
                <w:t xml:space="preserve">https://www.canva.com/design/DAF6GTqlzhs/RwjfzonUGjswQ2dlU5RV2g/view?utm_content=DAF6GTqlzhs&amp;utm_campaign=designshare&amp;utm_medium=link&amp;utm_source=editor#25</w:t>
              </w:r>
            </w:hyperlink>
            <w:r>
              <w:rPr>
                <w:sz w:val="22"/>
              </w:rPr>
            </w:r>
            <w:r>
              <w:rPr>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rPr>
                <w:b/>
                <w:bCs/>
                <w:sz w:val="22"/>
              </w:rPr>
            </w:pPr>
            <w:r>
              <w:rPr>
                <w:sz w:val="22"/>
              </w:rPr>
              <w:t xml:space="preserve">Διαβάστε το άρθρο </w:t>
            </w:r>
            <w:hyperlink r:id="rId24" w:tooltip="https://www.bbc.com/future/article/20240115-visualising-the-great-pacific-garbage-patch" w:history="1">
              <w:r>
                <w:rPr>
                  <w:rStyle w:val="1068"/>
                  <w:sz w:val="22"/>
                </w:rPr>
                <w:t xml:space="preserve">“great pacific garbage patch</w:t>
              </w:r>
              <w:r>
                <w:rPr>
                  <w:rStyle w:val="1068"/>
                  <w:sz w:val="22"/>
                </w:rPr>
                <w:t xml:space="preserve">.</w:t>
              </w:r>
              <w:r>
                <w:rPr>
                  <w:rStyle w:val="1068"/>
                  <w:sz w:val="22"/>
                </w:rPr>
                <w:t xml:space="preserve">”</w:t>
              </w:r>
            </w:hyperlink>
            <w:r>
              <w:rPr>
                <w:sz w:val="22"/>
              </w:rPr>
              <w:t xml:space="preserve"> </w:t>
            </w:r>
            <w:hyperlink r:id="rId25" w:tooltip="https://www.bbc.com/future/article/20240115-visualising-the-great-pacific-garbage-patch" w:history="1">
              <w:r>
                <w:rPr>
                  <w:rStyle w:val="1068"/>
                  <w:sz w:val="22"/>
                </w:rPr>
                <w:t xml:space="preserve">https://www.bbc.com/future/article/20240115-visualising-the-great-pacific-garbage-patch</w:t>
              </w:r>
            </w:hyperlink>
            <w:r>
              <w:rPr>
                <w:b/>
                <w:bCs/>
                <w:sz w:val="22"/>
              </w:rPr>
            </w:r>
            <w:r>
              <w:rPr>
                <w:b/>
                <w:bCs/>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rPr>
                <w:sz w:val="22"/>
              </w:rPr>
            </w:pPr>
            <w:r>
              <w:rPr>
                <w:sz w:val="22"/>
              </w:rPr>
              <w:t xml:space="preserve">T</w:t>
            </w:r>
            <w:r>
              <w:rPr>
                <w:sz w:val="22"/>
              </w:rPr>
              <w:t xml:space="preserve">he true size of …. </w:t>
            </w:r>
            <w:hyperlink r:id="rId26" w:tooltip="https://www.thetruesize.com" w:history="1">
              <w:r>
                <w:rPr>
                  <w:rStyle w:val="1068"/>
                  <w:sz w:val="22"/>
                </w:rPr>
                <w:t xml:space="preserve">https:/www.thetruesize.com</w:t>
              </w:r>
            </w:hyperlink>
            <w:r>
              <w:rPr>
                <w:sz w:val="22"/>
              </w:rPr>
              <w:t xml:space="preserve"> </w:t>
            </w:r>
            <w:r>
              <w:rPr>
                <w:sz w:val="22"/>
              </w:rPr>
            </w:r>
            <w:r>
              <w:rPr>
                <w:sz w:val="22"/>
              </w:rPr>
            </w:r>
          </w:p>
          <w:p>
            <w:pPr>
              <w:pBdr/>
              <w:tabs>
                <w:tab w:val="left" w:leader="none" w:pos="2154"/>
              </w:tabs>
              <w:spacing/>
              <w:ind/>
              <w:rPr>
                <w:i/>
                <w:iCs/>
                <w:color w:val="002060"/>
                <w:spacing w:val="-5"/>
                <w:sz w:val="22"/>
              </w:rPr>
            </w:pPr>
            <w:r>
              <w:rPr>
                <w:i/>
                <w:iCs/>
                <w:color w:val="002060"/>
                <w:spacing w:val="-5"/>
                <w:sz w:val="22"/>
              </w:rPr>
            </w:r>
            <w:r>
              <w:rPr>
                <w:i/>
                <w:iCs/>
                <w:color w:val="002060"/>
                <w:spacing w:val="-5"/>
                <w:sz w:val="22"/>
              </w:rPr>
            </w:r>
            <w:r>
              <w:rPr>
                <w:i/>
                <w:iCs/>
                <w:color w:val="002060"/>
                <w:spacing w:val="-5"/>
                <w:sz w:val="22"/>
              </w:rPr>
            </w:r>
          </w:p>
          <w:p>
            <w:pPr>
              <w:pBdr/>
              <w:tabs>
                <w:tab w:val="left" w:leader="none" w:pos="2154"/>
              </w:tabs>
              <w:spacing/>
              <w:ind/>
              <w:rPr>
                <w:i/>
                <w:iCs/>
                <w:color w:val="002060"/>
                <w:spacing w:val="-5"/>
                <w:sz w:val="22"/>
              </w:rPr>
            </w:pPr>
            <w:r>
              <w:rPr>
                <w:i/>
                <w:iCs/>
                <w:color w:val="002060"/>
                <w:spacing w:val="-5"/>
                <w:sz w:val="22"/>
              </w:rPr>
              <w:t xml:space="preserve">“</w:t>
            </w:r>
            <w:r>
              <w:rPr>
                <w:i/>
                <w:iCs/>
                <w:color w:val="002060"/>
                <w:spacing w:val="-5"/>
                <w:sz w:val="22"/>
              </w:rPr>
              <w:t xml:space="preserve">Μελέτη του </w:t>
            </w:r>
            <w:r>
              <w:rPr>
                <w:i/>
                <w:iCs/>
                <w:color w:val="002060"/>
                <w:spacing w:val="-5"/>
                <w:sz w:val="22"/>
                <w:u w:val="single"/>
              </w:rPr>
              <w:t xml:space="preserve">2018</w:t>
            </w:r>
            <w:r>
              <w:rPr>
                <w:i/>
                <w:iCs/>
                <w:color w:val="002060"/>
                <w:spacing w:val="-5"/>
                <w:sz w:val="22"/>
              </w:rPr>
              <w:t xml:space="preserve"> προέβλεψε ότι τουλάχιστον 7</w:t>
            </w:r>
            <w:r>
              <w:rPr>
                <w:i/>
                <w:iCs/>
                <w:color w:val="002060"/>
                <w:spacing w:val="-5"/>
                <w:sz w:val="22"/>
                <w:u w:val="single"/>
              </w:rPr>
              <w:t xml:space="preserve">9.000 τόνοι πλαστικού στους ωκεανούς</w:t>
            </w:r>
            <w:r>
              <w:rPr>
                <w:i/>
                <w:iCs/>
                <w:color w:val="002060"/>
                <w:spacing w:val="-5"/>
                <w:sz w:val="22"/>
              </w:rPr>
              <w:t xml:space="preserve"> επιπλέουν σε μια περιοχή 1,6 εκατομμυρίων τετραγωνικών χιλιομέτρων - αριθμός που είναι </w:t>
            </w:r>
            <w:r>
              <w:rPr>
                <w:i/>
                <w:iCs/>
                <w:color w:val="002060"/>
                <w:spacing w:val="-5"/>
                <w:sz w:val="22"/>
                <w:u w:val="single"/>
              </w:rPr>
              <w:t xml:space="preserve">τέσσερις έως 16 φορές υψηλότερος από ό,τι είχε αναφερθεί προηγουμένως</w:t>
            </w:r>
            <w:r>
              <w:rPr>
                <w:i/>
                <w:iCs/>
                <w:color w:val="002060"/>
                <w:spacing w:val="-5"/>
                <w:sz w:val="22"/>
              </w:rPr>
              <w:t xml:space="preserve">. Το μέγεθος αυτό είν</w:t>
            </w:r>
            <w:r>
              <w:rPr>
                <w:i/>
                <w:iCs/>
                <w:color w:val="002060"/>
                <w:spacing w:val="-5"/>
                <w:sz w:val="22"/>
              </w:rPr>
              <w:t xml:space="preserve">αι </w:t>
            </w:r>
            <w:r>
              <w:rPr>
                <w:i/>
                <w:iCs/>
                <w:color w:val="002060"/>
                <w:spacing w:val="-5"/>
                <w:sz w:val="22"/>
                <w:u w:val="single"/>
              </w:rPr>
              <w:t xml:space="preserve">διπλάσιο από το μέγεθος του Τέξας</w:t>
            </w:r>
            <w:r>
              <w:rPr>
                <w:i/>
                <w:iCs/>
                <w:color w:val="002060"/>
                <w:spacing w:val="-5"/>
                <w:sz w:val="22"/>
              </w:rPr>
              <w:t xml:space="preserve"> ή τριπλάσιο από το μέγεθος της Γαλλίας.”</w:t>
            </w:r>
            <w:r>
              <w:rPr>
                <w:i/>
                <w:iCs/>
                <w:color w:val="002060"/>
                <w:spacing w:val="-5"/>
                <w:sz w:val="22"/>
              </w:rPr>
            </w:r>
            <w:r>
              <w:rPr>
                <w:i/>
                <w:iCs/>
                <w:color w:val="002060"/>
                <w:spacing w:val="-5"/>
                <w:sz w:val="22"/>
              </w:rPr>
            </w:r>
          </w:p>
          <w:p>
            <w:pPr>
              <w:pBdr/>
              <w:tabs>
                <w:tab w:val="left" w:leader="none" w:pos="2154"/>
              </w:tabs>
              <w:spacing/>
              <w:ind/>
              <w:rPr>
                <w:i/>
                <w:iCs/>
                <w:color w:val="002060"/>
                <w:sz w:val="22"/>
              </w:rPr>
            </w:pPr>
            <w:r>
              <w:rPr>
                <w:i/>
                <w:iCs/>
                <w:color w:val="002060"/>
                <w:sz w:val="22"/>
              </w:rPr>
            </w:r>
            <w:r>
              <w:rPr>
                <w:i/>
                <w:iCs/>
                <w:color w:val="002060"/>
                <w:sz w:val="22"/>
              </w:rPr>
            </w:r>
            <w:r>
              <w:rPr>
                <w:i/>
                <w:iCs/>
                <w:color w:val="002060"/>
                <w:sz w:val="22"/>
              </w:rPr>
            </w:r>
          </w:p>
          <w:p>
            <w:pPr>
              <w:pBdr/>
              <w:tabs>
                <w:tab w:val="left" w:leader="none" w:pos="2154"/>
              </w:tabs>
              <w:spacing/>
              <w:ind/>
              <w:rPr>
                <w:i/>
                <w:iCs/>
                <w:sz w:val="22"/>
              </w:rPr>
            </w:pPr>
            <w:r>
              <w:rPr>
                <w:i/>
                <w:iCs/>
                <w:sz w:val="22"/>
              </w:rPr>
              <w:t xml:space="preserve">Βασική Πτυχή: </w:t>
            </w:r>
            <w:r>
              <w:rPr>
                <w:i/>
                <w:iCs/>
                <w:sz w:val="22"/>
              </w:rPr>
              <w:t xml:space="preserve">Αυτοτελής διερεύνηση του θέματος των περιβαλλοντικών συνθηκών και των επιπτώσεων του πλαστικού χρησιμοποιώντας ένα παράδειγμα της περιοχής  </w:t>
            </w:r>
            <w:r>
              <w:rPr>
                <w:i/>
                <w:iCs/>
                <w:sz w:val="22"/>
              </w:rPr>
            </w:r>
            <w:r>
              <w:rPr>
                <w:i/>
                <w:iCs/>
                <w:sz w:val="22"/>
              </w:rPr>
            </w:r>
          </w:p>
          <w:p>
            <w:pPr>
              <w:pBdr/>
              <w:tabs>
                <w:tab w:val="left" w:leader="none" w:pos="2154"/>
              </w:tabs>
              <w:spacing/>
              <w:ind/>
              <w:rPr>
                <w:b/>
                <w:bCs/>
                <w:sz w:val="22"/>
              </w:rPr>
            </w:pPr>
            <w:r>
              <w:rPr>
                <w:b/>
                <w:bCs/>
                <w:sz w:val="22"/>
              </w:rPr>
            </w:r>
            <w:r>
              <w:rPr>
                <w:b/>
                <w:bCs/>
                <w:sz w:val="22"/>
              </w:rPr>
            </w:r>
            <w:r>
              <w:rPr>
                <w:b/>
                <w:bCs/>
                <w:sz w:val="22"/>
              </w:rPr>
            </w:r>
          </w:p>
        </w:tc>
        <w:tc>
          <w:tcPr>
            <w:tcBorders/>
            <w:tcW w:w="851" w:type="dxa"/>
            <w:textDirection w:val="lrTb"/>
            <w:noWrap w:val="false"/>
          </w:tcPr>
          <w:p>
            <w:pPr>
              <w:pBdr/>
              <w:tabs>
                <w:tab w:val="left" w:leader="none" w:pos="2154"/>
              </w:tabs>
              <w:spacing/>
              <w:ind/>
              <w:jc w:val="left"/>
              <w:rPr>
                <w:sz w:val="18"/>
                <w:szCs w:val="18"/>
              </w:rPr>
            </w:pPr>
            <w:r>
              <w:rPr>
                <w:sz w:val="18"/>
                <w:szCs w:val="18"/>
              </w:rPr>
              <w:t xml:space="preserve">Ατομική εργασία</w:t>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Υλικό 5; </w:t>
            </w:r>
            <w:r>
              <w:rPr>
                <w:sz w:val="18"/>
                <w:szCs w:val="18"/>
              </w:rPr>
              <w:t xml:space="preserve">Internet στο τηλέφωνο ή στον υπολογιστή</w:t>
            </w:r>
            <w:r>
              <w:rPr>
                <w:sz w:val="18"/>
                <w:szCs w:val="18"/>
              </w:rPr>
              <w:t xml:space="preserve"> </w:t>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lang w:val="en-US"/>
              </w:rPr>
            </w:pPr>
            <w:r>
              <w:rPr>
                <w:b/>
                <w:bCs/>
                <w:sz w:val="22"/>
                <w:szCs w:val="20"/>
                <w:lang w:val="en-US"/>
              </w:rPr>
              <w:t xml:space="preserve">Βήμα 10: Σύγκριση των πληροφοριών </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Style w:val="1074"/>
              <w:numPr>
                <w:ilvl w:val="0"/>
                <w:numId w:val="25"/>
              </w:numPr>
              <w:pBdr/>
              <w:tabs>
                <w:tab w:val="left" w:leader="none" w:pos="2154"/>
              </w:tabs>
              <w:spacing/>
              <w:ind/>
              <w:rPr/>
            </w:pPr>
            <w:r>
              <w:rPr>
                <w:sz w:val="22"/>
                <w:szCs w:val="20"/>
                <w:lang w:val="en-US"/>
              </w:rPr>
              <w:t xml:space="preserve">Αφήστε τους μαθητές να παρουσιάσουν τα αποτελέσματα της έρευνάς τους σχετικά με τη ρύπανση των ποταμών από πλαστικό στο Μπαλί της Ινδονησίας. </w:t>
            </w:r>
            <w:r/>
          </w:p>
          <w:p>
            <w:pPr>
              <w:pStyle w:val="1074"/>
              <w:numPr>
                <w:ilvl w:val="0"/>
                <w:numId w:val="25"/>
              </w:numPr>
              <w:pBdr/>
              <w:tabs>
                <w:tab w:val="left" w:leader="none" w:pos="2154"/>
              </w:tabs>
              <w:spacing/>
              <w:ind/>
              <w:rPr/>
            </w:pPr>
            <w:r>
              <w:rPr>
                <w:sz w:val="22"/>
                <w:szCs w:val="20"/>
                <w:lang w:val="en-US"/>
              </w:rPr>
              <w:t xml:space="preserve"> Τι σας εξέπληξε; Πώς αισθανθήκατε προσωπικά για τις εικόνες που βρήκατε στο διαδίκτυο; </w:t>
            </w:r>
            <w:r/>
          </w:p>
          <w:p>
            <w:pPr>
              <w:pStyle w:val="1074"/>
              <w:numPr>
                <w:ilvl w:val="0"/>
                <w:numId w:val="25"/>
              </w:numPr>
              <w:pBdr/>
              <w:tabs>
                <w:tab w:val="left" w:leader="none" w:pos="2154"/>
              </w:tabs>
              <w:spacing/>
              <w:ind/>
              <w:rPr/>
            </w:pPr>
            <w:r>
              <w:rPr>
                <w:sz w:val="22"/>
                <w:szCs w:val="20"/>
                <w:lang w:val="en-US"/>
              </w:rPr>
              <w:t xml:space="preserve">Τι συμβαίνει με τα σκουπίδια που συλλέγονται στο Μπαλί; </w:t>
            </w:r>
            <w:r/>
          </w:p>
          <w:p>
            <w:pPr>
              <w:pBdr/>
              <w:tabs>
                <w:tab w:val="left" w:leader="none" w:pos="2154"/>
              </w:tabs>
              <w:spacing/>
              <w:ind/>
              <w:rPr>
                <w:b/>
                <w:bCs/>
                <w:sz w:val="22"/>
                <w:szCs w:val="20"/>
                <w:lang w:val="en-US"/>
              </w:rPr>
            </w:pPr>
            <w:r>
              <w:rPr>
                <w:sz w:val="22"/>
                <w:szCs w:val="20"/>
                <w:lang w:val="en-US"/>
              </w:rPr>
              <w:t xml:space="preserve">Η τελευταία ερώτηση μπορεί να χρησιμοποιηθεί ως μεταβατική ερώτηση για την επεξεργασία των λύσεων. </w:t>
            </w:r>
            <w:r>
              <w:rPr>
                <w:b/>
                <w:bCs/>
                <w:sz w:val="22"/>
                <w:szCs w:val="20"/>
                <w:lang w:val="en-US"/>
              </w:rPr>
            </w:r>
            <w:r>
              <w:rPr>
                <w:b/>
                <w:bCs/>
                <w:sz w:val="22"/>
                <w:szCs w:val="20"/>
                <w:lang w:val="en-US"/>
              </w:rPr>
            </w:r>
          </w:p>
        </w:tc>
        <w:tc>
          <w:tcPr>
            <w:tcBorders/>
            <w:tcW w:w="851" w:type="dxa"/>
            <w:textDirection w:val="lrTb"/>
            <w:noWrap w:val="false"/>
          </w:tcPr>
          <w:p>
            <w:pPr>
              <w:pBdr/>
              <w:tabs>
                <w:tab w:val="left" w:leader="none" w:pos="2154"/>
              </w:tabs>
              <w:spacing/>
              <w:ind/>
              <w:jc w:val="left"/>
              <w:rPr>
                <w:sz w:val="18"/>
                <w:szCs w:val="16"/>
              </w:rPr>
            </w:pPr>
            <w:r>
              <w:rPr>
                <w:sz w:val="18"/>
                <w:szCs w:val="16"/>
              </w:rPr>
              <w:t xml:space="preserve">Ολομέλεια ή ζευγάρια</w:t>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Height w:val="9364"/>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lang w:val="en-US"/>
              </w:rPr>
            </w:pPr>
            <w:r>
              <w:rPr>
                <w:b/>
                <w:bCs/>
                <w:sz w:val="22"/>
                <w:szCs w:val="20"/>
                <w:lang w:val="en-US"/>
              </w:rPr>
              <w:t xml:space="preserve">Βήμα 11: </w:t>
            </w:r>
            <w:r>
              <w:rPr>
                <w:b/>
                <w:bCs/>
                <w:sz w:val="22"/>
                <w:szCs w:val="20"/>
                <w:lang w:val="en-US"/>
              </w:rPr>
              <w:t xml:space="preserve">Ανακύκλωση και απόρριψη πλαστικού </w:t>
            </w:r>
            <w:r>
              <w:rPr>
                <w:b/>
                <w:bCs/>
                <w:sz w:val="22"/>
                <w:szCs w:val="20"/>
                <w:lang w:val="en-US"/>
              </w:rPr>
              <w:t xml:space="preserve"> </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t xml:space="preserve">Εισαγωγή: </w:t>
            </w:r>
            <w:r>
              <w:rPr>
                <w:sz w:val="22"/>
                <w:szCs w:val="20"/>
                <w:lang w:val="en-US"/>
              </w:rPr>
              <w:t xml:space="preserve">Π</w:t>
            </w:r>
            <w:r>
              <w:rPr>
                <w:sz w:val="22"/>
                <w:szCs w:val="20"/>
                <w:lang w:val="en-US"/>
              </w:rPr>
              <w:t xml:space="preserve">αίξαμε το «Plasticity», είδαμε πώς θα μπορούσε να μοιάζει ένας κόσμος γεμάτος πλαστικό. Στην εργασία σας για το σπίτι κάνατε μια εξέταση της πραγματικότητας και διαβάσατε για το πλαστικό στους ωκεανούς. Βλέπουμε ότι δεν θα είμαστε τόσο μακριά από τον εικον</w:t>
            </w:r>
            <w:r>
              <w:rPr>
                <w:sz w:val="22"/>
                <w:szCs w:val="20"/>
                <w:lang w:val="en-US"/>
              </w:rPr>
              <w:t xml:space="preserve">ικό κόσμο, αν το πλαστικό δεν ανακυκλώνεται ή δεν απορρίπτεται σωστά</w:t>
            </w:r>
            <w:r>
              <w:rPr>
                <w:sz w:val="22"/>
                <w:szCs w:val="20"/>
                <w:lang w:val="en-US"/>
              </w:rPr>
              <w:t xml:space="preserve">. </w:t>
            </w:r>
            <w:r>
              <w:rPr>
                <w:sz w:val="22"/>
                <w:szCs w:val="20"/>
                <w:lang w:val="en-US"/>
              </w:rPr>
            </w:r>
            <w:r>
              <w:rPr>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b/>
                <w:bCs/>
                <w:sz w:val="22"/>
                <w:szCs w:val="20"/>
                <w:lang w:val="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833344" behindDoc="1" locked="0" layoutInCell="1" allowOverlap="1">
                      <wp:simplePos x="0" y="0"/>
                      <wp:positionH relativeFrom="margin">
                        <wp:posOffset>3866311</wp:posOffset>
                      </wp:positionH>
                      <wp:positionV relativeFrom="paragraph">
                        <wp:posOffset>168167</wp:posOffset>
                      </wp:positionV>
                      <wp:extent cx="1819275" cy="1076325"/>
                      <wp:effectExtent l="476250" t="381000" r="47625" b="47625"/>
                      <wp:wrapNone/>
                      <wp:docPr id="11" name="Sprechblase: rechteckig mit abgerundeten Ecken 73"/>
                      <wp:cNvGraphicFramePr/>
                      <a:graphic xmlns:a="http://schemas.openxmlformats.org/drawingml/2006/main">
                        <a:graphicData uri="http://schemas.microsoft.com/office/word/2010/wordprocessingShape">
                          <wps:wsp>
                            <wps:cNvPr id="0" name=""/>
                            <wps:cNvSpPr/>
                            <wps:spPr bwMode="auto">
                              <a:xfrm>
                                <a:off x="0" y="0"/>
                                <a:ext cx="1819275" cy="1076325"/>
                              </a:xfrm>
                              <a:custGeom>
                                <a:avLst/>
                                <a:gdLst>
                                  <a:gd name="connsiteX0" fmla="*/ 0 w 1819275"/>
                                  <a:gd name="connsiteY0" fmla="*/ 179391 h 1076325"/>
                                  <a:gd name="connsiteX1" fmla="*/ 179391 w 1819275"/>
                                  <a:gd name="connsiteY1" fmla="*/ 0 h 1076325"/>
                                  <a:gd name="connsiteX2" fmla="*/ 303213 w 1819275"/>
                                  <a:gd name="connsiteY2" fmla="*/ 0 h 1076325"/>
                                  <a:gd name="connsiteX3" fmla="*/ -436753 w 1819275"/>
                                  <a:gd name="connsiteY3" fmla="*/ -371257 h 1076325"/>
                                  <a:gd name="connsiteX4" fmla="*/ 758031 w 1819275"/>
                                  <a:gd name="connsiteY4" fmla="*/ 0 h 1076325"/>
                                  <a:gd name="connsiteX5" fmla="*/ 1639884 w 1819275"/>
                                  <a:gd name="connsiteY5" fmla="*/ 0 h 1076325"/>
                                  <a:gd name="connsiteX6" fmla="*/ 1819275 w 1819275"/>
                                  <a:gd name="connsiteY6" fmla="*/ 179391 h 1076325"/>
                                  <a:gd name="connsiteX7" fmla="*/ 1819275 w 1819275"/>
                                  <a:gd name="connsiteY7" fmla="*/ 179388 h 1076325"/>
                                  <a:gd name="connsiteX8" fmla="*/ 1819275 w 1819275"/>
                                  <a:gd name="connsiteY8" fmla="*/ 179388 h 1076325"/>
                                  <a:gd name="connsiteX9" fmla="*/ 1819275 w 1819275"/>
                                  <a:gd name="connsiteY9" fmla="*/ 448469 h 1076325"/>
                                  <a:gd name="connsiteX10" fmla="*/ 1819275 w 1819275"/>
                                  <a:gd name="connsiteY10" fmla="*/ 896934 h 1076325"/>
                                  <a:gd name="connsiteX11" fmla="*/ 1639884 w 1819275"/>
                                  <a:gd name="connsiteY11" fmla="*/ 1076325 h 1076325"/>
                                  <a:gd name="connsiteX12" fmla="*/ 758031 w 1819275"/>
                                  <a:gd name="connsiteY12" fmla="*/ 1076325 h 1076325"/>
                                  <a:gd name="connsiteX13" fmla="*/ 303213 w 1819275"/>
                                  <a:gd name="connsiteY13" fmla="*/ 1076325 h 1076325"/>
                                  <a:gd name="connsiteX14" fmla="*/ 303213 w 1819275"/>
                                  <a:gd name="connsiteY14" fmla="*/ 1076325 h 1076325"/>
                                  <a:gd name="connsiteX15" fmla="*/ 179391 w 1819275"/>
                                  <a:gd name="connsiteY15" fmla="*/ 1076325 h 1076325"/>
                                  <a:gd name="connsiteX16" fmla="*/ 0 w 1819275"/>
                                  <a:gd name="connsiteY16" fmla="*/ 896934 h 1076325"/>
                                  <a:gd name="connsiteX17" fmla="*/ 0 w 1819275"/>
                                  <a:gd name="connsiteY17" fmla="*/ 448469 h 1076325"/>
                                  <a:gd name="connsiteX18" fmla="*/ 0 w 1819275"/>
                                  <a:gd name="connsiteY18" fmla="*/ 179388 h 1076325"/>
                                  <a:gd name="connsiteX19" fmla="*/ 0 w 1819275"/>
                                  <a:gd name="connsiteY19" fmla="*/ 179388 h 1076325"/>
                                  <a:gd name="connsiteX20" fmla="*/ 0 w 1819275"/>
                                  <a:gd name="connsiteY20" fmla="*/ 179391 h 1076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19275" h="1076325" fill="none" stroke="1" extrusionOk="0">
                                    <a:moveTo>
                                      <a:pt x="0" y="179391"/>
                                    </a:moveTo>
                                    <a:cubicBezTo>
                                      <a:pt x="3768" y="65407"/>
                                      <a:pt x="73499" y="12726"/>
                                      <a:pt x="179391" y="0"/>
                                    </a:cubicBezTo>
                                    <a:cubicBezTo>
                                      <a:pt x="225689" y="-1108"/>
                                      <a:pt x="284169" y="-1338"/>
                                      <a:pt x="303213" y="0"/>
                                    </a:cubicBezTo>
                                    <a:cubicBezTo>
                                      <a:pt x="166081" y="1939"/>
                                      <a:pt x="-260533" y="-278369"/>
                                      <a:pt x="-436753" y="-371257"/>
                                    </a:cubicBezTo>
                                    <a:cubicBezTo>
                                      <a:pt x="-243115" y="-381340"/>
                                      <a:pt x="423448" y="-151997"/>
                                      <a:pt x="758031" y="0"/>
                                    </a:cubicBezTo>
                                    <a:cubicBezTo>
                                      <a:pt x="1169455" y="-11403"/>
                                      <a:pt x="1360189" y="58054"/>
                                      <a:pt x="1639884" y="0"/>
                                    </a:cubicBezTo>
                                    <a:cubicBezTo>
                                      <a:pt x="1732141" y="-5018"/>
                                      <a:pt x="1811239" y="74749"/>
                                      <a:pt x="1819275" y="179391"/>
                                    </a:cubicBezTo>
                                    <a:lnTo>
                                      <a:pt x="1819275" y="179388"/>
                                    </a:lnTo>
                                    <a:lnTo>
                                      <a:pt x="1819275" y="179388"/>
                                    </a:lnTo>
                                    <a:cubicBezTo>
                                      <a:pt x="1808378" y="208518"/>
                                      <a:pt x="1820052" y="418093"/>
                                      <a:pt x="1819275" y="448469"/>
                                    </a:cubicBezTo>
                                    <a:cubicBezTo>
                                      <a:pt x="1796655" y="517885"/>
                                      <a:pt x="1801341" y="758201"/>
                                      <a:pt x="1819275" y="896934"/>
                                    </a:cubicBezTo>
                                    <a:cubicBezTo>
                                      <a:pt x="1820722" y="1004342"/>
                                      <a:pt x="1737717" y="1080225"/>
                                      <a:pt x="1639884" y="1076325"/>
                                    </a:cubicBezTo>
                                    <a:cubicBezTo>
                                      <a:pt x="1487410" y="1017376"/>
                                      <a:pt x="1081530" y="1094964"/>
                                      <a:pt x="758031" y="1076325"/>
                                    </a:cubicBezTo>
                                    <a:cubicBezTo>
                                      <a:pt x="710613" y="1070037"/>
                                      <a:pt x="494897" y="1096594"/>
                                      <a:pt x="303213" y="1076325"/>
                                    </a:cubicBezTo>
                                    <a:lnTo>
                                      <a:pt x="303213" y="1076325"/>
                                    </a:lnTo>
                                    <a:cubicBezTo>
                                      <a:pt x="272697" y="1069535"/>
                                      <a:pt x="202857" y="1086837"/>
                                      <a:pt x="179391" y="1076325"/>
                                    </a:cubicBezTo>
                                    <a:cubicBezTo>
                                      <a:pt x="92827" y="1088535"/>
                                      <a:pt x="-1617" y="1006420"/>
                                      <a:pt x="0" y="896934"/>
                                    </a:cubicBezTo>
                                    <a:cubicBezTo>
                                      <a:pt x="-5224" y="805092"/>
                                      <a:pt x="16009" y="519831"/>
                                      <a:pt x="0" y="448469"/>
                                    </a:cubicBezTo>
                                    <a:cubicBezTo>
                                      <a:pt x="-1324" y="339597"/>
                                      <a:pt x="20955" y="311494"/>
                                      <a:pt x="0" y="179388"/>
                                    </a:cubicBezTo>
                                    <a:lnTo>
                                      <a:pt x="0" y="179388"/>
                                    </a:lnTo>
                                    <a:lnTo>
                                      <a:pt x="0" y="179391"/>
                                    </a:lnTo>
                                    <a:close/>
                                  </a:path>
                                  <a:path w="1819275" h="1076325" fill="norm" stroke="0" extrusionOk="0">
                                    <a:moveTo>
                                      <a:pt x="0" y="179391"/>
                                    </a:moveTo>
                                    <a:cubicBezTo>
                                      <a:pt x="-4199" y="77351"/>
                                      <a:pt x="76817" y="818"/>
                                      <a:pt x="179391" y="0"/>
                                    </a:cubicBezTo>
                                    <a:cubicBezTo>
                                      <a:pt x="231210" y="-6844"/>
                                      <a:pt x="261941" y="-7608"/>
                                      <a:pt x="303213" y="0"/>
                                    </a:cubicBezTo>
                                    <a:cubicBezTo>
                                      <a:pt x="-63682" y="-127242"/>
                                      <a:pt x="-151960" y="-166128"/>
                                      <a:pt x="-436753" y="-371257"/>
                                    </a:cubicBezTo>
                                    <a:cubicBezTo>
                                      <a:pt x="101842" y="-276811"/>
                                      <a:pt x="218565" y="-277404"/>
                                      <a:pt x="758031" y="0"/>
                                    </a:cubicBezTo>
                                    <a:cubicBezTo>
                                      <a:pt x="948519" y="65322"/>
                                      <a:pt x="1412344" y="-76589"/>
                                      <a:pt x="1639884" y="0"/>
                                    </a:cubicBezTo>
                                    <a:cubicBezTo>
                                      <a:pt x="1725571" y="-332"/>
                                      <a:pt x="1805503" y="90676"/>
                                      <a:pt x="1819275" y="179391"/>
                                    </a:cubicBezTo>
                                    <a:lnTo>
                                      <a:pt x="1819275" y="179388"/>
                                    </a:lnTo>
                                    <a:lnTo>
                                      <a:pt x="1819275" y="179388"/>
                                    </a:lnTo>
                                    <a:cubicBezTo>
                                      <a:pt x="1802644" y="250208"/>
                                      <a:pt x="1828007" y="402978"/>
                                      <a:pt x="1819275" y="448469"/>
                                    </a:cubicBezTo>
                                    <a:cubicBezTo>
                                      <a:pt x="1830030" y="495738"/>
                                      <a:pt x="1853806" y="799830"/>
                                      <a:pt x="1819275" y="896934"/>
                                    </a:cubicBezTo>
                                    <a:cubicBezTo>
                                      <a:pt x="1808760" y="990118"/>
                                      <a:pt x="1740373" y="1076825"/>
                                      <a:pt x="1639884" y="1076325"/>
                                    </a:cubicBezTo>
                                    <a:cubicBezTo>
                                      <a:pt x="1410875" y="1096456"/>
                                      <a:pt x="889036" y="1079651"/>
                                      <a:pt x="758031" y="1076325"/>
                                    </a:cubicBezTo>
                                    <a:cubicBezTo>
                                      <a:pt x="664435" y="1106751"/>
                                      <a:pt x="433002" y="1057087"/>
                                      <a:pt x="303213" y="1076325"/>
                                    </a:cubicBezTo>
                                    <a:lnTo>
                                      <a:pt x="303213" y="1076325"/>
                                    </a:lnTo>
                                    <a:cubicBezTo>
                                      <a:pt x="249445" y="1074563"/>
                                      <a:pt x="207979" y="1073056"/>
                                      <a:pt x="179391" y="1076325"/>
                                    </a:cubicBezTo>
                                    <a:cubicBezTo>
                                      <a:pt x="80817" y="1066012"/>
                                      <a:pt x="3256" y="993664"/>
                                      <a:pt x="0" y="896934"/>
                                    </a:cubicBezTo>
                                    <a:cubicBezTo>
                                      <a:pt x="-2548" y="681041"/>
                                      <a:pt x="-12324" y="666019"/>
                                      <a:pt x="0" y="448469"/>
                                    </a:cubicBezTo>
                                    <a:cubicBezTo>
                                      <a:pt x="9655" y="371786"/>
                                      <a:pt x="20911" y="215635"/>
                                      <a:pt x="0" y="179388"/>
                                    </a:cubicBezTo>
                                    <a:lnTo>
                                      <a:pt x="0" y="179388"/>
                                    </a:lnTo>
                                    <a:lnTo>
                                      <a:pt x="0" y="179391"/>
                                    </a:lnTo>
                                    <a:close/>
                                  </a:path>
                                </a:pathLst>
                              </a:custGeom>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Bdr/>
                                    <w:spacing/>
                                    <w:ind/>
                                    <w:jc w:val="center"/>
                                    <w:rPr>
                                      <w:b w:val="0"/>
                                      <w:bCs w:val="0"/>
                                      <w:sz w:val="18"/>
                                      <w:szCs w:val="16"/>
                                    </w:rPr>
                                  </w:pPr>
                                  <w:r>
                                    <w:rPr>
                                      <w:b w:val="0"/>
                                      <w:bCs w:val="0"/>
                                      <w:sz w:val="18"/>
                                      <w:szCs w:val="16"/>
                                      <w:lang w:val="en-AU"/>
                                    </w:rPr>
                                  </w:r>
                                  <w:r>
                                    <w:rPr>
                                      <w:b w:val="0"/>
                                      <w:bCs w:val="0"/>
                                      <w:sz w:val="18"/>
                                      <w:szCs w:val="16"/>
                                      <w:lang w:val="en-AU"/>
                                    </w:rPr>
                                    <w:t xml:space="preserve">Το βήμα 11 μπορεί να γίνει στο πλαίσιο ενός μαθήματος ή, αν είναι δυνατόν, σε μεγαλύτερη έκταση ως σχολική εργασία εντός μιας εβδομάδας ή για μεγαλύτερο χρονικό διάστημα.</w:t>
                                  </w:r>
                                  <w:r>
                                    <w:rPr>
                                      <w:b w:val="0"/>
                                      <w:bCs w:val="0"/>
                                      <w:sz w:val="18"/>
                                      <w:szCs w:val="16"/>
                                    </w:rPr>
                                  </w:r>
                                  <w:r>
                                    <w:rPr>
                                      <w:b w:val="0"/>
                                      <w:bCs w:val="0"/>
                                      <w:sz w:val="18"/>
                                      <w:szCs w:val="16"/>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6" o:spid="_x0000_s16" style="position:absolute;z-index:-251833344;o:allowoverlap:true;o:allowincell:true;mso-position-horizontal-relative:margin;margin-left:304.43pt;mso-position-horizontal:absolute;mso-position-vertical-relative:text;margin-top:13.24pt;mso-position-vertical:absolute;width:143.25pt;height:84.75pt;mso-wrap-distance-left:9.00pt;mso-wrap-distance-top:0.00pt;mso-wrap-distance-right:9.00pt;mso-wrap-distance-bottom:0.00pt;v-text-anchor:middle;visibility:visible;" path="m0,16667l0,16667c206,6076,4039,1181,9859,0l9859,0c12405,-101,15618,-122,16667,0l16667,0c9127,178,-14318,-25860,-24006,-34490l-24006,-34490c-13360,-35427,23275,-14119,41664,0l41664,0c64280,-1057,74764,5394,90139,0l90139,0c95208,-464,99558,6944,100000,16667l100000,16667l100000,16667l100000,16667c99400,19373,100042,38843,100000,41667l100000,41667c98755,48116,99014,70442,100000,83331l100000,83331c100079,93310,95516,100361,90139,100000l90139,100000c81757,94521,59447,101731,41664,100000l41664,100000c39060,99414,27201,101882,16667,100000l16667,100000l16667,100000c14988,99368,11148,100975,9859,100000l9859,100000c5102,101134,-87,93505,0,83331l0,83331c-286,74799,880,48296,0,41667l0,41667c-71,31551,1150,28940,0,16667l0,16667l0,16667xnfem0,16667l0,16667c-228,7185,4222,74,9859,0l9859,0c12708,-633,14396,-705,16667,0l16667,0c-3499,-11821,-8351,-15432,-24006,-34490l-24006,-34490c5597,-25717,12012,-25772,41664,0l41664,0c52137,6067,77632,-7115,90139,0l90139,0c94847,-29,99241,8424,100000,16667l100000,16667l100000,16667l100000,16667c99086,23245,100479,37440,100000,41667l100000,41667c100590,46058,101896,74310,100000,83331l100000,83331c99421,91988,95662,100046,90139,100000l90139,100000c77551,101868,48866,100308,41664,100000l41664,100000c36521,102826,23799,98211,16667,100000l16667,100000l16667,100000c13711,99836,11431,99694,9859,100000l9859,100000c4442,99042,178,92319,0,83331l0,83331c-138,63273,-675,61877,0,41667l0,41667c530,34542,1148,20032,0,16667l0,16667l0,16667xnse" coordsize="100000,100000" fillcolor="#96FFD0" strokecolor="#03156C" strokeweight="1.00pt">
                      <v:path textboxrect="0,0,100000,100000"/>
                      <v:stroke dashstyle="solid"/>
                      <v:textbox inset="0,0,0,0">
                        <w:txbxContent>
                          <w:p>
                            <w:pPr>
                              <w:pBdr/>
                              <w:spacing/>
                              <w:ind/>
                              <w:jc w:val="center"/>
                              <w:rPr>
                                <w:b w:val="0"/>
                                <w:bCs w:val="0"/>
                                <w:sz w:val="18"/>
                                <w:szCs w:val="16"/>
                              </w:rPr>
                            </w:pPr>
                            <w:r>
                              <w:rPr>
                                <w:b w:val="0"/>
                                <w:bCs w:val="0"/>
                                <w:sz w:val="18"/>
                                <w:szCs w:val="16"/>
                                <w:lang w:val="en-AU"/>
                              </w:rPr>
                            </w:r>
                            <w:r>
                              <w:rPr>
                                <w:b w:val="0"/>
                                <w:bCs w:val="0"/>
                                <w:sz w:val="18"/>
                                <w:szCs w:val="16"/>
                                <w:lang w:val="en-AU"/>
                              </w:rPr>
                              <w:t xml:space="preserve">Το βήμα 11 μπορεί να γίνει στο πλαίσιο ενός μαθήματος ή, αν είναι δυνατόν, σε μεγαλύτερη έκταση ως σχολική εργασία εντός μιας εβδομάδας ή για μεγαλύτερο χρονικό διάστημα.</w:t>
                            </w:r>
                            <w:r>
                              <w:rPr>
                                <w:b w:val="0"/>
                                <w:bCs w:val="0"/>
                                <w:sz w:val="18"/>
                                <w:szCs w:val="16"/>
                              </w:rPr>
                            </w:r>
                            <w:r>
                              <w:rPr>
                                <w:b w:val="0"/>
                                <w:bCs w:val="0"/>
                                <w:sz w:val="18"/>
                                <w:szCs w:val="16"/>
                              </w:rPr>
                            </w:r>
                          </w:p>
                        </w:txbxContent>
                      </v:textbox>
                    </v:shape>
                  </w:pict>
                </mc:Fallback>
              </mc:AlternateContent>
            </w:r>
            <w:r>
              <w:rPr>
                <w:b/>
                <w:bCs/>
                <w:sz w:val="22"/>
                <w:szCs w:val="20"/>
                <w:lang w:val="en-US"/>
              </w:rPr>
              <w:t xml:space="preserve">Τι μπορούμε να κάνουμε; </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Συλλέξτε ιδέες στον πίνακα ή στο flipchart.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(Συλλογή και ορθή απόρριψη, ανακύκλωση, εναλλακτικές πηγές, επαναχρησιμοποιήσιμα υλικά, αγορά λιγότερων πλαστικών, επαναγεμιζόμενα μπουκάλια για ποτά και προϊόντα υγιεινής κ.λπ., ευαισθητοποίηση)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Επιστρέψτε στο Infographic (Υλικό 1): μόνο το 9% του παγκόσμιου πλαστικού ανακυκλώνεται.</w:t>
            </w:r>
            <w:r>
              <w:rPr>
                <w:sz w:val="22"/>
                <w:szCs w:val="20"/>
                <w:lang w:val="en-US"/>
              </w:rPr>
              <w:t xml:space="preserve"> (</w:t>
            </w:r>
            <w:hyperlink r:id="rId27" w:tooltip="https://www.oecd.org/en/about/news/press-releases/2022/02/plastic-pollution-is-growing-relentlessly-as-waste-management-and-recycling-fall-short.html" w:history="1">
              <w:r>
                <w:rPr>
                  <w:rStyle w:val="1068"/>
                  <w:sz w:val="22"/>
                  <w:szCs w:val="20"/>
                  <w:lang w:val="en-US"/>
                </w:rPr>
                <w:t xml:space="preserve">https://www.oecd.org/en/about/news/press-releases/2022/02/plastic-pollution-is-growing-relentlessly-as-waste-management-and-recycling-fall-short.html</w:t>
              </w:r>
            </w:hyperlink>
            <w:r>
              <w:rPr>
                <w:sz w:val="22"/>
                <w:szCs w:val="20"/>
                <w:lang w:val="en-US"/>
              </w:rPr>
              <w:t xml:space="preserve">)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Style w:val="1074"/>
              <w:numPr>
                <w:ilvl w:val="0"/>
                <w:numId w:val="13"/>
              </w:numPr>
              <w:pBdr/>
              <w:tabs>
                <w:tab w:val="left" w:leader="none" w:pos="2154"/>
              </w:tabs>
              <w:spacing/>
              <w:ind/>
              <w:rPr>
                <w:b/>
                <w:bCs/>
                <w:sz w:val="22"/>
                <w:szCs w:val="20"/>
                <w:lang w:val="en-US"/>
              </w:rPr>
            </w:pPr>
            <w:r>
              <w:rPr>
                <w:b/>
                <w:bCs/>
                <w:sz w:val="22"/>
                <w:szCs w:val="20"/>
                <w:lang w:val="en-US"/>
              </w:rPr>
              <w:t xml:space="preserve">We have BIN there </w:t>
            </w:r>
            <w:r>
              <w:rPr>
                <w:b/>
                <w:bCs/>
                <w:sz w:val="22"/>
                <w:szCs w:val="20"/>
                <w:lang w:val="en-US"/>
              </w:rPr>
              <w:t xml:space="preserve">(Φύλλο Εργασίας) </w:t>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t xml:space="preserve">Χωριστείτε σε μικρές ομάδες και επιθεωρήστε το σχολείο σας. Πώς απορρίπτεται το πλαστικό; Υπάρχουν κάδοι ανακύκλωσης; Χρησιμοποιήστε το φύλλο εργασίας για τη συλλογή δεδομένων (υλικό 6) και συγκρίνετε τα στο τέλος</w:t>
            </w:r>
            <w:r>
              <w:rPr>
                <w:sz w:val="22"/>
                <w:szCs w:val="20"/>
                <w:lang w:val="en-US"/>
              </w:rPr>
              <w:t xml:space="preserve">tainers? </w:t>
            </w:r>
            <w:r>
              <w:rPr>
                <w:sz w:val="22"/>
                <w:szCs w:val="20"/>
                <w:lang w:val="en-US"/>
              </w:rPr>
            </w:r>
            <w:r>
              <w:rPr>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r>
            <w:r>
              <w:rPr>
                <w:sz w:val="22"/>
                <w:szCs w:val="20"/>
                <w:lang w:val="en-US"/>
              </w:rPr>
            </w:r>
          </w:p>
          <w:p>
            <w:pPr>
              <w:pStyle w:val="1074"/>
              <w:numPr>
                <w:ilvl w:val="0"/>
                <w:numId w:val="13"/>
              </w:numPr>
              <w:pBdr/>
              <w:tabs>
                <w:tab w:val="left" w:leader="none" w:pos="2154"/>
              </w:tabs>
              <w:spacing/>
              <w:ind/>
              <w:rPr>
                <w:sz w:val="22"/>
                <w:szCs w:val="20"/>
                <w:lang w:val="en-US"/>
              </w:rPr>
            </w:pPr>
            <w:r>
              <w:rPr>
                <w:sz w:val="22"/>
                <w:szCs w:val="20"/>
                <w:lang w:val="en-US"/>
              </w:rPr>
            </w:r>
            <w:r>
              <w:rPr>
                <w:sz w:val="22"/>
                <w:szCs w:val="20"/>
                <w:lang w:val="en-US"/>
              </w:rPr>
              <w:t xml:space="preserve">Τι μπορούμε να αλλάξουμε στο σχολείο μας. Έχετε κατά νου τους 17 βιώσιμους στόχους, όταν σκέφτεστε πρακτικές λύσεις. </w:t>
            </w:r>
            <w:r>
              <w:rPr>
                <w:sz w:val="22"/>
                <w:szCs w:val="20"/>
                <w:lang w:val="en-US"/>
              </w:rPr>
            </w:r>
            <w:r>
              <w:rPr>
                <w:sz w:val="22"/>
                <w:szCs w:val="20"/>
                <w:lang w:val="en-US"/>
              </w:rPr>
            </w:r>
          </w:p>
          <w:p>
            <w:pPr>
              <w:pStyle w:val="1074"/>
              <w:numPr>
                <w:ilvl w:val="0"/>
                <w:numId w:val="13"/>
              </w:numPr>
              <w:pBdr/>
              <w:tabs>
                <w:tab w:val="left" w:leader="none" w:pos="2154"/>
              </w:tabs>
              <w:spacing/>
              <w:ind/>
              <w:rPr>
                <w:sz w:val="22"/>
                <w:szCs w:val="20"/>
                <w:lang w:val="en-US"/>
              </w:rPr>
            </w:pPr>
            <w:r>
              <w:rPr>
                <w:sz w:val="22"/>
                <w:szCs w:val="20"/>
                <w:lang w:val="en-US"/>
              </w:rPr>
            </w:r>
            <w:r>
              <w:rPr>
                <w:sz w:val="22"/>
                <w:szCs w:val="20"/>
                <w:lang w:val="en-US"/>
              </w:rPr>
              <w:t xml:space="preserve">Μπορείτε να τις γράψετε στο φύλλο εργασίας (Υλικό 7). </w:t>
            </w:r>
            <w:r>
              <w:rPr>
                <w:sz w:val="22"/>
                <w:szCs w:val="20"/>
                <w:lang w:val="en-US"/>
              </w:rPr>
            </w:r>
            <w:r>
              <w:rPr>
                <w:sz w:val="22"/>
                <w:szCs w:val="20"/>
                <w:lang w:val="en-US"/>
              </w:rPr>
            </w:r>
          </w:p>
          <w:p>
            <w:pPr>
              <w:pBdr/>
              <w:tabs>
                <w:tab w:val="left" w:leader="none" w:pos="2154"/>
              </w:tabs>
              <w:spacing/>
              <w:ind/>
              <w:rPr/>
            </w:pPr>
            <w:r/>
            <w:r/>
          </w:p>
        </w:tc>
        <w:tc>
          <w:tcPr>
            <w:tcBorders/>
            <w:tcW w:w="851" w:type="dxa"/>
            <w:textDirection w:val="lrTb"/>
            <w:noWrap w:val="false"/>
          </w:tcPr>
          <w:p>
            <w:pPr>
              <w:pBdr/>
              <w:tabs>
                <w:tab w:val="left" w:leader="none" w:pos="2154"/>
              </w:tabs>
              <w:spacing/>
              <w:ind/>
              <w:jc w:val="left"/>
              <w:rPr>
                <w:sz w:val="18"/>
                <w:szCs w:val="18"/>
              </w:rPr>
            </w:pPr>
            <w:r>
              <w:rPr>
                <w:sz w:val="18"/>
                <w:szCs w:val="18"/>
              </w:rPr>
              <w:t xml:space="preserve">Ομάδες εργασίας 4-5 άτομα</w:t>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Ασπροπίνακας, Flipchart, Στυλό, Υλικό 6, </w:t>
            </w:r>
            <w:r>
              <w:rPr>
                <w:sz w:val="18"/>
                <w:szCs w:val="18"/>
              </w:rPr>
              <w:t xml:space="preserve">Υλικό 7, </w:t>
            </w:r>
            <w:r>
              <w:rPr>
                <w:sz w:val="18"/>
                <w:szCs w:val="18"/>
              </w:rPr>
              <w:t xml:space="preserve">Υλικό 3 (στο Projector), Projector</w:t>
            </w:r>
            <w:r>
              <w:rPr>
                <w:sz w:val="18"/>
                <w:szCs w:val="18"/>
              </w:rPr>
            </w:r>
            <w:r>
              <w:rPr>
                <w:sz w:val="18"/>
                <w:szCs w:val="18"/>
              </w:rPr>
            </w:r>
          </w:p>
          <w:p>
            <w:pPr>
              <w:pBdr/>
              <w:tabs>
                <w:tab w:val="left" w:leader="none" w:pos="2154"/>
              </w:tabs>
              <w:spacing/>
              <w:ind/>
              <w:jc w:val="left"/>
              <w:rPr>
                <w:sz w:val="18"/>
                <w:szCs w:val="18"/>
              </w:rPr>
            </w:pPr>
            <w:r>
              <w:rPr>
                <w:sz w:val="18"/>
                <w:szCs w:val="18"/>
              </w:rPr>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3</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lang w:val="en-US"/>
              </w:rPr>
            </w:pPr>
            <w:r>
              <w:rPr>
                <w:b/>
                <w:bCs/>
                <w:sz w:val="22"/>
                <w:szCs w:val="20"/>
                <w:lang w:val="en-US"/>
              </w:rPr>
              <w:t xml:space="preserve">Βήμα 12: Quiz!</w:t>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sz w:val="22"/>
                <w:szCs w:val="20"/>
                <w:lang w:val="en-US"/>
              </w:rPr>
            </w:pPr>
            <w:r>
              <w:rPr>
                <w:sz w:val="22"/>
                <w:szCs w:val="20"/>
                <w:lang w:val="en-US"/>
              </w:rPr>
            </w:r>
            <w:r>
              <w:rPr>
                <w:sz w:val="22"/>
                <w:szCs w:val="20"/>
                <w:lang w:val="en-US"/>
              </w:rPr>
              <w:t xml:space="preserve">Απαντήστε στις ερωτήσεις σχετικά με το πλαστικό και επαναλάβετε και ολοκληρώστε όσα διαβάσατε και μάθατε. Το κουίζ δημιουργήθηκε από το Columbia Climate School.</w:t>
            </w:r>
            <w:r>
              <w:rPr>
                <w:sz w:val="22"/>
                <w:szCs w:val="20"/>
                <w:lang w:val="en-US"/>
              </w:rPr>
            </w:r>
            <w:r>
              <w:rPr>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b/>
                <w:bCs/>
                <w:sz w:val="22"/>
                <w:szCs w:val="20"/>
                <w:lang w:val="en-US"/>
              </w:rPr>
            </w:pPr>
            <w:r/>
            <w:hyperlink r:id="rId28" w:tooltip="https://news.climate.columbia.edu/2024/04/11/quiz-plastics-101/" w:history="1">
              <w:r>
                <w:rPr>
                  <w:rStyle w:val="1068"/>
                  <w:b/>
                  <w:bCs/>
                  <w:sz w:val="22"/>
                  <w:szCs w:val="20"/>
                  <w:lang w:val="en-US"/>
                </w:rPr>
                <w:t xml:space="preserve">https://news.climate.columbia.edu/2024/04/11/quiz-plastics-101/</w:t>
              </w:r>
            </w:hyperlink>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p>
            <w:pPr>
              <w:pBdr/>
              <w:tabs>
                <w:tab w:val="left" w:leader="none" w:pos="2154"/>
              </w:tabs>
              <w:spacing/>
              <w:ind/>
              <w:rPr>
                <w:b/>
                <w:bCs/>
                <w:sz w:val="22"/>
                <w:szCs w:val="20"/>
                <w:lang w:val="en-US"/>
              </w:rPr>
            </w:pPr>
            <w:r>
              <w:rPr>
                <w:b/>
                <w:bCs/>
                <w:sz w:val="22"/>
                <w:szCs w:val="20"/>
                <w:lang w:val="en-US"/>
              </w:rPr>
            </w:r>
            <w:r>
              <w:rPr>
                <w:b/>
                <w:bCs/>
                <w:sz w:val="22"/>
                <w:szCs w:val="20"/>
                <w:lang w:val="en-US"/>
              </w:rPr>
            </w:r>
            <w:r>
              <w:rPr>
                <w:b/>
                <w:bCs/>
                <w:sz w:val="22"/>
                <w:szCs w:val="20"/>
                <w:lang w:val="en-US"/>
              </w:rPr>
            </w:r>
          </w:p>
        </w:tc>
        <w:tc>
          <w:tcPr>
            <w:tcBorders/>
            <w:tcW w:w="851" w:type="dxa"/>
            <w:textDirection w:val="lrTb"/>
            <w:noWrap w:val="false"/>
          </w:tcPr>
          <w:p>
            <w:pPr>
              <w:pBdr/>
              <w:tabs>
                <w:tab w:val="left" w:leader="none" w:pos="2154"/>
              </w:tabs>
              <w:spacing/>
              <w:ind/>
              <w:jc w:val="left"/>
              <w:rPr>
                <w:sz w:val="18"/>
                <w:szCs w:val="16"/>
              </w:rPr>
            </w:pPr>
            <w:r>
              <w:rPr>
                <w:sz w:val="18"/>
                <w:szCs w:val="16"/>
              </w:rPr>
              <w:t xml:space="preserve">Ολομέλεια, ατομική εργασία</w:t>
            </w:r>
            <w:r>
              <w:rPr>
                <w:sz w:val="18"/>
                <w:szCs w:val="16"/>
              </w:rPr>
            </w:r>
            <w:r>
              <w:rPr>
                <w:sz w:val="18"/>
                <w:szCs w:val="16"/>
              </w:rPr>
            </w:r>
          </w:p>
        </w:tc>
        <w:tc>
          <w:tcPr>
            <w:tcBorders/>
            <w:tcW w:w="1558" w:type="dxa"/>
            <w:textDirection w:val="lrTb"/>
            <w:noWrap w:val="false"/>
          </w:tcPr>
          <w:p>
            <w:pPr>
              <w:pBdr/>
              <w:tabs>
                <w:tab w:val="left" w:leader="none" w:pos="2154"/>
              </w:tabs>
              <w:spacing/>
              <w:ind/>
              <w:jc w:val="left"/>
              <w:rPr>
                <w:sz w:val="18"/>
                <w:szCs w:val="18"/>
              </w:rPr>
            </w:pPr>
            <w:r>
              <w:rPr>
                <w:sz w:val="18"/>
                <w:szCs w:val="18"/>
              </w:rPr>
              <w:t xml:space="preserve">Smartphone, </w:t>
            </w:r>
            <w:r>
              <w:rPr>
                <w:sz w:val="18"/>
                <w:szCs w:val="18"/>
              </w:rPr>
              <w:t xml:space="preserve">Η.Υ., Projector, QR-Code με το Link (Υλικό </w:t>
            </w:r>
            <w:r>
              <w:rPr>
                <w:sz w:val="18"/>
                <w:szCs w:val="18"/>
              </w:rPr>
              <w:t xml:space="preserve">8</w:t>
            </w:r>
            <w:r>
              <w:rPr>
                <w:sz w:val="18"/>
                <w:szCs w:val="18"/>
              </w:rPr>
              <w:t xml:space="preserve">) </w:t>
            </w:r>
            <w:r>
              <w:rPr>
                <w:sz w:val="18"/>
                <w:szCs w:val="18"/>
              </w:rPr>
            </w:r>
            <w:r>
              <w:rPr>
                <w:sz w:val="18"/>
                <w:szCs w:val="18"/>
              </w:rPr>
            </w:r>
          </w:p>
        </w:tc>
      </w:tr>
      <w:tr>
        <w:trPr>
          <w:jc w:val="center"/>
        </w:trPr>
        <w:tc>
          <w:tcPr>
            <w:tcBorders/>
            <w:tcW w:w="754" w:type="dxa"/>
            <w:textDirection w:val="lrTb"/>
            <w:noWrap w:val="false"/>
          </w:tcPr>
          <w:p>
            <w:pPr>
              <w:pBdr/>
              <w:tabs>
                <w:tab w:val="left" w:leader="none" w:pos="2154"/>
              </w:tabs>
              <w:spacing/>
              <w:ind/>
              <w:jc w:val="center"/>
              <w:rPr>
                <w:sz w:val="18"/>
                <w:szCs w:val="18"/>
              </w:rPr>
            </w:pPr>
            <w:r>
              <w:rPr>
                <w:sz w:val="18"/>
                <w:szCs w:val="18"/>
              </w:rPr>
              <w:t xml:space="preserve">4</w:t>
            </w:r>
            <w:r>
              <w:rPr>
                <w:sz w:val="18"/>
                <w:szCs w:val="18"/>
              </w:rPr>
            </w:r>
            <w:r>
              <w:rPr>
                <w:sz w:val="18"/>
                <w:szCs w:val="18"/>
              </w:rPr>
            </w:r>
          </w:p>
        </w:tc>
        <w:tc>
          <w:tcPr>
            <w:tcBorders/>
            <w:tcW w:w="6334" w:type="dxa"/>
            <w:textDirection w:val="lrTb"/>
            <w:noWrap w:val="false"/>
          </w:tcPr>
          <w:p>
            <w:pPr>
              <w:pBdr/>
              <w:tabs>
                <w:tab w:val="left" w:leader="none" w:pos="2154"/>
              </w:tabs>
              <w:spacing/>
              <w:ind/>
              <w:rPr>
                <w:b/>
                <w:bCs/>
                <w:sz w:val="22"/>
                <w:szCs w:val="20"/>
              </w:rPr>
            </w:pPr>
            <w:r>
              <w:rPr>
                <w:b/>
                <w:bCs/>
                <w:sz w:val="22"/>
                <w:szCs w:val="20"/>
              </w:rPr>
              <w:t xml:space="preserve">Βήμα 1</w:t>
            </w:r>
            <w:r>
              <w:rPr>
                <w:b/>
                <w:bCs/>
                <w:sz w:val="22"/>
                <w:szCs w:val="20"/>
              </w:rPr>
              <w:t xml:space="preserve">3</w:t>
            </w:r>
            <w:r>
              <w:rPr>
                <w:b/>
                <w:bCs/>
                <w:sz w:val="22"/>
                <w:szCs w:val="20"/>
              </w:rPr>
              <w:t xml:space="preserve">: </w:t>
            </w:r>
            <w:r>
              <w:rPr>
                <w:b/>
                <w:bCs/>
                <w:sz w:val="22"/>
                <w:szCs w:val="20"/>
              </w:rPr>
              <w:t xml:space="preserve">Διαδώστε τις ειδήσεις (προαιρετικό μάθημα)</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t xml:space="preserve">Ακολουθούν μερικές ακόμη ιδέες για να συνεχίσουμε με διαθεματικό τρόπο και να ευαισθητοποιηθούμε </w:t>
            </w:r>
            <w:r>
              <w:rPr>
                <w:b/>
                <w:bCs/>
                <w:sz w:val="22"/>
                <w:szCs w:val="20"/>
              </w:rPr>
            </w:r>
            <w:r>
              <w:rPr>
                <w:b/>
                <w:bCs/>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p>
            <w:pPr>
              <w:pStyle w:val="1074"/>
              <w:numPr>
                <w:ilvl w:val="0"/>
                <w:numId w:val="15"/>
              </w:numPr>
              <w:pBdr/>
              <w:tabs>
                <w:tab w:val="left" w:leader="none" w:pos="2154"/>
              </w:tabs>
              <w:spacing/>
              <w:ind/>
              <w:rPr>
                <w:sz w:val="22"/>
                <w:szCs w:val="20"/>
              </w:rPr>
            </w:pPr>
            <w:r>
              <w:rPr>
                <w:sz w:val="22"/>
                <w:szCs w:val="20"/>
              </w:rPr>
            </w:r>
            <w:r>
              <w:rPr>
                <w:sz w:val="22"/>
                <w:szCs w:val="20"/>
              </w:rPr>
              <w:t xml:space="preserve"> Χρησιμοποιήστε τις ιδέες και τα δεδομένα που συλλέξατε για να κάνετε μια αλλαγή. Αφήστε τους μαθητές να γράψουν ένα σχέδιο δράσης με μετρήσεις για να αλλάξουν τη χρήση πλαστικού στο σχολείο σας. Παρουσιάστε το στον διευθυντή του σχολείου και σε άλλους εκπ</w:t>
            </w:r>
            <w:r>
              <w:rPr>
                <w:sz w:val="22"/>
                <w:szCs w:val="20"/>
              </w:rPr>
              <w:t xml:space="preserve">αιδευτικούς ή συμβούλια</w:t>
            </w:r>
            <w:r>
              <w:rPr>
                <w:sz w:val="22"/>
                <w:szCs w:val="20"/>
              </w:rPr>
              <w:t xml:space="preserve">. </w:t>
            </w:r>
            <w:r>
              <w:rPr>
                <w:sz w:val="22"/>
                <w:szCs w:val="20"/>
              </w:rPr>
            </w:r>
            <w:r>
              <w:rPr>
                <w:sz w:val="22"/>
                <w:szCs w:val="20"/>
              </w:rPr>
            </w:r>
          </w:p>
          <w:p>
            <w:pPr>
              <w:pStyle w:val="1074"/>
              <w:numPr>
                <w:ilvl w:val="0"/>
                <w:numId w:val="14"/>
              </w:numPr>
              <w:pBdr/>
              <w:tabs>
                <w:tab w:val="left" w:leader="none" w:pos="2154"/>
              </w:tabs>
              <w:spacing/>
              <w:ind/>
              <w:rPr>
                <w:sz w:val="22"/>
                <w:szCs w:val="20"/>
              </w:rPr>
            </w:pPr>
            <w:r>
              <w:rPr>
                <w:sz w:val="22"/>
                <w:szCs w:val="20"/>
              </w:rPr>
            </w:r>
            <w:r>
              <w:rPr>
                <w:sz w:val="22"/>
                <w:szCs w:val="20"/>
              </w:rPr>
              <w:t xml:space="preserve">Ξεκινήστε ένα έργο τέχνης. Συγκεντρώστε όλα τα πλαστικά αντικείμενα που χρησιμοποιούνται μέσα σε μια εβδομάδα κατά τη διάρκεια των σχολικών ωρών και φιλοτεχνηθείτε ένα άγαλμα ή εκθέστε το στο σχολείο σας (τέχνες).</w:t>
            </w:r>
            <w:r>
              <w:rPr>
                <w:sz w:val="22"/>
                <w:szCs w:val="20"/>
              </w:rPr>
            </w:r>
            <w:r>
              <w:rPr>
                <w:sz w:val="22"/>
                <w:szCs w:val="20"/>
              </w:rPr>
            </w:r>
          </w:p>
          <w:p>
            <w:pPr>
              <w:pStyle w:val="1074"/>
              <w:numPr>
                <w:ilvl w:val="0"/>
                <w:numId w:val="14"/>
              </w:numPr>
              <w:pBdr/>
              <w:tabs>
                <w:tab w:val="left" w:leader="none" w:pos="2154"/>
              </w:tabs>
              <w:spacing/>
              <w:ind/>
              <w:rPr>
                <w:sz w:val="22"/>
                <w:szCs w:val="20"/>
              </w:rPr>
            </w:pPr>
            <w:r>
              <w:rPr>
                <w:sz w:val="22"/>
                <w:szCs w:val="20"/>
              </w:rPr>
              <w:t xml:space="preserve">Αφήστε τους μαθητές να χρησιμοποιήσουν τις πληροφορίες που συνέλεξαν σε αυτά τα μαθήματα για να συντάξουν ένα σύντομο δοκίμιο (γλωσσικά μαθήματα, τέχνες) </w:t>
            </w:r>
            <w:r>
              <w:rPr>
                <w:sz w:val="22"/>
                <w:szCs w:val="20"/>
              </w:rPr>
            </w:r>
            <w:r>
              <w:rPr>
                <w:sz w:val="22"/>
                <w:szCs w:val="20"/>
              </w:rPr>
            </w:r>
          </w:p>
          <w:p>
            <w:pPr>
              <w:pStyle w:val="1074"/>
              <w:numPr>
                <w:ilvl w:val="0"/>
                <w:numId w:val="14"/>
              </w:numPr>
              <w:pBdr/>
              <w:tabs>
                <w:tab w:val="left" w:leader="none" w:pos="2154"/>
              </w:tabs>
              <w:spacing/>
              <w:ind/>
              <w:rPr>
                <w:sz w:val="22"/>
                <w:szCs w:val="20"/>
              </w:rPr>
            </w:pPr>
            <w:r>
              <w:rPr>
                <w:sz w:val="22"/>
                <w:szCs w:val="20"/>
              </w:rPr>
            </w:r>
            <w:r>
              <w:rPr>
                <w:sz w:val="22"/>
                <w:szCs w:val="20"/>
              </w:rPr>
              <w:t xml:space="preserve">Δείξτε το βαθμό αποικοδομησιμότητας του πλαστικού και των εναλλακτικών πλαστικών (π.χ., κομποστοποιήστε το).</w:t>
            </w:r>
            <w:r>
              <w:rPr>
                <w:sz w:val="22"/>
                <w:szCs w:val="20"/>
              </w:rPr>
            </w:r>
            <w:r>
              <w:rPr>
                <w:sz w:val="22"/>
                <w:szCs w:val="20"/>
              </w:rPr>
            </w:r>
          </w:p>
          <w:p>
            <w:pPr>
              <w:pStyle w:val="1074"/>
              <w:numPr>
                <w:ilvl w:val="0"/>
                <w:numId w:val="14"/>
              </w:numPr>
              <w:pBdr/>
              <w:tabs>
                <w:tab w:val="left" w:leader="none" w:pos="2154"/>
              </w:tabs>
              <w:spacing/>
              <w:ind/>
              <w:rPr>
                <w:sz w:val="22"/>
                <w:szCs w:val="20"/>
              </w:rPr>
            </w:pPr>
            <w:r>
              <w:rPr>
                <w:sz w:val="22"/>
                <w:szCs w:val="20"/>
              </w:rPr>
            </w:r>
            <w:r>
              <w:rPr>
                <w:sz w:val="22"/>
                <w:szCs w:val="20"/>
              </w:rPr>
              <w:t xml:space="preserve">Επισκεφθείτε τοπικές χωματερές ή εταιρείες ανακύκλωσης</w:t>
            </w:r>
            <w:r>
              <w:rPr>
                <w:sz w:val="22"/>
                <w:szCs w:val="20"/>
              </w:rPr>
            </w:r>
            <w:r>
              <w:rPr>
                <w:sz w:val="22"/>
                <w:szCs w:val="20"/>
              </w:rPr>
            </w:r>
          </w:p>
          <w:p>
            <w:pPr>
              <w:pStyle w:val="1074"/>
              <w:numPr>
                <w:ilvl w:val="0"/>
                <w:numId w:val="14"/>
              </w:numPr>
              <w:pBdr/>
              <w:tabs>
                <w:tab w:val="left" w:leader="none" w:pos="2154"/>
              </w:tabs>
              <w:spacing/>
              <w:ind/>
              <w:rPr>
                <w:sz w:val="22"/>
                <w:szCs w:val="20"/>
              </w:rPr>
            </w:pPr>
            <w:r>
              <w:rPr>
                <w:sz w:val="22"/>
                <w:szCs w:val="20"/>
              </w:rPr>
            </w:r>
            <w:r>
              <w:rPr>
                <w:sz w:val="22"/>
                <w:szCs w:val="20"/>
              </w:rPr>
              <w:t xml:space="preserve">Αφήστε τους μαθητές να κάνουν έρευνα σχετικά με τοπικές λύσεις και ιδέες και τους νόμους για τα σκουπίδια στη χώρα τους.</w:t>
            </w:r>
            <w:r>
              <w:rPr>
                <w:sz w:val="22"/>
                <w:szCs w:val="20"/>
              </w:rPr>
            </w:r>
            <w:r>
              <w:rPr>
                <w:sz w:val="22"/>
                <w:szCs w:val="20"/>
              </w:rPr>
            </w:r>
          </w:p>
          <w:p>
            <w:pPr>
              <w:pStyle w:val="1074"/>
              <w:numPr>
                <w:ilvl w:val="0"/>
                <w:numId w:val="14"/>
              </w:numPr>
              <w:pBdr/>
              <w:tabs>
                <w:tab w:val="left" w:leader="none" w:pos="2154"/>
              </w:tabs>
              <w:spacing/>
              <w:ind/>
              <w:rPr>
                <w:sz w:val="22"/>
                <w:szCs w:val="20"/>
              </w:rPr>
            </w:pPr>
            <w:r>
              <w:rPr>
                <w:sz w:val="22"/>
                <w:szCs w:val="20"/>
              </w:rPr>
            </w:r>
            <w:r>
              <w:rPr>
                <w:sz w:val="22"/>
                <w:szCs w:val="20"/>
              </w:rPr>
              <w:t xml:space="preserve">Προσέγγιση ολόκληρου του σχολείου: σκεφτείτε επίσης τα άτομα του σχολείου σας που έχουν άμεσο αντίκτυπο στα σκουπίδια: επιστάτης, προσωπικό καθαριότητας, συμπεριλάβετε τους στα ευρήματά σας.  </w:t>
            </w:r>
            <w:r>
              <w:rPr>
                <w:sz w:val="22"/>
                <w:szCs w:val="20"/>
              </w:rPr>
            </w:r>
            <w:r>
              <w:rPr>
                <w:sz w:val="22"/>
                <w:szCs w:val="20"/>
              </w:rPr>
            </w:r>
          </w:p>
          <w:p>
            <w:pPr>
              <w:pBdr/>
              <w:tabs>
                <w:tab w:val="left" w:leader="none" w:pos="2154"/>
              </w:tabs>
              <w:spacing/>
              <w:ind/>
              <w:rPr>
                <w:b/>
                <w:bCs/>
                <w:sz w:val="22"/>
                <w:szCs w:val="20"/>
              </w:rPr>
            </w:pPr>
            <w:r>
              <w:rPr>
                <w:b/>
                <w:bCs/>
                <w:sz w:val="22"/>
                <w:szCs w:val="20"/>
              </w:rPr>
            </w:r>
            <w:r>
              <w:rPr>
                <w:b/>
                <w:bCs/>
                <w:sz w:val="22"/>
                <w:szCs w:val="20"/>
              </w:rPr>
            </w:r>
            <w:r>
              <w:rPr>
                <w:b/>
                <w:bCs/>
                <w:sz w:val="22"/>
                <w:szCs w:val="20"/>
              </w:rPr>
            </w:r>
          </w:p>
        </w:tc>
        <w:tc>
          <w:tcPr>
            <w:tcBorders/>
            <w:tcW w:w="851" w:type="dxa"/>
            <w:textDirection w:val="lrTb"/>
            <w:noWrap w:val="false"/>
          </w:tcPr>
          <w:p>
            <w:pPr>
              <w:pBdr/>
              <w:tabs>
                <w:tab w:val="left" w:leader="none" w:pos="2154"/>
              </w:tabs>
              <w:spacing/>
              <w:ind/>
              <w:jc w:val="left"/>
              <w:rPr>
                <w:sz w:val="18"/>
                <w:szCs w:val="16"/>
              </w:rPr>
            </w:pPr>
            <w:r>
              <w:rPr>
                <w:sz w:val="18"/>
                <w:szCs w:val="16"/>
              </w:rPr>
              <w:t xml:space="preserve">Ολομέλεια</w:t>
            </w:r>
            <w:r>
              <w:rPr>
                <w:sz w:val="18"/>
                <w:szCs w:val="16"/>
              </w:rPr>
            </w:r>
            <w:r>
              <w:rPr>
                <w:sz w:val="18"/>
                <w:szCs w:val="16"/>
              </w:rPr>
            </w:r>
          </w:p>
          <w:p>
            <w:pPr>
              <w:pBdr/>
              <w:tabs>
                <w:tab w:val="left" w:leader="none" w:pos="2154"/>
              </w:tabs>
              <w:spacing/>
              <w:ind/>
              <w:jc w:val="left"/>
              <w:rPr>
                <w:sz w:val="18"/>
                <w:szCs w:val="18"/>
              </w:rPr>
            </w:pPr>
            <w:r>
              <w:rPr>
                <w:sz w:val="18"/>
                <w:szCs w:val="18"/>
              </w:rPr>
              <w:t xml:space="preserve">,μικρές ομάδες</w:t>
            </w:r>
            <w:r>
              <w:rPr>
                <w:sz w:val="18"/>
                <w:szCs w:val="18"/>
              </w:rPr>
              <w:t xml:space="preserve"> </w:t>
            </w:r>
            <w:r>
              <w:rPr>
                <w:sz w:val="18"/>
                <w:szCs w:val="18"/>
              </w:rPr>
            </w:r>
            <w:r>
              <w:rPr>
                <w:sz w:val="18"/>
                <w:szCs w:val="18"/>
              </w:rPr>
            </w:r>
          </w:p>
        </w:tc>
        <w:tc>
          <w:tcPr>
            <w:tcBorders/>
            <w:tcW w:w="1558" w:type="dxa"/>
            <w:textDirection w:val="lrTb"/>
            <w:noWrap w:val="false"/>
          </w:tcPr>
          <w:p>
            <w:pPr>
              <w:pBdr/>
              <w:tabs>
                <w:tab w:val="left" w:leader="none" w:pos="2154"/>
              </w:tabs>
              <w:spacing/>
              <w:ind/>
              <w:jc w:val="left"/>
              <w:rPr>
                <w:sz w:val="18"/>
                <w:szCs w:val="18"/>
              </w:rPr>
            </w:pPr>
            <w:r>
              <w:rPr>
                <w:sz w:val="18"/>
                <w:szCs w:val="18"/>
              </w:rPr>
            </w:r>
            <w:r>
              <w:rPr>
                <w:sz w:val="18"/>
                <w:szCs w:val="18"/>
              </w:rPr>
            </w:r>
            <w:r>
              <w:rPr>
                <w:sz w:val="18"/>
                <w:szCs w:val="18"/>
              </w:rPr>
            </w:r>
          </w:p>
        </w:tc>
      </w:tr>
    </w:tbl>
    <w:p>
      <w:pPr>
        <w:pBdr/>
        <w:tabs>
          <w:tab w:val="left" w:leader="none" w:pos="2154"/>
        </w:tabs>
        <w:spacing/>
        <w:ind/>
        <w:rPr/>
      </w:pPr>
      <w:r/>
      <w:r/>
    </w:p>
    <w:p>
      <w:pPr>
        <w:pBdr/>
        <w:tabs>
          <w:tab w:val="left" w:leader="none" w:pos="2154"/>
        </w:tabs>
        <w:spacing/>
        <w:ind/>
        <w:rPr/>
      </w:pPr>
      <w:r>
        <w:rPr>
          <w:b/>
          <w:bCs/>
          <w:sz w:val="28"/>
          <w:szCs w:val="24"/>
        </w:rPr>
        <w:br w:type="page" w:clear="all"/>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77024" behindDoc="1" locked="0" layoutInCell="1" allowOverlap="1">
                <wp:simplePos x="0" y="0"/>
                <wp:positionH relativeFrom="margin">
                  <wp:posOffset>257175</wp:posOffset>
                </wp:positionH>
                <wp:positionV relativeFrom="paragraph">
                  <wp:posOffset>203835</wp:posOffset>
                </wp:positionV>
                <wp:extent cx="5170170" cy="7315200"/>
                <wp:effectExtent l="0" t="0" r="0" b="0"/>
                <wp:wrapNone/>
                <wp:docPr id="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pic:cNvPicPr>
                        <pic:nvPr/>
                      </pic:nvPicPr>
                      <pic:blipFill rotWithShape="1">
                        <a:blip r:embed="rId29"/>
                        <a:stretch/>
                      </pic:blipFill>
                      <pic:spPr bwMode="auto">
                        <a:xfrm>
                          <a:off x="0" y="0"/>
                          <a:ext cx="5170170" cy="73152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7024;o:allowoverlap:true;o:allowincell:true;mso-position-horizontal-relative:margin;margin-left:20.25pt;mso-position-horizontal:absolute;mso-position-vertical-relative:text;margin-top:16.05pt;mso-position-vertical:absolute;width:407.10pt;height:576.00pt;mso-wrap-distance-left:9.00pt;mso-wrap-distance-top:0.00pt;mso-wrap-distance-right:9.00pt;mso-wrap-distance-bottom:0.00pt;z-index:1;" stroked="false">
                <v:imagedata r:id="rId29" o:title=""/>
                <o:lock v:ext="edit" rotation="t"/>
              </v:shape>
            </w:pict>
          </mc:Fallback>
        </mc:AlternateContent>
      </w:r>
      <w:r>
        <w:rPr>
          <w:b/>
          <w:bCs/>
          <w:sz w:val="28"/>
          <w:szCs w:val="24"/>
        </w:rPr>
        <w:t xml:space="preserve">Αντίγραφα Προτύπων:</w:t>
      </w:r>
      <w:r>
        <w:rPr>
          <w:sz w:val="28"/>
          <w:szCs w:val="24"/>
        </w:rPr>
        <w:t xml:space="preserve"> </w:t>
      </w: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1 – </w:t>
      </w:r>
      <w:r>
        <w:rPr>
          <w:b/>
          <w:bCs/>
          <w:color w:val="01c172" w:themeColor="accent4" w:themeShade="BF"/>
          <w:sz w:val="28"/>
          <w:szCs w:val="24"/>
        </w:rPr>
        <w:t xml:space="preserve">Γραφικό με τον κύκλο ζωής του πλαστικού</w:t>
      </w:r>
      <w:r>
        <w:rPr>
          <w:b/>
          <w:bCs/>
          <w:color w:val="01c172" w:themeColor="accent4" w:themeShade="BF"/>
          <w:sz w:val="28"/>
          <w:szCs w:val="24"/>
        </w:rPr>
        <w:t xml:space="preserve">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jc w:val="left"/>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spacing/>
        <w:ind/>
        <w:jc w:val="center"/>
        <w:rPr>
          <w:sz w:val="20"/>
          <w:szCs w:val="20"/>
        </w:rPr>
      </w:pPr>
      <w:r>
        <w:rPr>
          <w:sz w:val="20"/>
          <w:szCs w:val="20"/>
          <w:lang w:val="en-AU"/>
        </w:rPr>
        <w:t xml:space="preserve">Από: </w:t>
      </w:r>
      <w:r>
        <w:rPr>
          <w:sz w:val="20"/>
          <w:szCs w:val="20"/>
        </w:rPr>
        <w:t xml:space="preserve">Plastics crisis: challenges, advances and relationship with </w:t>
      </w:r>
      <w:r>
        <w:rPr>
          <w:sz w:val="20"/>
          <w:szCs w:val="20"/>
        </w:rPr>
        <w:t xml:space="preserve">wastepickers</w:t>
      </w:r>
      <w:r>
        <w:rPr>
          <w:sz w:val="20"/>
          <w:szCs w:val="20"/>
        </w:rPr>
        <w:t xml:space="preserve">. 2022. </w:t>
      </w:r>
      <w:hyperlink r:id="rId30" w:tooltip="https://www.no-burn.org/wp-content/uploads/2022/11/Plastics-Crisis-ENG.pdf" w:history="1">
        <w:r>
          <w:rPr>
            <w:rStyle w:val="1068"/>
            <w:sz w:val="20"/>
            <w:szCs w:val="20"/>
          </w:rPr>
          <w:t xml:space="preserve">https://www.no-burn.org/wp-content/uploads/2022/11/Plastics-Crisis-ENG.pdf</w:t>
        </w:r>
      </w:hyperlink>
      <w:r>
        <w:rPr>
          <w:sz w:val="20"/>
          <w:szCs w:val="20"/>
        </w:rPr>
        <w:t xml:space="preserve">   [</w:t>
      </w:r>
      <w:r>
        <w:rPr>
          <w:sz w:val="20"/>
          <w:szCs w:val="20"/>
          <w:lang w:val="en-AU"/>
        </w:rPr>
        <w:t xml:space="preserve">19.12.2024; 15:09]</w:t>
      </w:r>
      <w:r>
        <w:rPr>
          <w:sz w:val="20"/>
          <w:szCs w:val="20"/>
        </w:rPr>
      </w:r>
      <w:r>
        <w:rPr>
          <w:sz w:val="20"/>
          <w:szCs w:val="20"/>
        </w:rPr>
      </w:r>
    </w:p>
    <w:p>
      <w:pPr>
        <w:pBdr/>
        <w:spacing/>
        <w:ind/>
        <w:jc w:val="left"/>
        <w:rPr>
          <w:b/>
          <w:bCs/>
          <w:color w:val="01c172" w:themeColor="accent4" w:themeShade="BF"/>
          <w:sz w:val="28"/>
          <w:szCs w:val="24"/>
        </w:rPr>
      </w:pPr>
      <w:r>
        <w:rPr>
          <w:b/>
          <w:bCs/>
          <w:color w:val="01c172" w:themeColor="accent4" w:themeShade="BF"/>
          <w:sz w:val="28"/>
          <w:szCs w:val="28"/>
        </w:rPr>
        <w:t xml:space="preserve">Material</w:t>
      </w:r>
      <w:r>
        <w:rPr>
          <w:b/>
          <w:bCs/>
          <w:color w:val="01c172" w:themeColor="accent4" w:themeShade="BF"/>
          <w:sz w:val="28"/>
          <w:szCs w:val="24"/>
        </w:rPr>
        <w:t xml:space="preserve"> </w:t>
      </w:r>
      <w:r>
        <w:rPr>
          <w:b/>
          <w:bCs/>
          <w:color w:val="01c172" w:themeColor="accent4" w:themeShade="BF"/>
          <w:sz w:val="28"/>
          <w:szCs w:val="24"/>
        </w:rPr>
        <w:t xml:space="preserve">2</w:t>
      </w:r>
      <w:r>
        <w:rPr>
          <w:b/>
          <w:bCs/>
          <w:color w:val="01c172" w:themeColor="accent4" w:themeShade="BF"/>
          <w:sz w:val="28"/>
          <w:szCs w:val="24"/>
        </w:rPr>
        <w:t xml:space="preserve">α</w:t>
      </w:r>
      <w:r>
        <w:rPr>
          <w:b/>
          <w:bCs/>
          <w:color w:val="01c172" w:themeColor="accent4" w:themeShade="BF"/>
          <w:sz w:val="28"/>
          <w:szCs w:val="24"/>
        </w:rPr>
        <w:t xml:space="preserve"> –Λύσεις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2144" behindDoc="0" locked="0" layoutInCell="1" allowOverlap="1">
                <wp:simplePos x="0" y="0"/>
                <wp:positionH relativeFrom="column">
                  <wp:posOffset>2229459</wp:posOffset>
                </wp:positionH>
                <wp:positionV relativeFrom="paragraph">
                  <wp:posOffset>110083</wp:posOffset>
                </wp:positionV>
                <wp:extent cx="4283483" cy="1380226"/>
                <wp:effectExtent l="90289" t="86060" r="65641" b="81920"/>
                <wp:wrapNone/>
                <wp:docPr id="13" name="Textfeld 20"/>
                <wp:cNvGraphicFramePr/>
                <a:graphic xmlns:a="http://schemas.openxmlformats.org/drawingml/2006/main">
                  <a:graphicData uri="http://schemas.microsoft.com/office/word/2010/wordprocessingShape">
                    <wps:wsp>
                      <wps:cNvPr id="0" name=""/>
                      <wps:cNvSpPr txBox="1"/>
                      <wps:spPr bwMode="auto">
                        <a:xfrm flipH="0" flipV="0">
                          <a:off x="0" y="0"/>
                          <a:ext cx="4283483" cy="1380224"/>
                        </a:xfrm>
                        <a:custGeom>
                          <a:avLst/>
                          <a:gdLst>
                            <a:gd name="connsiteX0" fmla="*/ 0 w 3174520"/>
                            <a:gd name="connsiteY0" fmla="*/ 0 h 1380226"/>
                            <a:gd name="connsiteX1" fmla="*/ 560832 w 3174520"/>
                            <a:gd name="connsiteY1" fmla="*/ 0 h 1380226"/>
                            <a:gd name="connsiteX2" fmla="*/ 994683 w 3174520"/>
                            <a:gd name="connsiteY2" fmla="*/ 0 h 1380226"/>
                            <a:gd name="connsiteX3" fmla="*/ 1428534 w 3174520"/>
                            <a:gd name="connsiteY3" fmla="*/ 0 h 1380226"/>
                            <a:gd name="connsiteX4" fmla="*/ 1862385 w 3174520"/>
                            <a:gd name="connsiteY4" fmla="*/ 0 h 1380226"/>
                            <a:gd name="connsiteX5" fmla="*/ 2423217 w 3174520"/>
                            <a:gd name="connsiteY5" fmla="*/ 0 h 1380226"/>
                            <a:gd name="connsiteX6" fmla="*/ 3174520 w 3174520"/>
                            <a:gd name="connsiteY6" fmla="*/ 0 h 1380226"/>
                            <a:gd name="connsiteX7" fmla="*/ 3174520 w 3174520"/>
                            <a:gd name="connsiteY7" fmla="*/ 418669 h 1380226"/>
                            <a:gd name="connsiteX8" fmla="*/ 3174520 w 3174520"/>
                            <a:gd name="connsiteY8" fmla="*/ 906348 h 1380226"/>
                            <a:gd name="connsiteX9" fmla="*/ 3174520 w 3174520"/>
                            <a:gd name="connsiteY9" fmla="*/ 1380226 h 1380226"/>
                            <a:gd name="connsiteX10" fmla="*/ 2613688 w 3174520"/>
                            <a:gd name="connsiteY10" fmla="*/ 1380226 h 1380226"/>
                            <a:gd name="connsiteX11" fmla="*/ 2179837 w 3174520"/>
                            <a:gd name="connsiteY11" fmla="*/ 1380226 h 1380226"/>
                            <a:gd name="connsiteX12" fmla="*/ 1587260 w 3174520"/>
                            <a:gd name="connsiteY12" fmla="*/ 1380226 h 1380226"/>
                            <a:gd name="connsiteX13" fmla="*/ 1121664 w 3174520"/>
                            <a:gd name="connsiteY13" fmla="*/ 1380226 h 1380226"/>
                            <a:gd name="connsiteX14" fmla="*/ 656067 w 3174520"/>
                            <a:gd name="connsiteY14" fmla="*/ 1380226 h 1380226"/>
                            <a:gd name="connsiteX15" fmla="*/ 0 w 3174520"/>
                            <a:gd name="connsiteY15" fmla="*/ 1380226 h 1380226"/>
                            <a:gd name="connsiteX16" fmla="*/ 0 w 3174520"/>
                            <a:gd name="connsiteY16" fmla="*/ 920151 h 1380226"/>
                            <a:gd name="connsiteX17" fmla="*/ 0 w 3174520"/>
                            <a:gd name="connsiteY17" fmla="*/ 487680 h 1380226"/>
                            <a:gd name="connsiteX18" fmla="*/ 0 w 3174520"/>
                            <a:gd name="connsiteY18" fmla="*/ 0 h 138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380226" fill="none" stroke="1" extrusionOk="0">
                              <a:moveTo>
                                <a:pt x="0" y="0"/>
                              </a:moveTo>
                              <a:cubicBezTo>
                                <a:pt x="215809" y="-31537"/>
                                <a:pt x="333526" y="67010"/>
                                <a:pt x="560832" y="0"/>
                              </a:cubicBezTo>
                              <a:cubicBezTo>
                                <a:pt x="788138" y="-67010"/>
                                <a:pt x="827910" y="20317"/>
                                <a:pt x="994683" y="0"/>
                              </a:cubicBezTo>
                              <a:cubicBezTo>
                                <a:pt x="1161456" y="-20317"/>
                                <a:pt x="1287367" y="16340"/>
                                <a:pt x="1428534" y="0"/>
                              </a:cubicBezTo>
                              <a:cubicBezTo>
                                <a:pt x="1569701" y="-16340"/>
                                <a:pt x="1742923" y="8719"/>
                                <a:pt x="1862385" y="0"/>
                              </a:cubicBezTo>
                              <a:cubicBezTo>
                                <a:pt x="1981847" y="-8719"/>
                                <a:pt x="2290822" y="21085"/>
                                <a:pt x="2423217" y="0"/>
                              </a:cubicBezTo>
                              <a:cubicBezTo>
                                <a:pt x="2555612" y="-21085"/>
                                <a:pt x="2817893" y="8484"/>
                                <a:pt x="3174520" y="0"/>
                              </a:cubicBezTo>
                              <a:cubicBezTo>
                                <a:pt x="3209049" y="96275"/>
                                <a:pt x="3168018" y="256720"/>
                                <a:pt x="3174520" y="418669"/>
                              </a:cubicBezTo>
                              <a:cubicBezTo>
                                <a:pt x="3181022" y="580618"/>
                                <a:pt x="3163025" y="702892"/>
                                <a:pt x="3174520" y="906348"/>
                              </a:cubicBezTo>
                              <a:cubicBezTo>
                                <a:pt x="3186015" y="1109804"/>
                                <a:pt x="3143226" y="1182346"/>
                                <a:pt x="3174520" y="1380226"/>
                              </a:cubicBezTo>
                              <a:cubicBezTo>
                                <a:pt x="3031339" y="1418733"/>
                                <a:pt x="2801620" y="1358779"/>
                                <a:pt x="2613688" y="1380226"/>
                              </a:cubicBezTo>
                              <a:cubicBezTo>
                                <a:pt x="2425756" y="1401673"/>
                                <a:pt x="2366829" y="1351039"/>
                                <a:pt x="2179837" y="1380226"/>
                              </a:cubicBezTo>
                              <a:cubicBezTo>
                                <a:pt x="1992845" y="1409413"/>
                                <a:pt x="1788274" y="1350371"/>
                                <a:pt x="1587260" y="1380226"/>
                              </a:cubicBezTo>
                              <a:cubicBezTo>
                                <a:pt x="1386246" y="1410081"/>
                                <a:pt x="1241532" y="1328708"/>
                                <a:pt x="1121664" y="1380226"/>
                              </a:cubicBezTo>
                              <a:cubicBezTo>
                                <a:pt x="1001796" y="1431744"/>
                                <a:pt x="779108" y="1368696"/>
                                <a:pt x="656067" y="1380226"/>
                              </a:cubicBezTo>
                              <a:cubicBezTo>
                                <a:pt x="533026" y="1391756"/>
                                <a:pt x="241940" y="1369939"/>
                                <a:pt x="0" y="1380226"/>
                              </a:cubicBezTo>
                              <a:cubicBezTo>
                                <a:pt x="-46535" y="1225540"/>
                                <a:pt x="34085" y="1083672"/>
                                <a:pt x="0" y="920151"/>
                              </a:cubicBezTo>
                              <a:cubicBezTo>
                                <a:pt x="-34085" y="756631"/>
                                <a:pt x="34135" y="685890"/>
                                <a:pt x="0" y="487680"/>
                              </a:cubicBezTo>
                              <a:cubicBezTo>
                                <a:pt x="-34135" y="289470"/>
                                <a:pt x="48824" y="172573"/>
                                <a:pt x="0" y="0"/>
                              </a:cubicBezTo>
                              <a:close/>
                            </a:path>
                            <a:path w="3174520" h="1380226" fill="norm" stroke="0" extrusionOk="0">
                              <a:moveTo>
                                <a:pt x="0" y="0"/>
                              </a:moveTo>
                              <a:cubicBezTo>
                                <a:pt x="204684" y="-54246"/>
                                <a:pt x="284946" y="32825"/>
                                <a:pt x="465596" y="0"/>
                              </a:cubicBezTo>
                              <a:cubicBezTo>
                                <a:pt x="646246" y="-32825"/>
                                <a:pt x="730227" y="10916"/>
                                <a:pt x="962938" y="0"/>
                              </a:cubicBezTo>
                              <a:cubicBezTo>
                                <a:pt x="1195649" y="-10916"/>
                                <a:pt x="1345993" y="31488"/>
                                <a:pt x="1523770" y="0"/>
                              </a:cubicBezTo>
                              <a:cubicBezTo>
                                <a:pt x="1701547" y="-31488"/>
                                <a:pt x="1847806" y="2435"/>
                                <a:pt x="2021111" y="0"/>
                              </a:cubicBezTo>
                              <a:cubicBezTo>
                                <a:pt x="2194416" y="-2435"/>
                                <a:pt x="2350069" y="57629"/>
                                <a:pt x="2518453" y="0"/>
                              </a:cubicBezTo>
                              <a:cubicBezTo>
                                <a:pt x="2686837" y="-57629"/>
                                <a:pt x="2871150" y="72904"/>
                                <a:pt x="3174520" y="0"/>
                              </a:cubicBezTo>
                              <a:cubicBezTo>
                                <a:pt x="3175819" y="106432"/>
                                <a:pt x="3146804" y="258561"/>
                                <a:pt x="3174520" y="418669"/>
                              </a:cubicBezTo>
                              <a:cubicBezTo>
                                <a:pt x="3202236" y="578777"/>
                                <a:pt x="3149683" y="737714"/>
                                <a:pt x="3174520" y="837337"/>
                              </a:cubicBezTo>
                              <a:cubicBezTo>
                                <a:pt x="3199357" y="936960"/>
                                <a:pt x="3122316" y="1257958"/>
                                <a:pt x="3174520" y="1380226"/>
                              </a:cubicBezTo>
                              <a:cubicBezTo>
                                <a:pt x="2946896" y="1432247"/>
                                <a:pt x="2815181" y="1338540"/>
                                <a:pt x="2708924" y="1380226"/>
                              </a:cubicBezTo>
                              <a:cubicBezTo>
                                <a:pt x="2602667" y="1421912"/>
                                <a:pt x="2373571" y="1326896"/>
                                <a:pt x="2179837" y="1380226"/>
                              </a:cubicBezTo>
                              <a:cubicBezTo>
                                <a:pt x="1986103" y="1433556"/>
                                <a:pt x="1882760" y="1334297"/>
                                <a:pt x="1745986" y="1380226"/>
                              </a:cubicBezTo>
                              <a:cubicBezTo>
                                <a:pt x="1609212" y="1426155"/>
                                <a:pt x="1293317" y="1366717"/>
                                <a:pt x="1153409" y="1380226"/>
                              </a:cubicBezTo>
                              <a:cubicBezTo>
                                <a:pt x="1013501" y="1393735"/>
                                <a:pt x="840177" y="1317356"/>
                                <a:pt x="592577" y="1380226"/>
                              </a:cubicBezTo>
                              <a:cubicBezTo>
                                <a:pt x="344977" y="1443096"/>
                                <a:pt x="284265" y="1357318"/>
                                <a:pt x="0" y="1380226"/>
                              </a:cubicBezTo>
                              <a:cubicBezTo>
                                <a:pt x="-15576" y="1267088"/>
                                <a:pt x="52796" y="1042629"/>
                                <a:pt x="0" y="892546"/>
                              </a:cubicBezTo>
                              <a:cubicBezTo>
                                <a:pt x="-52796" y="742463"/>
                                <a:pt x="38837" y="577620"/>
                                <a:pt x="0" y="473878"/>
                              </a:cubicBezTo>
                              <a:cubicBezTo>
                                <a:pt x="-38837" y="370136"/>
                                <a:pt x="26746" y="1714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pPr>
                            <w:r>
                              <w:rPr>
                                <w:rFonts w:eastAsia="Times New Roman" w:cs="Times New Roman"/>
                                <w:color w:val="auto"/>
                                <w:sz w:val="20"/>
                                <w:szCs w:val="20"/>
                                <w:lang w:val="en-US" w:eastAsia="de-AT"/>
                              </w:rPr>
                              <w:t xml:space="preserve">1 </w:t>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p>
                          <w:p>
                            <w:pPr>
                              <w:pBdr/>
                              <w:spacing w:after="100" w:afterAutospacing="1" w:before="100" w:beforeAutospacing="1" w:line="240" w:lineRule="auto"/>
                              <w:ind/>
                              <w:jc w:val="left"/>
                              <w:rPr/>
                            </w:pPr>
                            <w:r>
                              <w:rPr>
                                <w:rFonts w:eastAsia="Times New Roman" w:cs="Times New Roman"/>
                                <w:color w:val="auto"/>
                                <w:sz w:val="20"/>
                                <w:szCs w:val="20"/>
                                <w:lang w:val="en-US" w:eastAsia="de-AT"/>
                              </w:rPr>
                            </w:r>
                            <w:r/>
                          </w:p>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Translated with www.DeepL.com/Translator (free version)</w:t>
                            </w:r>
                            <w:r>
                              <w:rPr>
                                <w:rFonts w:eastAsia="Times New Roman" w:cs="Times New Roman"/>
                                <w:color w:val="auto"/>
                                <w:sz w:val="20"/>
                                <w:szCs w:val="20"/>
                                <w:lang w:val="en-US" w:eastAsia="de-AT"/>
                              </w:rPr>
                              <w:t xml:space="preserve">.</w:t>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8" o:spid="_x0000_s18" style="position:absolute;z-index:251782144;o:allowoverlap:true;o:allowincell:true;mso-position-horizontal-relative:text;margin-left:175.55pt;mso-position-horizontal:absolute;mso-position-vertical-relative:text;margin-top:8.67pt;mso-position-vertical:absolute;width:337.28pt;height:108.68pt;mso-wrap-distance-left:9.00pt;mso-wrap-distance-top:0.00pt;mso-wrap-distance-right:9.00pt;mso-wrap-distance-bottom:0.00pt;v-text-anchor:top;visibility:visible;" path="m0,0l0,0c6796,-2284,10505,4854,17667,0l17667,0c24826,-4853,26079,1470,31333,0l31333,0c36586,-1469,40551,1183,45000,0l45000,0c49447,-1182,54903,630,58664,0l58664,0c62428,-629,72162,1525,76333,0l76333,0c80502,-1524,88764,613,100000,0l100000,0c101086,6975,99794,18600,100000,30333l100000,30333c100204,42065,99637,50924,100000,65664l100000,65664c100361,80407,99014,85662,100000,100000l100000,100000c95488,102789,88252,98444,82331,100000l82331,100000c76412,101553,74556,97884,68664,100000l68664,100000c62775,102113,56331,97836,50000,100000l50000,100000c43667,102162,39109,96266,35333,100000l35333,100000c31556,103731,24542,99164,20664,100000l20664,100000c16789,100833,7620,99255,0,100000l0,100000c-1464,88792,1072,78514,0,66667l0,66667c-1071,54817,1074,49692,0,35333l0,35333c-1073,20972,1537,12502,0,0xnfem0,0l0,0c6447,-3927,8975,2377,14664,0l14664,0c20356,-2376,23002,789,30333,0l30333,0c37662,-788,42398,2280,48000,0l48000,0c53600,-2279,58206,176,63664,0l63664,0c69125,-175,74028,4174,79333,0l79333,0c84637,-4173,90442,5280,100000,0l100000,0c100039,7711,99125,18731,100000,30333l100000,30333c100873,41933,99218,53447,100000,60664l100000,60664c100780,67884,98354,91141,100000,100000l100000,100000c92829,103769,88678,96979,85333,100000l85333,100000c81986,103019,74769,96134,68664,100000l68664,100000c62563,103863,59308,96671,55000,100000l55000,100000c50690,103326,40738,99021,36333,100000l36333,100000c31926,100977,26465,95444,18664,100000l18664,100000c10866,104553,8954,98338,0,100000l0,100000c-487,91801,1662,75539,0,64664l0,64664c-1661,53792,1222,41850,0,34333l0,34333c-1221,26815,840,12424,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pPr>
                      <w:r>
                        <w:rPr>
                          <w:rFonts w:eastAsia="Times New Roman" w:cs="Times New Roman"/>
                          <w:color w:val="auto"/>
                          <w:sz w:val="20"/>
                          <w:szCs w:val="20"/>
                          <w:lang w:val="en-US" w:eastAsia="de-AT"/>
                        </w:rPr>
                        <w:t xml:space="preserve">1 </w:t>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p>
                    <w:p>
                      <w:pPr>
                        <w:pBdr/>
                        <w:spacing w:after="100" w:afterAutospacing="1" w:before="100" w:beforeAutospacing="1" w:line="240" w:lineRule="auto"/>
                        <w:ind/>
                        <w:jc w:val="left"/>
                        <w:rPr/>
                      </w:pPr>
                      <w:r>
                        <w:rPr>
                          <w:rFonts w:eastAsia="Times New Roman" w:cs="Times New Roman"/>
                          <w:color w:val="auto"/>
                          <w:sz w:val="20"/>
                          <w:szCs w:val="20"/>
                          <w:lang w:val="en-US" w:eastAsia="de-AT"/>
                        </w:rPr>
                      </w:r>
                      <w:r/>
                    </w:p>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t xml:space="preserve">Translated with www.DeepL.com/Translator (free version)</w:t>
                      </w:r>
                      <w:r>
                        <w:rPr>
                          <w:rFonts w:eastAsia="Times New Roman" w:cs="Times New Roman"/>
                          <w:color w:val="auto"/>
                          <w:sz w:val="20"/>
                          <w:szCs w:val="20"/>
                          <w:lang w:val="en-US" w:eastAsia="de-AT"/>
                        </w:rPr>
                        <w:t xml:space="preserve">.</w:t>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0096" behindDoc="0" locked="0" layoutInCell="1" allowOverlap="1">
                <wp:simplePos x="0" y="0"/>
                <wp:positionH relativeFrom="column">
                  <wp:posOffset>8626</wp:posOffset>
                </wp:positionH>
                <wp:positionV relativeFrom="paragraph">
                  <wp:posOffset>101456</wp:posOffset>
                </wp:positionV>
                <wp:extent cx="1929130" cy="495913"/>
                <wp:effectExtent l="3175" t="3175" r="3175" b="3175"/>
                <wp:wrapNone/>
                <wp:docPr id="14" name="Textfeld 18"/>
                <wp:cNvGraphicFramePr/>
                <a:graphic xmlns:a="http://schemas.openxmlformats.org/drawingml/2006/main">
                  <a:graphicData uri="http://schemas.microsoft.com/office/word/2010/wordprocessingShape">
                    <wps:wsp>
                      <wps:cNvPr id="0" name=""/>
                      <wps:cNvSpPr txBox="1"/>
                      <wps:spPr bwMode="auto">
                        <a:xfrm flipH="0" flipV="0">
                          <a:off x="0" y="0"/>
                          <a:ext cx="1929129" cy="495912"/>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r>
                            <w:r>
                              <w:rPr>
                                <w:lang w:val="de-DE"/>
                              </w:rPr>
                              <w:t xml:space="preserve">1 Πετρέλαιο (ακατέργαστα έλαια)</w:t>
                            </w:r>
                            <w:r>
                              <w:rPr>
                                <w:lang w:val="de-DE"/>
                              </w:rPr>
                              <w:t xml:space="preserve">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9" o:spid="_x0000_s19" o:spt="202" type="#_x0000_t202" style="position:absolute;z-index:251780096;o:allowoverlap:true;o:allowincell:true;mso-position-horizontal-relative:text;margin-left:0.68pt;mso-position-horizontal:absolute;mso-position-vertical-relative:text;margin-top:7.99pt;mso-position-vertical:absolute;width:151.90pt;height:39.0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r>
                      <w:r>
                        <w:rPr>
                          <w:lang w:val="de-DE"/>
                        </w:rPr>
                        <w:t xml:space="preserve">1 Πετρέλαιο (ακατέργαστα έλαια)</w:t>
                      </w:r>
                      <w:r>
                        <w:rPr>
                          <w:lang w:val="de-DE"/>
                        </w:rPr>
                        <w:t xml:space="preserve"> </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4192" behindDoc="0" locked="0" layoutInCell="1" allowOverlap="1">
                <wp:simplePos x="0" y="0"/>
                <wp:positionH relativeFrom="margin">
                  <wp:align>left</wp:align>
                </wp:positionH>
                <wp:positionV relativeFrom="paragraph">
                  <wp:posOffset>47230</wp:posOffset>
                </wp:positionV>
                <wp:extent cx="1725283" cy="353683"/>
                <wp:effectExtent l="57150" t="38100" r="85090" b="104138"/>
                <wp:wrapNone/>
                <wp:docPr id="15" name="Textfeld 22"/>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2 Εξόρυξη</w:t>
                            </w:r>
                            <w:r>
                              <w:rPr>
                                <w:lang w:val="de-DE"/>
                              </w:rPr>
                              <w:t xml:space="preserve">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0" o:spid="_x0000_s20" o:spt="202" type="#_x0000_t202" style="position:absolute;z-index:251784192;o:allowoverlap:true;o:allowincell:true;mso-position-horizontal-relative:margin;mso-position-horizontal:left;mso-position-vertical-relative:text;margin-top:3.72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2 Εξόρυξη</w:t>
                      </w:r>
                      <w:r>
                        <w:rPr>
                          <w:lang w:val="de-DE"/>
                        </w:rPr>
                        <w:t xml:space="preserve"> </w:t>
                      </w:r>
                      <w:r>
                        <w:rPr>
                          <w:lang w:val="de-DE"/>
                        </w:rPr>
                      </w:r>
                      <w:r>
                        <w:rPr>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6240" behindDoc="0" locked="0" layoutInCell="1" allowOverlap="1">
                <wp:simplePos x="0" y="0"/>
                <wp:positionH relativeFrom="column">
                  <wp:posOffset>2175881</wp:posOffset>
                </wp:positionH>
                <wp:positionV relativeFrom="paragraph">
                  <wp:posOffset>72174</wp:posOffset>
                </wp:positionV>
                <wp:extent cx="4332029" cy="1608724"/>
                <wp:effectExtent l="70405" t="83901" r="94605" b="70782"/>
                <wp:wrapNone/>
                <wp:docPr id="16" name="Textfeld 23"/>
                <wp:cNvGraphicFramePr/>
                <a:graphic xmlns:a="http://schemas.openxmlformats.org/drawingml/2006/main">
                  <a:graphicData uri="http://schemas.microsoft.com/office/word/2010/wordprocessingShape">
                    <wps:wsp>
                      <wps:cNvPr id="0" name=""/>
                      <wps:cNvSpPr txBox="1"/>
                      <wps:spPr bwMode="auto">
                        <a:xfrm flipH="0" flipV="0">
                          <a:off x="0" y="0"/>
                          <a:ext cx="4332029" cy="1608724"/>
                        </a:xfrm>
                        <a:custGeom>
                          <a:avLst/>
                          <a:gdLst>
                            <a:gd name="connsiteX0" fmla="*/ 0 w 3174520"/>
                            <a:gd name="connsiteY0" fmla="*/ 0 h 1454270"/>
                            <a:gd name="connsiteX1" fmla="*/ 433851 w 3174520"/>
                            <a:gd name="connsiteY1" fmla="*/ 0 h 1454270"/>
                            <a:gd name="connsiteX2" fmla="*/ 962938 w 3174520"/>
                            <a:gd name="connsiteY2" fmla="*/ 0 h 1454270"/>
                            <a:gd name="connsiteX3" fmla="*/ 1523770 w 3174520"/>
                            <a:gd name="connsiteY3" fmla="*/ 0 h 1454270"/>
                            <a:gd name="connsiteX4" fmla="*/ 2084601 w 3174520"/>
                            <a:gd name="connsiteY4" fmla="*/ 0 h 1454270"/>
                            <a:gd name="connsiteX5" fmla="*/ 2550198 w 3174520"/>
                            <a:gd name="connsiteY5" fmla="*/ 0 h 1454270"/>
                            <a:gd name="connsiteX6" fmla="*/ 3174520 w 3174520"/>
                            <a:gd name="connsiteY6" fmla="*/ 0 h 1454270"/>
                            <a:gd name="connsiteX7" fmla="*/ 3174520 w 3174520"/>
                            <a:gd name="connsiteY7" fmla="*/ 470214 h 1454270"/>
                            <a:gd name="connsiteX8" fmla="*/ 3174520 w 3174520"/>
                            <a:gd name="connsiteY8" fmla="*/ 925885 h 1454270"/>
                            <a:gd name="connsiteX9" fmla="*/ 3174520 w 3174520"/>
                            <a:gd name="connsiteY9" fmla="*/ 1454270 h 1454270"/>
                            <a:gd name="connsiteX10" fmla="*/ 2613688 w 3174520"/>
                            <a:gd name="connsiteY10" fmla="*/ 1454270 h 1454270"/>
                            <a:gd name="connsiteX11" fmla="*/ 2148092 w 3174520"/>
                            <a:gd name="connsiteY11" fmla="*/ 1454270 h 1454270"/>
                            <a:gd name="connsiteX12" fmla="*/ 1619005 w 3174520"/>
                            <a:gd name="connsiteY12" fmla="*/ 1454270 h 1454270"/>
                            <a:gd name="connsiteX13" fmla="*/ 1121664 w 3174520"/>
                            <a:gd name="connsiteY13" fmla="*/ 1454270 h 1454270"/>
                            <a:gd name="connsiteX14" fmla="*/ 529087 w 3174520"/>
                            <a:gd name="connsiteY14" fmla="*/ 1454270 h 1454270"/>
                            <a:gd name="connsiteX15" fmla="*/ 0 w 3174520"/>
                            <a:gd name="connsiteY15" fmla="*/ 1454270 h 1454270"/>
                            <a:gd name="connsiteX16" fmla="*/ 0 w 3174520"/>
                            <a:gd name="connsiteY16" fmla="*/ 998599 h 1454270"/>
                            <a:gd name="connsiteX17" fmla="*/ 0 w 3174520"/>
                            <a:gd name="connsiteY17" fmla="*/ 499299 h 1454270"/>
                            <a:gd name="connsiteX18" fmla="*/ 0 w 3174520"/>
                            <a:gd name="connsiteY18" fmla="*/ 0 h 1454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454270" fill="none" stroke="1" extrusionOk="0">
                              <a:moveTo>
                                <a:pt x="0" y="0"/>
                              </a:moveTo>
                              <a:cubicBezTo>
                                <a:pt x="153901" y="-23462"/>
                                <a:pt x="291603" y="44537"/>
                                <a:pt x="433851" y="0"/>
                              </a:cubicBezTo>
                              <a:cubicBezTo>
                                <a:pt x="576099" y="-44537"/>
                                <a:pt x="855274" y="24593"/>
                                <a:pt x="962938" y="0"/>
                              </a:cubicBezTo>
                              <a:cubicBezTo>
                                <a:pt x="1070602" y="-24593"/>
                                <a:pt x="1271154" y="33012"/>
                                <a:pt x="1523770" y="0"/>
                              </a:cubicBezTo>
                              <a:cubicBezTo>
                                <a:pt x="1776386" y="-33012"/>
                                <a:pt x="1811076" y="29279"/>
                                <a:pt x="2084601" y="0"/>
                              </a:cubicBezTo>
                              <a:cubicBezTo>
                                <a:pt x="2358126" y="-29279"/>
                                <a:pt x="2328037" y="13343"/>
                                <a:pt x="2550198" y="0"/>
                              </a:cubicBezTo>
                              <a:cubicBezTo>
                                <a:pt x="2772359" y="-13343"/>
                                <a:pt x="2989673" y="33368"/>
                                <a:pt x="3174520" y="0"/>
                              </a:cubicBezTo>
                              <a:cubicBezTo>
                                <a:pt x="3229887" y="155266"/>
                                <a:pt x="3167863" y="307453"/>
                                <a:pt x="3174520" y="470214"/>
                              </a:cubicBezTo>
                              <a:cubicBezTo>
                                <a:pt x="3181177" y="632975"/>
                                <a:pt x="3166942" y="786522"/>
                                <a:pt x="3174520" y="925885"/>
                              </a:cubicBezTo>
                              <a:cubicBezTo>
                                <a:pt x="3182098" y="1065248"/>
                                <a:pt x="3151911" y="1323423"/>
                                <a:pt x="3174520" y="1454270"/>
                              </a:cubicBezTo>
                              <a:cubicBezTo>
                                <a:pt x="2908717" y="1498418"/>
                                <a:pt x="2848660" y="1427584"/>
                                <a:pt x="2613688" y="1454270"/>
                              </a:cubicBezTo>
                              <a:cubicBezTo>
                                <a:pt x="2378716" y="1480956"/>
                                <a:pt x="2379498" y="1445692"/>
                                <a:pt x="2148092" y="1454270"/>
                              </a:cubicBezTo>
                              <a:cubicBezTo>
                                <a:pt x="1916686" y="1462848"/>
                                <a:pt x="1799945" y="1435675"/>
                                <a:pt x="1619005" y="1454270"/>
                              </a:cubicBezTo>
                              <a:cubicBezTo>
                                <a:pt x="1438065" y="1472865"/>
                                <a:pt x="1314257" y="1447113"/>
                                <a:pt x="1121664" y="1454270"/>
                              </a:cubicBezTo>
                              <a:cubicBezTo>
                                <a:pt x="929071" y="1461427"/>
                                <a:pt x="788585" y="1418404"/>
                                <a:pt x="529087" y="1454270"/>
                              </a:cubicBezTo>
                              <a:cubicBezTo>
                                <a:pt x="269589" y="1490136"/>
                                <a:pt x="151407" y="1419302"/>
                                <a:pt x="0" y="1454270"/>
                              </a:cubicBezTo>
                              <a:cubicBezTo>
                                <a:pt x="-34976" y="1281913"/>
                                <a:pt x="37598" y="1188587"/>
                                <a:pt x="0" y="998599"/>
                              </a:cubicBezTo>
                              <a:cubicBezTo>
                                <a:pt x="-37598" y="808611"/>
                                <a:pt x="37633" y="707009"/>
                                <a:pt x="0" y="499299"/>
                              </a:cubicBezTo>
                              <a:cubicBezTo>
                                <a:pt x="-37633" y="291589"/>
                                <a:pt x="6450" y="230926"/>
                                <a:pt x="0" y="0"/>
                              </a:cubicBezTo>
                              <a:close/>
                            </a:path>
                            <a:path w="3174520" h="1454270" fill="norm" stroke="0" extrusionOk="0">
                              <a:moveTo>
                                <a:pt x="0" y="0"/>
                              </a:moveTo>
                              <a:cubicBezTo>
                                <a:pt x="203929" y="-17023"/>
                                <a:pt x="321005" y="41080"/>
                                <a:pt x="433851" y="0"/>
                              </a:cubicBezTo>
                              <a:cubicBezTo>
                                <a:pt x="546697" y="-41080"/>
                                <a:pt x="864726" y="290"/>
                                <a:pt x="1026428" y="0"/>
                              </a:cubicBezTo>
                              <a:cubicBezTo>
                                <a:pt x="1188130" y="-290"/>
                                <a:pt x="1413154" y="49097"/>
                                <a:pt x="1523770" y="0"/>
                              </a:cubicBezTo>
                              <a:cubicBezTo>
                                <a:pt x="1634386" y="-49097"/>
                                <a:pt x="1943215" y="58625"/>
                                <a:pt x="2052856" y="0"/>
                              </a:cubicBezTo>
                              <a:cubicBezTo>
                                <a:pt x="2162497" y="-58625"/>
                                <a:pt x="2374387" y="34959"/>
                                <a:pt x="2486707" y="0"/>
                              </a:cubicBezTo>
                              <a:cubicBezTo>
                                <a:pt x="2599027" y="-34959"/>
                                <a:pt x="2850251" y="10756"/>
                                <a:pt x="3174520" y="0"/>
                              </a:cubicBezTo>
                              <a:cubicBezTo>
                                <a:pt x="3175205" y="109551"/>
                                <a:pt x="3151118" y="235301"/>
                                <a:pt x="3174520" y="441129"/>
                              </a:cubicBezTo>
                              <a:cubicBezTo>
                                <a:pt x="3197922" y="646957"/>
                                <a:pt x="3135526" y="741997"/>
                                <a:pt x="3174520" y="940428"/>
                              </a:cubicBezTo>
                              <a:cubicBezTo>
                                <a:pt x="3213514" y="1138859"/>
                                <a:pt x="3121649" y="1212489"/>
                                <a:pt x="3174520" y="1454270"/>
                              </a:cubicBezTo>
                              <a:cubicBezTo>
                                <a:pt x="3017498" y="1479894"/>
                                <a:pt x="2896637" y="1445929"/>
                                <a:pt x="2740669" y="1454270"/>
                              </a:cubicBezTo>
                              <a:cubicBezTo>
                                <a:pt x="2584701" y="1462611"/>
                                <a:pt x="2279755" y="1424633"/>
                                <a:pt x="2148092" y="1454270"/>
                              </a:cubicBezTo>
                              <a:cubicBezTo>
                                <a:pt x="2016429" y="1483907"/>
                                <a:pt x="1752002" y="1449524"/>
                                <a:pt x="1619005" y="1454270"/>
                              </a:cubicBezTo>
                              <a:cubicBezTo>
                                <a:pt x="1486008" y="1459016"/>
                                <a:pt x="1246081" y="1407505"/>
                                <a:pt x="1089919" y="1454270"/>
                              </a:cubicBezTo>
                              <a:cubicBezTo>
                                <a:pt x="933757" y="1501035"/>
                                <a:pt x="622302" y="1434740"/>
                                <a:pt x="497341" y="1454270"/>
                              </a:cubicBezTo>
                              <a:cubicBezTo>
                                <a:pt x="372380" y="1473800"/>
                                <a:pt x="226863" y="1451967"/>
                                <a:pt x="0" y="1454270"/>
                              </a:cubicBezTo>
                              <a:cubicBezTo>
                                <a:pt x="-12833" y="1325489"/>
                                <a:pt x="10203" y="1189815"/>
                                <a:pt x="0" y="940428"/>
                              </a:cubicBezTo>
                              <a:cubicBezTo>
                                <a:pt x="-10203" y="691041"/>
                                <a:pt x="1065" y="692441"/>
                                <a:pt x="0" y="499299"/>
                              </a:cubicBezTo>
                              <a:cubicBezTo>
                                <a:pt x="-1065" y="306157"/>
                                <a:pt x="53577" y="235678"/>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pPr>
                            <w:r>
                              <w:rPr>
                                <w:color w:val="auto"/>
                                <w:sz w:val="20"/>
                                <w:szCs w:val="20"/>
                              </w:rPr>
                              <w:t xml:space="preserve">2</w:t>
                            </w:r>
                            <w:r>
                              <w:rPr>
                                <w:color w:val="auto"/>
                                <w:sz w:val="20"/>
                                <w:szCs w:val="20"/>
                              </w:rPr>
                              <w:t xml:space="preserve"> 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p>
                          <w:p>
                            <w:pPr>
                              <w:pBdr/>
                              <w:spacing/>
                              <w:ind/>
                              <w:rPr/>
                            </w:pPr>
                            <w:r>
                              <w:rPr>
                                <w:color w:val="auto"/>
                                <w:sz w:val="20"/>
                                <w:szCs w:val="20"/>
                              </w:rPr>
                              <w:t xml:space="preserve">*** Translated with www.DeepL.com/Translator (free version) ***</w:t>
                            </w:r>
                            <w:r/>
                          </w:p>
                          <w:p>
                            <w:pPr>
                              <w:pBdr/>
                              <w:spacing/>
                              <w:ind/>
                              <w:rPr>
                                <w:color w:val="auto"/>
                                <w:sz w:val="20"/>
                                <w:szCs w:val="20"/>
                                <w:lang w:val="en-US"/>
                              </w:rPr>
                            </w:pPr>
                            <w:r>
                              <w:rPr>
                                <w:color w:val="auto"/>
                                <w:sz w:val="20"/>
                                <w:szCs w:val="20"/>
                              </w:rPr>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1" o:spid="_x0000_s21" style="position:absolute;z-index:251786240;o:allowoverlap:true;o:allowincell:true;mso-position-horizontal-relative:text;margin-left:171.33pt;mso-position-horizontal:absolute;mso-position-vertical-relative:text;margin-top:5.68pt;mso-position-vertical:absolute;width:341.10pt;height:126.67pt;mso-wrap-distance-left:9.00pt;mso-wrap-distance-top:0.00pt;mso-wrap-distance-right:9.00pt;mso-wrap-distance-bottom:0.00pt;v-text-anchor:top;visibility:visible;" path="m0,0l0,0c4847,-1610,9185,3060,13664,0l13664,0c18146,-3059,26940,1690,30333,0l30333,0c33725,-1689,40042,2269,48000,0l48000,0c55956,-2268,57049,2012,65664,0l65664,0c74282,-2011,73333,917,80333,0l80333,0c87331,-916,94176,2294,100000,0l100000,0c101743,10676,99789,21141,100000,32333l100000,32333c100208,43523,99759,54083,100000,63664l100000,63664c100238,73248,99287,91002,100000,100000l100000,100000c91625,103035,89734,98164,82331,100000l82331,100000c74931,101833,74956,99410,67667,100000l67667,100000c60375,100588,56699,98720,50998,100000l50998,100000c45299,101278,41398,99507,35333,100000l35333,100000c29266,100491,24840,97532,16667,100000l16667,100000c8491,102465,4769,97595,0,100000l0,100000c-1099,88148,1183,81729,0,68667l0,68667c-1182,55602,1185,48616,0,34331l0,34331c-1184,20049,201,15877,0,0xnfem0,0l0,0c6424,-1168,10111,2824,13664,0l13664,0c17220,-2823,27238,19,32331,0l32331,0c37426,-18,44514,3375,48000,0l48000,0c51484,-3374,61211,4030,64664,0l64664,0c68120,-4029,74794,2403,78331,0l78331,0c81870,-2402,89785,738,100000,0l100000,0c100021,7532,99262,16178,100000,30333l100000,30333c100736,44486,98771,51021,100000,64667l100000,64667c101227,78310,98333,83373,100000,100000l100000,100000c95053,101762,91245,99426,86333,100000l86333,100000c81419,100572,71813,97961,67667,100000l67667,100000c63519,102037,55188,99674,50998,100000l50998,100000c46810,100324,39252,96782,34333,100000l34333,100000c29412,103215,19602,98655,15664,100000l15664,100000c11729,101343,7146,99840,0,100000l0,100000c-402,91144,319,81815,0,64667l0,64667c-318,47516,32,47613,0,34331l0,34331c-31,21051,1688,16204,0,0xnse" coordsize="100000,100000" fillcolor="#FFFFFF" strokecolor="#07FD99" strokeweight="3.00pt">
                <v:path textboxrect="0,0,100000,100000"/>
                <v:stroke dashstyle="solid"/>
                <v:textbox inset="0,0,0,0">
                  <w:txbxContent>
                    <w:p>
                      <w:pPr>
                        <w:pBdr/>
                        <w:spacing/>
                        <w:ind/>
                        <w:rPr/>
                      </w:pPr>
                      <w:r>
                        <w:rPr>
                          <w:color w:val="auto"/>
                          <w:sz w:val="20"/>
                          <w:szCs w:val="20"/>
                        </w:rPr>
                        <w:t xml:space="preserve">2</w:t>
                      </w:r>
                      <w:r>
                        <w:rPr>
                          <w:color w:val="auto"/>
                          <w:sz w:val="20"/>
                          <w:szCs w:val="20"/>
                        </w:rPr>
                        <w:t xml:space="preserve"> 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p>
                    <w:p>
                      <w:pPr>
                        <w:pBdr/>
                        <w:spacing/>
                        <w:ind/>
                        <w:rPr/>
                      </w:pPr>
                      <w:r>
                        <w:rPr>
                          <w:color w:val="auto"/>
                          <w:sz w:val="20"/>
                          <w:szCs w:val="20"/>
                        </w:rPr>
                        <w:t xml:space="preserve">*** Translated with www.DeepL.com/Translator (free version) ***</w:t>
                      </w:r>
                      <w:r/>
                    </w:p>
                    <w:p>
                      <w:pPr>
                        <w:pBdr/>
                        <w:spacing/>
                        <w:ind/>
                        <w:rPr>
                          <w:color w:val="auto"/>
                          <w:sz w:val="20"/>
                          <w:szCs w:val="20"/>
                          <w:lang w:val="en-US"/>
                        </w:rPr>
                      </w:pPr>
                      <w:r>
                        <w:rPr>
                          <w:color w:val="auto"/>
                          <w:sz w:val="20"/>
                          <w:szCs w:val="20"/>
                        </w:rPr>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0336" behindDoc="0" locked="0" layoutInCell="1" allowOverlap="1">
                <wp:simplePos x="0" y="0"/>
                <wp:positionH relativeFrom="column">
                  <wp:posOffset>2128256</wp:posOffset>
                </wp:positionH>
                <wp:positionV relativeFrom="paragraph">
                  <wp:posOffset>140072</wp:posOffset>
                </wp:positionV>
                <wp:extent cx="4392606" cy="491705"/>
                <wp:effectExtent l="30893" t="88521" r="75462" b="68000"/>
                <wp:wrapNone/>
                <wp:docPr id="17" name="Textfeld 25"/>
                <wp:cNvGraphicFramePr/>
                <a:graphic xmlns:a="http://schemas.openxmlformats.org/drawingml/2006/main">
                  <a:graphicData uri="http://schemas.microsoft.com/office/word/2010/wordprocessingShape">
                    <wps:wsp>
                      <wps:cNvPr id="0" name=""/>
                      <wps:cNvSpPr txBox="1"/>
                      <wps:spPr bwMode="auto">
                        <a:xfrm flipH="0" flipV="0">
                          <a:off x="0" y="0"/>
                          <a:ext cx="4392605" cy="491704"/>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t xml:space="preserve">3 </w:t>
                            </w:r>
                            <w:r>
                              <w:rPr>
                                <w:color w:val="auto"/>
                                <w:sz w:val="20"/>
                                <w:szCs w:val="20"/>
                                <w:lang w:val="en-US"/>
                              </w:rPr>
                              <w:t xml:space="preserve">Διαδικασία καθαρισμού του αργού πετρελαίου πριν αυτό μετατραπεί σε καύσιμο ή άλλα προϊόντα. </w:t>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2" o:spid="_x0000_s22" style="position:absolute;z-index:251790336;o:allowoverlap:true;o:allowincell:true;mso-position-horizontal-relative:text;margin-left:167.58pt;mso-position-horizontal:absolute;mso-position-vertical-relative:text;margin-top:11.03pt;mso-position-vertical:absolute;width:345.87pt;height:38.72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t xml:space="preserve">3 </w:t>
                      </w:r>
                      <w:r>
                        <w:rPr>
                          <w:color w:val="auto"/>
                          <w:sz w:val="20"/>
                          <w:szCs w:val="20"/>
                          <w:lang w:val="en-US"/>
                        </w:rPr>
                        <w:t xml:space="preserve">Διαδικασία καθαρισμού του αργού πετρελαίου πριν αυτό μετατραπεί σε καύσιμο ή άλλα προϊόντα. </w:t>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88288" behindDoc="0" locked="0" layoutInCell="1" allowOverlap="1">
                <wp:simplePos x="0" y="0"/>
                <wp:positionH relativeFrom="margin">
                  <wp:align>left</wp:align>
                </wp:positionH>
                <wp:positionV relativeFrom="paragraph">
                  <wp:posOffset>137004</wp:posOffset>
                </wp:positionV>
                <wp:extent cx="1725283" cy="353683"/>
                <wp:effectExtent l="57150" t="38100" r="85090" b="104138"/>
                <wp:wrapNone/>
                <wp:docPr id="18" name="Textfeld 24"/>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3 </w:t>
                            </w:r>
                            <w:r>
                              <w:rPr>
                                <w:lang w:val="de-DE"/>
                              </w:rPr>
                              <w:t xml:space="preserve">Διύλιση</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3" o:spid="_x0000_s23" o:spt="202" type="#_x0000_t202" style="position:absolute;z-index:251788288;o:allowoverlap:true;o:allowincell:true;mso-position-horizontal-relative:margin;mso-position-horizontal:left;mso-position-vertical-relative:text;margin-top:10.79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3 </w:t>
                      </w:r>
                      <w:r>
                        <w:rPr>
                          <w:lang w:val="de-DE"/>
                        </w:rPr>
                        <w:t xml:space="preserve">Διύλιση</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4432" behindDoc="0" locked="0" layoutInCell="1" allowOverlap="1">
                <wp:simplePos x="0" y="0"/>
                <wp:positionH relativeFrom="column">
                  <wp:posOffset>2128256</wp:posOffset>
                </wp:positionH>
                <wp:positionV relativeFrom="paragraph">
                  <wp:posOffset>245013</wp:posOffset>
                </wp:positionV>
                <wp:extent cx="4401939" cy="759125"/>
                <wp:effectExtent l="60900" t="73774" r="73186" b="89028"/>
                <wp:wrapNone/>
                <wp:docPr id="19" name="Textfeld 37"/>
                <wp:cNvGraphicFramePr/>
                <a:graphic xmlns:a="http://schemas.openxmlformats.org/drawingml/2006/main">
                  <a:graphicData uri="http://schemas.microsoft.com/office/word/2010/wordprocessingShape">
                    <wps:wsp>
                      <wps:cNvPr id="0" name=""/>
                      <wps:cNvSpPr txBox="1"/>
                      <wps:spPr bwMode="auto">
                        <a:xfrm flipH="0" flipV="0">
                          <a:off x="0" y="0"/>
                          <a:ext cx="4401938" cy="759123"/>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4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Pr>
                                <w:rFonts w:eastAsia="Times New Roman" w:cs="Times New Roman"/>
                                <w:color w:val="auto"/>
                                <w:sz w:val="20"/>
                                <w:szCs w:val="20"/>
                                <w:lang w:val="de-AT"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4" o:spid="_x0000_s24" style="position:absolute;z-index:251794432;o:allowoverlap:true;o:allowincell:true;mso-position-horizontal-relative:text;margin-left:167.58pt;mso-position-horizontal:absolute;mso-position-vertical-relative:text;margin-top:19.29pt;mso-position-vertical:absolute;width:346.61pt;height:59.77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t xml:space="preserve">4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Pr>
                          <w:rFonts w:eastAsia="Times New Roman" w:cs="Times New Roman"/>
                          <w:color w:val="auto"/>
                          <w:sz w:val="20"/>
                          <w:szCs w:val="20"/>
                          <w:lang w:val="de-AT"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2384" behindDoc="0" locked="0" layoutInCell="1" allowOverlap="1">
                <wp:simplePos x="0" y="0"/>
                <wp:positionH relativeFrom="margin">
                  <wp:align>left</wp:align>
                </wp:positionH>
                <wp:positionV relativeFrom="paragraph">
                  <wp:posOffset>250142</wp:posOffset>
                </wp:positionV>
                <wp:extent cx="1725283" cy="353683"/>
                <wp:effectExtent l="57150" t="38100" r="85090" b="104138"/>
                <wp:wrapNone/>
                <wp:docPr id="20" name="Textfeld 36"/>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4 </w:t>
                            </w:r>
                            <w:r>
                              <w:rPr>
                                <w:lang w:val="de-DE"/>
                              </w:rPr>
                              <w:t xml:space="preserve">Θραύση (Cracking)</w:t>
                            </w:r>
                            <w:r>
                              <w:rPr>
                                <w:lang w:val="de-DE"/>
                              </w:rPr>
                              <w:t xml:space="preserve">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5" o:spid="_x0000_s25" o:spt="202" type="#_x0000_t202" style="position:absolute;z-index:251792384;o:allowoverlap:true;o:allowincell:true;mso-position-horizontal-relative:margin;mso-position-horizontal:left;mso-position-vertical-relative:text;margin-top:19.70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4 </w:t>
                      </w:r>
                      <w:r>
                        <w:rPr>
                          <w:lang w:val="de-DE"/>
                        </w:rPr>
                        <w:t xml:space="preserve">Θραύση (Cracking)</w:t>
                      </w:r>
                      <w:r>
                        <w:rPr>
                          <w:lang w:val="de-DE"/>
                        </w:rPr>
                        <w:t xml:space="preserve"> </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8528" behindDoc="0" locked="0" layoutInCell="1" allowOverlap="1">
                <wp:simplePos x="0" y="0"/>
                <wp:positionH relativeFrom="column">
                  <wp:posOffset>2128256</wp:posOffset>
                </wp:positionH>
                <wp:positionV relativeFrom="paragraph">
                  <wp:posOffset>31415</wp:posOffset>
                </wp:positionV>
                <wp:extent cx="4410566" cy="1268083"/>
                <wp:effectExtent l="84172" t="80290" r="78993" b="85377"/>
                <wp:wrapNone/>
                <wp:docPr id="21" name="Textfeld 39"/>
                <wp:cNvGraphicFramePr/>
                <a:graphic xmlns:a="http://schemas.openxmlformats.org/drawingml/2006/main">
                  <a:graphicData uri="http://schemas.microsoft.com/office/word/2010/wordprocessingShape">
                    <wps:wsp>
                      <wps:cNvPr id="0" name=""/>
                      <wps:cNvSpPr txBox="1"/>
                      <wps:spPr bwMode="auto">
                        <a:xfrm flipH="0" flipV="0">
                          <a:off x="0" y="0"/>
                          <a:ext cx="4410565" cy="1268082"/>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pPr>
                            <w:r>
                              <w:rPr>
                                <w:color w:val="auto"/>
                                <w:sz w:val="20"/>
                                <w:szCs w:val="20"/>
                              </w:rPr>
                              <w:t xml:space="preserve">5 </w:t>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p>
                          <w:p>
                            <w:pPr>
                              <w:pBdr/>
                              <w:spacing/>
                              <w:ind/>
                              <w:rPr/>
                            </w:pPr>
                            <w:r>
                              <w:rPr>
                                <w:color w:val="auto"/>
                                <w:sz w:val="20"/>
                                <w:szCs w:val="20"/>
                              </w:rPr>
                            </w:r>
                            <w:r/>
                          </w:p>
                          <w:p>
                            <w:pPr>
                              <w:pBdr/>
                              <w:spacing/>
                              <w:ind/>
                              <w:rPr>
                                <w:color w:val="auto"/>
                                <w:sz w:val="20"/>
                                <w:szCs w:val="20"/>
                                <w:lang w:val="de-DE"/>
                              </w:rPr>
                            </w:pPr>
                            <w:r>
                              <w:rPr>
                                <w:color w:val="auto"/>
                                <w:sz w:val="20"/>
                                <w:szCs w:val="20"/>
                              </w:rPr>
                              <w:t xml:space="preserve">Translated with www.DeepL.com/Translator (free version)</w:t>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6" o:spid="_x0000_s26" style="position:absolute;z-index:251798528;o:allowoverlap:true;o:allowincell:true;mso-position-horizontal-relative:text;margin-left:167.58pt;mso-position-horizontal:absolute;mso-position-vertical-relative:text;margin-top:2.47pt;mso-position-vertical:absolute;width:347.29pt;height:99.85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nse" coordsize="100000,100000" fillcolor="#FFFFFF" strokecolor="#07FD99" strokeweight="3.00pt">
                <v:path textboxrect="0,0,100000,100000"/>
                <v:stroke dashstyle="solid"/>
                <v:textbox inset="0,0,0,0">
                  <w:txbxContent>
                    <w:p>
                      <w:pPr>
                        <w:pBdr/>
                        <w:spacing/>
                        <w:ind/>
                        <w:rPr/>
                      </w:pPr>
                      <w:r>
                        <w:rPr>
                          <w:color w:val="auto"/>
                          <w:sz w:val="20"/>
                          <w:szCs w:val="20"/>
                        </w:rPr>
                        <w:t xml:space="preserve">5 </w:t>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p>
                    <w:p>
                      <w:pPr>
                        <w:pBdr/>
                        <w:spacing/>
                        <w:ind/>
                        <w:rPr/>
                      </w:pPr>
                      <w:r>
                        <w:rPr>
                          <w:color w:val="auto"/>
                          <w:sz w:val="20"/>
                          <w:szCs w:val="20"/>
                        </w:rPr>
                      </w:r>
                      <w:r/>
                    </w:p>
                    <w:p>
                      <w:pPr>
                        <w:pBdr/>
                        <w:spacing/>
                        <w:ind/>
                        <w:rPr>
                          <w:color w:val="auto"/>
                          <w:sz w:val="20"/>
                          <w:szCs w:val="20"/>
                          <w:lang w:val="de-DE"/>
                        </w:rPr>
                      </w:pPr>
                      <w:r>
                        <w:rPr>
                          <w:color w:val="auto"/>
                          <w:sz w:val="20"/>
                          <w:szCs w:val="20"/>
                        </w:rPr>
                        <w:t xml:space="preserve">Translated with www.DeepL.com/Translator (free version)</w:t>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796480" behindDoc="0" locked="0" layoutInCell="1" allowOverlap="1">
                <wp:simplePos x="0" y="0"/>
                <wp:positionH relativeFrom="margin">
                  <wp:align>left</wp:align>
                </wp:positionH>
                <wp:positionV relativeFrom="paragraph">
                  <wp:posOffset>71396</wp:posOffset>
                </wp:positionV>
                <wp:extent cx="1725283" cy="353683"/>
                <wp:effectExtent l="57150" t="38100" r="85090" b="104138"/>
                <wp:wrapNone/>
                <wp:docPr id="22" name="Textfeld 38"/>
                <wp:cNvGraphicFramePr/>
                <a:graphic xmlns:a="http://schemas.openxmlformats.org/drawingml/2006/main">
                  <a:graphicData uri="http://schemas.microsoft.com/office/word/2010/wordprocessingShape">
                    <wps:wsp>
                      <wps:cNvPr id="0" name=""/>
                      <wps:cNvSpPr txBox="1"/>
                      <wps:spPr bwMode="auto">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5 </w:t>
                            </w:r>
                            <w:r>
                              <w:rPr>
                                <w:lang w:val="de-DE"/>
                              </w:rPr>
                              <w:t xml:space="preserve">Πολυμερισμός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27" o:spid="_x0000_s27" o:spt="202" type="#_x0000_t202" style="position:absolute;z-index:251796480;o:allowoverlap:true;o:allowincell:true;mso-position-horizontal-relative:margin;mso-position-horizontal:left;mso-position-vertical-relative:text;margin-top:5.62pt;mso-position-vertical:absolute;width:135.85pt;height:27.85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5 </w:t>
                      </w:r>
                      <w:r>
                        <w:rPr>
                          <w:lang w:val="de-DE"/>
                        </w:rPr>
                        <w:t xml:space="preserve">Πολυμερισμός </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2624" behindDoc="0" locked="0" layoutInCell="1" allowOverlap="1">
                <wp:simplePos x="0" y="0"/>
                <wp:positionH relativeFrom="column">
                  <wp:posOffset>2128256</wp:posOffset>
                </wp:positionH>
                <wp:positionV relativeFrom="paragraph">
                  <wp:posOffset>307028</wp:posOffset>
                </wp:positionV>
                <wp:extent cx="4410566" cy="327804"/>
                <wp:effectExtent l="39726" t="62082" r="52397" b="82487"/>
                <wp:wrapNone/>
                <wp:docPr id="23" name="Textfeld 41"/>
                <wp:cNvGraphicFramePr/>
                <a:graphic xmlns:a="http://schemas.openxmlformats.org/drawingml/2006/main">
                  <a:graphicData uri="http://schemas.microsoft.com/office/word/2010/wordprocessingShape">
                    <wps:wsp>
                      <wps:cNvPr id="0" name=""/>
                      <wps:cNvSpPr txBox="1"/>
                      <wps:spPr bwMode="auto">
                        <a:xfrm flipH="0" flipV="0">
                          <a:off x="0" y="0"/>
                          <a:ext cx="4410565" cy="327803"/>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stroke="1"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fill="norm"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t xml:space="preserve">6 </w:t>
                            </w:r>
                            <w:r>
                              <w:rPr>
                                <w:color w:val="auto"/>
                                <w:sz w:val="20"/>
                                <w:szCs w:val="20"/>
                                <w:lang w:val="en-US"/>
                              </w:rPr>
                              <w:t xml:space="preserve">Τυποποιημένα κόκκοι πλαστικού (κομμένα νήματα πλαστικού).</w:t>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8" o:spid="_x0000_s28" style="position:absolute;z-index:251802624;o:allowoverlap:true;o:allowincell:true;mso-position-horizontal-relative:text;margin-left:167.58pt;mso-position-horizontal:absolute;mso-position-vertical-relative:text;margin-top:24.18pt;mso-position-vertical:absolute;width:347.29pt;height:25.81pt;mso-wrap-distance-left:9.00pt;mso-wrap-distance-top:0.00pt;mso-wrap-distance-right:9.00pt;mso-wrap-distance-bottom:0.00pt;v-text-anchor:top;visibility:visible;" path="m0,0l0,0c6968,-8062,13308,9257,17667,0l17667,0c22023,-9256,31294,8910,36333,0l36333,0c41370,-8909,47852,1757,51998,0l51998,0c56146,-1756,65220,11662,69664,0l69664,0c74111,-11661,91185,9532,100000,0l100000,0c100755,44653,99801,76359,100000,100000l100000,100000c95718,102484,90343,86238,84333,100000l84333,100000c78322,113759,74208,88252,66667,100000l66667,100000c59123,111745,58542,93667,50998,100000l50998,100000c43456,106331,37123,84606,32331,100000l32331,100000c27542,115391,11576,64377,0,100000l0,100000c-467,53824,444,34495,0,0xnfem0,0l0,0c7361,-4001,11787,7597,17667,0l17667,0c23544,-7596,27100,12808,31333,0l31333,0c35565,-12807,38567,13127,45000,0l45000,0c51431,-13126,56231,8407,61667,0l61667,0c67100,-8406,75442,6780,79333,0l79333,0c83222,-6779,92384,4405,100000,0l100000,0c100634,35169,99319,78553,100000,100000l100000,100000c94428,112326,89093,89604,86333,100000l86333,100000c83572,110394,74947,89387,70664,100000l70664,100000c66384,110611,59806,98965,55998,100000l55998,100000c52192,101032,46213,80646,38331,100000l38331,100000c30451,119352,29081,91528,22667,100000l22667,100000c16250,108470,9919,84023,0,100000l0,100000c-198,68046,1002,27542,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t xml:space="preserve">6 </w:t>
                      </w:r>
                      <w:r>
                        <w:rPr>
                          <w:color w:val="auto"/>
                          <w:sz w:val="20"/>
                          <w:szCs w:val="20"/>
                          <w:lang w:val="en-US"/>
                        </w:rPr>
                        <w:t xml:space="preserve">Τυποποιημένα κόκκοι πλαστικού (κομμένα νήματα πλαστικού).</w:t>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0576" behindDoc="0" locked="0" layoutInCell="1" allowOverlap="1">
                <wp:simplePos x="0" y="0"/>
                <wp:positionH relativeFrom="margin">
                  <wp:align>left</wp:align>
                </wp:positionH>
                <wp:positionV relativeFrom="paragraph">
                  <wp:posOffset>281149</wp:posOffset>
                </wp:positionV>
                <wp:extent cx="1725283" cy="587485"/>
                <wp:effectExtent l="3175" t="3175" r="3175" b="3175"/>
                <wp:wrapNone/>
                <wp:docPr id="24" name="Textfeld 40"/>
                <wp:cNvGraphicFramePr/>
                <a:graphic xmlns:a="http://schemas.openxmlformats.org/drawingml/2006/main">
                  <a:graphicData uri="http://schemas.microsoft.com/office/word/2010/wordprocessingShape">
                    <wps:wsp>
                      <wps:cNvPr id="0" name=""/>
                      <wps:cNvSpPr txBox="1"/>
                      <wps:spPr bwMode="auto">
                        <a:xfrm flipH="0" flipV="0">
                          <a:off x="0" y="0"/>
                          <a:ext cx="1725282" cy="587485"/>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29" o:spid="_x0000_s29" o:spt="202" type="#_x0000_t202" style="position:absolute;z-index:251800576;o:allowoverlap:true;o:allowincell:true;mso-position-horizontal-relative:margin;mso-position-horizontal:left;mso-position-vertical-relative:text;margin-top:22.14pt;mso-position-vertical:absolute;width:135.85pt;height:46.26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w:t>
      </w:r>
      <w:r>
        <w:rPr>
          <w:b/>
          <w:bCs/>
          <w:color w:val="01c172" w:themeColor="accent4" w:themeShade="BF"/>
          <w:sz w:val="28"/>
          <w:szCs w:val="24"/>
        </w:rPr>
        <w:t xml:space="preserve">2</w:t>
      </w:r>
      <w:r>
        <w:rPr>
          <w:b/>
          <w:bCs/>
          <w:color w:val="01c172" w:themeColor="accent4" w:themeShade="BF"/>
          <w:sz w:val="28"/>
          <w:szCs w:val="24"/>
        </w:rPr>
        <w:t xml:space="preserve">b</w:t>
      </w:r>
      <w:r>
        <w:rPr>
          <w:b/>
          <w:bCs/>
          <w:color w:val="01c172" w:themeColor="accent4" w:themeShade="BF"/>
          <w:sz w:val="28"/>
          <w:szCs w:val="24"/>
        </w:rPr>
        <w:t xml:space="preserve"> – Φύλλο Εργασίας</w:t>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auto"/>
          <w:szCs w:val="24"/>
        </w:rPr>
      </w:pPr>
      <w:r>
        <w:rPr>
          <w:b/>
          <w:bCs/>
          <w:color w:val="auto"/>
          <w:szCs w:val="24"/>
        </w:rPr>
      </w:r>
      <w:r>
        <w:rPr>
          <w:b/>
          <w:bCs/>
          <w:color w:val="auto"/>
          <w:szCs w:val="24"/>
        </w:rPr>
        <w:t xml:space="preserve">Δείτε το βίντεο «Πώς κατασκευάζεται το πλαστικό» (How is plastic made) στο Youtube. Σημειώστε τον αντίστοιχο αριθμό του όρου στον σωστό ορισμό του.</w:t>
      </w:r>
      <w:r>
        <w:rPr>
          <w:b/>
          <w:bCs/>
          <w:color w:val="auto"/>
          <w:szCs w:val="24"/>
        </w:rPr>
      </w:r>
      <w:r>
        <w:rPr>
          <w:b/>
          <w:bCs/>
          <w:color w:val="auto"/>
          <w:szCs w:val="24"/>
        </w:rPr>
      </w:r>
    </w:p>
    <w:p>
      <w:pPr>
        <w:pBdr/>
        <w:tabs>
          <w:tab w:val="left" w:leader="none" w:pos="2154"/>
        </w:tabs>
        <w:spacing w:after="0"/>
        <w:ind/>
        <w:rPr>
          <w:b/>
          <w:bCs/>
          <w:color w:val="auto"/>
          <w:szCs w:val="24"/>
        </w:rPr>
      </w:pPr>
      <w:r>
        <w:rPr>
          <w:b/>
          <w:bCs/>
          <w:color w:val="auto"/>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09792" behindDoc="0" locked="0" layoutInCell="1" allowOverlap="1">
                <wp:simplePos x="0" y="0"/>
                <wp:positionH relativeFrom="column">
                  <wp:posOffset>2971800</wp:posOffset>
                </wp:positionH>
                <wp:positionV relativeFrom="paragraph">
                  <wp:posOffset>254347</wp:posOffset>
                </wp:positionV>
                <wp:extent cx="3581513" cy="491705"/>
                <wp:effectExtent l="28705" t="88521" r="65046" b="68000"/>
                <wp:wrapNone/>
                <wp:docPr id="25" name="Textfeld 46"/>
                <wp:cNvGraphicFramePr/>
                <a:graphic xmlns:a="http://schemas.openxmlformats.org/drawingml/2006/main">
                  <a:graphicData uri="http://schemas.microsoft.com/office/word/2010/wordprocessingShape">
                    <wps:wsp>
                      <wps:cNvPr id="0" name=""/>
                      <wps:cNvSpPr txBox="1"/>
                      <wps:spPr bwMode="auto">
                        <a:xfrm flipH="0" flipV="0">
                          <a:off x="0" y="0"/>
                          <a:ext cx="3581513" cy="491704"/>
                        </a:xfrm>
                        <a:custGeom>
                          <a:avLst/>
                          <a:gdLst>
                            <a:gd name="connsiteX0" fmla="*/ 0 w 3174520"/>
                            <a:gd name="connsiteY0" fmla="*/ 0 h 491705"/>
                            <a:gd name="connsiteX1" fmla="*/ 433851 w 3174520"/>
                            <a:gd name="connsiteY1" fmla="*/ 0 h 491705"/>
                            <a:gd name="connsiteX2" fmla="*/ 994683 w 3174520"/>
                            <a:gd name="connsiteY2" fmla="*/ 0 h 491705"/>
                            <a:gd name="connsiteX3" fmla="*/ 1523770 w 3174520"/>
                            <a:gd name="connsiteY3" fmla="*/ 0 h 491705"/>
                            <a:gd name="connsiteX4" fmla="*/ 2052856 w 3174520"/>
                            <a:gd name="connsiteY4" fmla="*/ 0 h 491705"/>
                            <a:gd name="connsiteX5" fmla="*/ 2518453 w 3174520"/>
                            <a:gd name="connsiteY5" fmla="*/ 0 h 491705"/>
                            <a:gd name="connsiteX6" fmla="*/ 3174520 w 3174520"/>
                            <a:gd name="connsiteY6" fmla="*/ 0 h 491705"/>
                            <a:gd name="connsiteX7" fmla="*/ 3174520 w 3174520"/>
                            <a:gd name="connsiteY7" fmla="*/ 491705 h 491705"/>
                            <a:gd name="connsiteX8" fmla="*/ 2708924 w 3174520"/>
                            <a:gd name="connsiteY8" fmla="*/ 491705 h 491705"/>
                            <a:gd name="connsiteX9" fmla="*/ 2116347 w 3174520"/>
                            <a:gd name="connsiteY9" fmla="*/ 491705 h 491705"/>
                            <a:gd name="connsiteX10" fmla="*/ 1523770 w 3174520"/>
                            <a:gd name="connsiteY10" fmla="*/ 491705 h 491705"/>
                            <a:gd name="connsiteX11" fmla="*/ 962938 w 3174520"/>
                            <a:gd name="connsiteY11" fmla="*/ 491705 h 491705"/>
                            <a:gd name="connsiteX12" fmla="*/ 497341 w 3174520"/>
                            <a:gd name="connsiteY12" fmla="*/ 491705 h 491705"/>
                            <a:gd name="connsiteX13" fmla="*/ 0 w 3174520"/>
                            <a:gd name="connsiteY13" fmla="*/ 491705 h 491705"/>
                            <a:gd name="connsiteX14" fmla="*/ 0 w 3174520"/>
                            <a:gd name="connsiteY14" fmla="*/ 0 h 491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4520" h="491705" fill="none" stroke="1"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fill="norm"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r>
                            <w:r>
                              <w:rPr>
                                <w:color w:val="auto"/>
                                <w:sz w:val="20"/>
                                <w:szCs w:val="20"/>
                                <w:lang w:val="en-US"/>
                              </w:rPr>
                              <w:t xml:space="preserve">Διαδικασία καθαρισμού του αργού πετρελαίου πριν αυτό μετατραπεί σε καύσιμο ή άλλα προϊόντα. </w:t>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0" o:spid="_x0000_s30" style="position:absolute;z-index:251809792;o:allowoverlap:true;o:allowincell:true;mso-position-horizontal-relative:text;margin-left:234.00pt;mso-position-horizontal:absolute;mso-position-vertical-relative:text;margin-top:20.03pt;mso-position-vertical:absolute;width:282.01pt;height:38.72pt;mso-wrap-distance-left:9.00pt;mso-wrap-distance-top:0.00pt;mso-wrap-distance-right:9.00pt;mso-wrap-distance-bottom:0.00pt;v-text-anchor:top;visibility:visible;" path="m0,0l0,0c4095,-6596,10037,8752,13664,0l13664,0c17294,-8751,25227,93,31333,0l31333,0c37438,-92,43016,12634,48000,0l48000,0c52981,-12633,59597,3174,64664,0l64664,0c69734,-3173,74986,7889,79333,0l79333,0c83678,-7888,90065,995,100000,0l100000,0c100553,42942,98333,72208,100000,100000l100000,100000c93155,101720,91141,96975,85333,100000l85333,100000c79523,103023,72815,95556,66667,100000l66667,100000c60516,104442,57264,92241,48000,100000l48000,100000c38734,107757,38688,97759,30333,100000l30333,100000c21977,102238,20727,93106,15664,100000l15664,100000c10604,106891,7049,96146,0,100000l0,100000c-268,74988,1729,49810,0,0xnfem0,0l0,0c6590,-12464,11674,14127,18664,0l18664,0c25657,-14126,29514,10514,33331,0l33331,0c37150,-10513,41396,4597,48000,0l48000,0c54602,-4596,60838,5326,66667,0l66667,0c72493,-5325,74775,7787,80333,0l80333,0c85889,-7786,94646,12060,100000,0l100000,0c101282,24019,99502,70840,100000,100000l100000,100000c93889,100391,90116,97942,86333,100000l86333,100000c82549,102056,75894,98502,69664,100000l69664,100000c63438,101495,60644,98970,55000,100000l55000,100000c49354,101028,45400,90044,40333,100000l40333,100000c35264,109954,30185,99431,26667,100000l26667,100000c23146,100567,10630,92153,0,100000l0,100000c-182,50366,1190,25896,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r>
                      <w:r>
                        <w:rPr>
                          <w:color w:val="auto"/>
                          <w:sz w:val="20"/>
                          <w:szCs w:val="20"/>
                          <w:lang w:val="en-US"/>
                        </w:rPr>
                        <w:t xml:space="preserve">Διαδικασία καθαρισμού του αργού πετρελαίου πριν αυτό μετατραπεί σε καύσιμο ή άλλα προϊόντα. </w:t>
                      </w:r>
                      <w:r>
                        <w:rPr>
                          <w:color w:val="auto"/>
                          <w:sz w:val="20"/>
                          <w:szCs w:val="20"/>
                          <w:lang w:val="en-US"/>
                        </w:rPr>
                      </w:r>
                      <w:r>
                        <w:rPr>
                          <w:color w:val="auto"/>
                          <w:sz w:val="20"/>
                          <w:szCs w:val="20"/>
                          <w:lang w:val="en-US"/>
                        </w:rPr>
                      </w:r>
                    </w:p>
                  </w:txbxContent>
                </v:textbox>
              </v:shape>
            </w:pict>
          </mc:Fallback>
        </mc:AlternateContent>
      </w:r>
      <w:r>
        <w:rPr>
          <w:b/>
          <w:bCs/>
          <w:color w:val="auto"/>
          <w:szCs w:val="24"/>
        </w:rPr>
      </w:r>
      <w:r>
        <w:rPr>
          <w:b/>
          <w:bCs/>
          <w:color w:val="auto"/>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7984" behindDoc="0" locked="0" layoutInCell="1" allowOverlap="1">
                <wp:simplePos x="0" y="0"/>
                <wp:positionH relativeFrom="column">
                  <wp:posOffset>2530577</wp:posOffset>
                </wp:positionH>
                <wp:positionV relativeFrom="paragraph">
                  <wp:posOffset>142285</wp:posOffset>
                </wp:positionV>
                <wp:extent cx="207034" cy="215457"/>
                <wp:effectExtent l="19050" t="19050" r="40640" b="32384"/>
                <wp:wrapNone/>
                <wp:docPr id="26" name="Textfeld 55"/>
                <wp:cNvGraphicFramePr/>
                <a:graphic xmlns:a="http://schemas.openxmlformats.org/drawingml/2006/main">
                  <a:graphicData uri="http://schemas.microsoft.com/office/word/2010/wordprocessingShape">
                    <wps:wsp>
                      <wps:cNvPr id="0" name=""/>
                      <wps:cNvSpPr txBox="1"/>
                      <wps:spPr bwMode="auto">
                        <a:xfrm>
                          <a:off x="0" y="0"/>
                          <a:ext cx="207033" cy="215455"/>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1" o:spid="_x0000_s31" style="position:absolute;z-index:251817984;o:allowoverlap:true;o:allowincell:true;mso-position-horizontal-relative:text;margin-left:199.26pt;mso-position-horizontal:absolute;mso-position-vertical-relative:text;margin-top:11.20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3888" behindDoc="0" locked="0" layoutInCell="1" allowOverlap="1">
                <wp:simplePos x="0" y="0"/>
                <wp:positionH relativeFrom="column">
                  <wp:posOffset>2965905</wp:posOffset>
                </wp:positionH>
                <wp:positionV relativeFrom="paragraph">
                  <wp:posOffset>139437</wp:posOffset>
                </wp:positionV>
                <wp:extent cx="3673995" cy="1453680"/>
                <wp:effectExtent l="73297" t="89253" r="68982" b="95085"/>
                <wp:wrapNone/>
                <wp:docPr id="27" name="Textfeld 50"/>
                <wp:cNvGraphicFramePr/>
                <a:graphic xmlns:a="http://schemas.openxmlformats.org/drawingml/2006/main">
                  <a:graphicData uri="http://schemas.microsoft.com/office/word/2010/wordprocessingShape">
                    <wps:wsp>
                      <wps:cNvPr id="0" name=""/>
                      <wps:cNvSpPr txBox="1"/>
                      <wps:spPr bwMode="auto">
                        <a:xfrm flipH="0" flipV="0">
                          <a:off x="0" y="0"/>
                          <a:ext cx="3673994" cy="1453680"/>
                        </a:xfrm>
                        <a:custGeom>
                          <a:avLst/>
                          <a:gdLst>
                            <a:gd name="connsiteX0" fmla="*/ 0 w 3174520"/>
                            <a:gd name="connsiteY0" fmla="*/ 0 h 1268083"/>
                            <a:gd name="connsiteX1" fmla="*/ 497341 w 3174520"/>
                            <a:gd name="connsiteY1" fmla="*/ 0 h 1268083"/>
                            <a:gd name="connsiteX2" fmla="*/ 1058173 w 3174520"/>
                            <a:gd name="connsiteY2" fmla="*/ 0 h 1268083"/>
                            <a:gd name="connsiteX3" fmla="*/ 1619005 w 3174520"/>
                            <a:gd name="connsiteY3" fmla="*/ 0 h 1268083"/>
                            <a:gd name="connsiteX4" fmla="*/ 2116347 w 3174520"/>
                            <a:gd name="connsiteY4" fmla="*/ 0 h 1268083"/>
                            <a:gd name="connsiteX5" fmla="*/ 2613688 w 3174520"/>
                            <a:gd name="connsiteY5" fmla="*/ 0 h 1268083"/>
                            <a:gd name="connsiteX6" fmla="*/ 3174520 w 3174520"/>
                            <a:gd name="connsiteY6" fmla="*/ 0 h 1268083"/>
                            <a:gd name="connsiteX7" fmla="*/ 3174520 w 3174520"/>
                            <a:gd name="connsiteY7" fmla="*/ 397333 h 1268083"/>
                            <a:gd name="connsiteX8" fmla="*/ 3174520 w 3174520"/>
                            <a:gd name="connsiteY8" fmla="*/ 845389 h 1268083"/>
                            <a:gd name="connsiteX9" fmla="*/ 3174520 w 3174520"/>
                            <a:gd name="connsiteY9" fmla="*/ 1268083 h 1268083"/>
                            <a:gd name="connsiteX10" fmla="*/ 2708924 w 3174520"/>
                            <a:gd name="connsiteY10" fmla="*/ 1268083 h 1268083"/>
                            <a:gd name="connsiteX11" fmla="*/ 2148092 w 3174520"/>
                            <a:gd name="connsiteY11" fmla="*/ 1268083 h 1268083"/>
                            <a:gd name="connsiteX12" fmla="*/ 1682496 w 3174520"/>
                            <a:gd name="connsiteY12" fmla="*/ 1268083 h 1268083"/>
                            <a:gd name="connsiteX13" fmla="*/ 1216899 w 3174520"/>
                            <a:gd name="connsiteY13" fmla="*/ 1268083 h 1268083"/>
                            <a:gd name="connsiteX14" fmla="*/ 656067 w 3174520"/>
                            <a:gd name="connsiteY14" fmla="*/ 1268083 h 1268083"/>
                            <a:gd name="connsiteX15" fmla="*/ 0 w 3174520"/>
                            <a:gd name="connsiteY15" fmla="*/ 1268083 h 1268083"/>
                            <a:gd name="connsiteX16" fmla="*/ 0 w 3174520"/>
                            <a:gd name="connsiteY16" fmla="*/ 832708 h 1268083"/>
                            <a:gd name="connsiteX17" fmla="*/ 0 w 3174520"/>
                            <a:gd name="connsiteY17" fmla="*/ 397333 h 1268083"/>
                            <a:gd name="connsiteX18" fmla="*/ 0 w 3174520"/>
                            <a:gd name="connsiteY18" fmla="*/ 0 h 1268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520" h="1268083" fill="none" stroke="1"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fill="norm"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de-DE"/>
                              </w:rPr>
                            </w:pPr>
                            <w:r>
                              <w:rPr>
                                <w:color w:val="auto"/>
                                <w:sz w:val="20"/>
                                <w:szCs w:val="20"/>
                              </w:rPr>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2" o:spid="_x0000_s32" style="position:absolute;z-index:251813888;o:allowoverlap:true;o:allowincell:true;mso-position-horizontal-relative:text;margin-left:233.54pt;mso-position-horizontal:absolute;mso-position-vertical-relative:text;margin-top:10.98pt;mso-position-vertical:absolute;width:289.29pt;height:114.46pt;mso-wrap-distance-left:9.00pt;mso-wrap-distance-top:0.00pt;mso-wrap-distance-right:9.00pt;mso-wrap-distance-bottom:0.00pt;v-text-anchor:top;visibility:visible;" path="m0,0l0,0c4347,-1068,11488,2780,15664,0l15664,0c19843,-2779,28356,4231,33331,0l33331,0c38308,-4230,42308,3736,50998,0l50998,0c59690,-3735,62949,1208,66667,0l66667,0c70382,-1207,79144,988,82331,0l82331,0c85521,-987,91759,4484,100000,0l100000,0c100921,10815,98993,23072,100000,31333l100000,31333c101005,39593,98639,59262,100000,66667l100000,66667c101359,74069,99530,89009,100000,100000l100000,100000c95951,100255,90729,99653,85333,100000l85333,100000c79935,100345,73049,99331,67667,100000l67667,100000c62282,100667,59359,96347,53000,100000l53000,100000c46639,103650,41683,97352,38331,100000l38331,100000c34981,102646,28292,99188,20664,100000l20664,100000c13039,100810,7799,97940,0,100000l0,100000c-293,88803,1475,75914,0,65667l0,65667c-1474,55417,1046,47970,0,31333l0,31333c-1045,14694,60,10206,0,0xnfem0,0l0,0c8558,-3594,9400,808,18664,0l18664,0c27931,-807,28102,4829,36333,0l36333,0c44563,-4828,46470,3880,53000,0l53000,0c59528,-3879,64234,3799,71667,0l71667,0c79097,-3798,87850,4488,100000,0l100000,0c101021,11412,98759,20185,100000,30333l100000,30333c101238,40479,99317,53139,100000,61667l100000,61667c100681,70194,98347,91194,100000,100000l100000,100000c95778,101850,89252,99787,82331,100000l82331,100000c75412,100211,71394,99338,63664,100000l63664,100000c55938,100660,54347,96799,45998,100000l45998,100000c37650,103199,33801,94769,28331,100000l28331,100000c22863,105229,8005,97155,0,100000l0,100000c-765,87465,241,77042,0,68664l0,68664c-240,60289,248,40859,0,33331l0,33331c-247,25806,593,11350,0,0xnse" coordsize="100000,100000" fillcolor="#FFFFFF" strokecolor="#07FD99" strokeweight="3.00pt">
                <v:path textboxrect="0,0,100000,100000"/>
                <v:stroke dashstyle="solid"/>
                <v:textbox inset="0,0,0,0">
                  <w:txbxContent>
                    <w:p>
                      <w:pPr>
                        <w:pBdr/>
                        <w:spacing/>
                        <w:ind/>
                        <w:rPr>
                          <w:color w:val="auto"/>
                          <w:sz w:val="20"/>
                          <w:szCs w:val="20"/>
                          <w:lang w:val="de-DE"/>
                        </w:rPr>
                      </w:pPr>
                      <w:r>
                        <w:rPr>
                          <w:color w:val="auto"/>
                          <w:sz w:val="20"/>
                          <w:szCs w:val="20"/>
                        </w:rPr>
                      </w:r>
                      <w:r>
                        <w:rPr>
                          <w:color w:val="auto"/>
                          <w:sz w:val="20"/>
                          <w:szCs w:val="20"/>
                        </w:rPr>
                        <w:t xml:space="preserve">Δ</w:t>
                      </w:r>
                      <w:r>
                        <w:rPr>
                          <w:color w:val="auto"/>
                          <w:sz w:val="20"/>
                          <w:szCs w:val="20"/>
                        </w:rPr>
                        <w:t xml:space="preserve">ιαδικασία κατά την οποία μικρά μόρια, που ονομάζονται μονομερή, ενώνονται μεταξύ τους για να σχηματίσουν μεγάλα μόρια που ονομάζονται «πολυμερή». Αυτά τα πολυμερή μπορούν να κατασκευαστούν από έναν τύπο μονομερούς ή από πολλά μονομερή και συνήθως χρειάζοντ</w:t>
                      </w:r>
                      <w:r>
                        <w:rPr>
                          <w:color w:val="auto"/>
                          <w:sz w:val="20"/>
                          <w:szCs w:val="20"/>
                        </w:rPr>
                        <w:t xml:space="preserve">αι τουλάχιστον 100 μονομερή για να έχουν ειδικές ιδιότητες, όπως ελαστικότητα, αντοχή ή την ικανότητα σχηματισμού ινών. Ορισμένα πολυμερή αποτελούνται από χιλιάδες μονομερή.</w:t>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20032" behindDoc="0" locked="0" layoutInCell="1" allowOverlap="1">
                <wp:simplePos x="0" y="0"/>
                <wp:positionH relativeFrom="column">
                  <wp:posOffset>2500427</wp:posOffset>
                </wp:positionH>
                <wp:positionV relativeFrom="paragraph">
                  <wp:posOffset>55880</wp:posOffset>
                </wp:positionV>
                <wp:extent cx="207034" cy="215457"/>
                <wp:effectExtent l="19050" t="19050" r="40640" b="32384"/>
                <wp:wrapNone/>
                <wp:docPr id="28" name="Textfeld 56"/>
                <wp:cNvGraphicFramePr/>
                <a:graphic xmlns:a="http://schemas.openxmlformats.org/drawingml/2006/main">
                  <a:graphicData uri="http://schemas.microsoft.com/office/word/2010/wordprocessingShape">
                    <wps:wsp>
                      <wps:cNvPr id="0" name=""/>
                      <wps:cNvSpPr txBox="1"/>
                      <wps:spPr bwMode="auto">
                        <a:xfrm>
                          <a:off x="0" y="0"/>
                          <a:ext cx="207033" cy="215455"/>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33" o:spid="_x0000_s33" style="position:absolute;z-index:251820032;o:allowoverlap:true;o:allowincell:true;mso-position-horizontal-relative:text;margin-left:196.88pt;mso-position-horizontal:absolute;mso-position-vertical-relative:text;margin-top:4.40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4672" behindDoc="0" locked="0" layoutInCell="1" allowOverlap="1">
                <wp:simplePos x="0" y="0"/>
                <wp:positionH relativeFrom="margin">
                  <wp:posOffset>107759</wp:posOffset>
                </wp:positionH>
                <wp:positionV relativeFrom="paragraph">
                  <wp:posOffset>55880</wp:posOffset>
                </wp:positionV>
                <wp:extent cx="2083966" cy="477514"/>
                <wp:effectExtent l="3175" t="3175" r="3175" b="3175"/>
                <wp:wrapNone/>
                <wp:docPr id="29" name="Textfeld 43"/>
                <wp:cNvGraphicFramePr/>
                <a:graphic xmlns:a="http://schemas.openxmlformats.org/drawingml/2006/main">
                  <a:graphicData uri="http://schemas.microsoft.com/office/word/2010/wordprocessingShape">
                    <wps:wsp>
                      <wps:cNvPr id="0" name=""/>
                      <wps:cNvSpPr txBox="1"/>
                      <wps:spPr bwMode="auto">
                        <a:xfrm flipH="0" flipV="0">
                          <a:off x="0" y="0"/>
                          <a:ext cx="2083965" cy="47751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pPr>
                              <w:pBdr/>
                              <w:spacing/>
                              <w:ind/>
                              <w:jc w:val="center"/>
                              <w:rPr>
                                <w:lang w:val="de-DE"/>
                              </w:rPr>
                            </w:pPr>
                            <w:r>
                              <w:rPr>
                                <w:lang w:val="de-DE"/>
                              </w:rPr>
                              <w:t xml:space="preserve">1 </w:t>
                            </w:r>
                            <w:r>
                              <w:rPr>
                                <w:lang w:val="de-DE"/>
                              </w:rPr>
                              <w:t xml:space="preserve">Πετρέλαιο (ακατέργαστα έλαια)</w:t>
                            </w:r>
                            <w:r>
                              <w:rPr>
                                <w:lang w:val="de-DE"/>
                              </w:rPr>
                              <w:t xml:space="preserve"> </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4" o:spid="_x0000_s34" o:spt="202" type="#_x0000_t202" style="position:absolute;z-index:251804672;o:allowoverlap:true;o:allowincell:true;mso-position-horizontal-relative:margin;margin-left:8.48pt;mso-position-horizontal:absolute;mso-position-vertical-relative:text;margin-top:4.40pt;mso-position-vertical:absolute;width:164.09pt;height:37.6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jc w:val="center"/>
                        <w:rPr>
                          <w:lang w:val="de-DE"/>
                        </w:rPr>
                      </w:pPr>
                      <w:r>
                        <w:rPr>
                          <w:lang w:val="de-DE"/>
                        </w:rPr>
                        <w:t xml:space="preserve">1 </w:t>
                      </w:r>
                      <w:r>
                        <w:rPr>
                          <w:lang w:val="de-DE"/>
                        </w:rPr>
                        <w:t xml:space="preserve">Πετρέλαιο (ακατέργαστα έλαια)</w:t>
                      </w:r>
                      <w:r>
                        <w:rPr>
                          <w:lang w:val="de-DE"/>
                        </w:rPr>
                        <w:t xml:space="preserve"> </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6720" behindDoc="0" locked="0" layoutInCell="1" allowOverlap="1">
                <wp:simplePos x="0" y="0"/>
                <wp:positionH relativeFrom="margin">
                  <wp:posOffset>129396</wp:posOffset>
                </wp:positionH>
                <wp:positionV relativeFrom="paragraph">
                  <wp:posOffset>46990</wp:posOffset>
                </wp:positionV>
                <wp:extent cx="2062329" cy="353060"/>
                <wp:effectExtent l="3175" t="3175" r="3175" b="3175"/>
                <wp:wrapNone/>
                <wp:docPr id="30" name="Textfeld 45"/>
                <wp:cNvGraphicFramePr/>
                <a:graphic xmlns:a="http://schemas.openxmlformats.org/drawingml/2006/main">
                  <a:graphicData uri="http://schemas.microsoft.com/office/word/2010/wordprocessingShape">
                    <wps:wsp>
                      <wps:cNvPr id="0" name=""/>
                      <wps:cNvSpPr txBox="1"/>
                      <wps:spPr bwMode="auto">
                        <a:xfrm flipH="0" flipV="0">
                          <a:off x="0" y="0"/>
                          <a:ext cx="2062328"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jc w:val="left"/>
                              <w:rPr>
                                <w:lang w:val="de-DE"/>
                              </w:rPr>
                            </w:pPr>
                            <w:r>
                              <w:rPr>
                                <w:lang w:val="de-DE"/>
                              </w:rPr>
                            </w:r>
                            <w:r>
                              <w:rPr>
                                <w:lang w:val="de-DE"/>
                              </w:rPr>
                              <w:t xml:space="preserve">2 Εξόρυξη</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5" o:spid="_x0000_s35" o:spt="202" type="#_x0000_t202" style="position:absolute;z-index:251806720;o:allowoverlap:true;o:allowincell:true;mso-position-horizontal-relative:margin;margin-left:10.19pt;mso-position-horizontal:absolute;mso-position-vertical-relative:text;margin-top:3.70pt;mso-position-vertical:absolute;width:162.39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jc w:val="left"/>
                        <w:rPr>
                          <w:lang w:val="de-DE"/>
                        </w:rPr>
                      </w:pPr>
                      <w:r>
                        <w:rPr>
                          <w:lang w:val="de-DE"/>
                        </w:rPr>
                      </w:r>
                      <w:r>
                        <w:rPr>
                          <w:lang w:val="de-DE"/>
                        </w:rPr>
                        <w:t xml:space="preserve">2 Εξόρυξη</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5696" behindDoc="0" locked="0" layoutInCell="1" allowOverlap="1">
                <wp:simplePos x="0" y="0"/>
                <wp:positionH relativeFrom="column">
                  <wp:posOffset>2965905</wp:posOffset>
                </wp:positionH>
                <wp:positionV relativeFrom="paragraph">
                  <wp:posOffset>93250</wp:posOffset>
                </wp:positionV>
                <wp:extent cx="3750195" cy="1510586"/>
                <wp:effectExtent l="69152" t="81651" r="70457" b="88463"/>
                <wp:wrapNone/>
                <wp:docPr id="31" name="Textfeld 42"/>
                <wp:cNvGraphicFramePr/>
                <a:graphic xmlns:a="http://schemas.openxmlformats.org/drawingml/2006/main">
                  <a:graphicData uri="http://schemas.microsoft.com/office/word/2010/wordprocessingShape">
                    <wps:wsp>
                      <wps:cNvPr id="0" name=""/>
                      <wps:cNvSpPr txBox="1"/>
                      <wps:spPr bwMode="auto">
                        <a:xfrm flipH="0" flipV="0">
                          <a:off x="0" y="0"/>
                          <a:ext cx="3750194" cy="1510585"/>
                        </a:xfrm>
                        <a:custGeom>
                          <a:avLst/>
                          <a:gdLst>
                            <a:gd name="connsiteX0" fmla="*/ 0 w 3174365"/>
                            <a:gd name="connsiteY0" fmla="*/ 0 h 1379855"/>
                            <a:gd name="connsiteX1" fmla="*/ 560804 w 3174365"/>
                            <a:gd name="connsiteY1" fmla="*/ 0 h 1379855"/>
                            <a:gd name="connsiteX2" fmla="*/ 994634 w 3174365"/>
                            <a:gd name="connsiteY2" fmla="*/ 0 h 1379855"/>
                            <a:gd name="connsiteX3" fmla="*/ 1428464 w 3174365"/>
                            <a:gd name="connsiteY3" fmla="*/ 0 h 1379855"/>
                            <a:gd name="connsiteX4" fmla="*/ 1862294 w 3174365"/>
                            <a:gd name="connsiteY4" fmla="*/ 0 h 1379855"/>
                            <a:gd name="connsiteX5" fmla="*/ 2423099 w 3174365"/>
                            <a:gd name="connsiteY5" fmla="*/ 0 h 1379855"/>
                            <a:gd name="connsiteX6" fmla="*/ 3174365 w 3174365"/>
                            <a:gd name="connsiteY6" fmla="*/ 0 h 1379855"/>
                            <a:gd name="connsiteX7" fmla="*/ 3174365 w 3174365"/>
                            <a:gd name="connsiteY7" fmla="*/ 418556 h 1379855"/>
                            <a:gd name="connsiteX8" fmla="*/ 3174365 w 3174365"/>
                            <a:gd name="connsiteY8" fmla="*/ 906105 h 1379855"/>
                            <a:gd name="connsiteX9" fmla="*/ 3174365 w 3174365"/>
                            <a:gd name="connsiteY9" fmla="*/ 1379855 h 1379855"/>
                            <a:gd name="connsiteX10" fmla="*/ 2613561 w 3174365"/>
                            <a:gd name="connsiteY10" fmla="*/ 1379855 h 1379855"/>
                            <a:gd name="connsiteX11" fmla="*/ 2179731 w 3174365"/>
                            <a:gd name="connsiteY11" fmla="*/ 1379855 h 1379855"/>
                            <a:gd name="connsiteX12" fmla="*/ 1587183 w 3174365"/>
                            <a:gd name="connsiteY12" fmla="*/ 1379855 h 1379855"/>
                            <a:gd name="connsiteX13" fmla="*/ 1121609 w 3174365"/>
                            <a:gd name="connsiteY13" fmla="*/ 1379855 h 1379855"/>
                            <a:gd name="connsiteX14" fmla="*/ 656035 w 3174365"/>
                            <a:gd name="connsiteY14" fmla="*/ 1379855 h 1379855"/>
                            <a:gd name="connsiteX15" fmla="*/ 0 w 3174365"/>
                            <a:gd name="connsiteY15" fmla="*/ 1379855 h 1379855"/>
                            <a:gd name="connsiteX16" fmla="*/ 0 w 3174365"/>
                            <a:gd name="connsiteY16" fmla="*/ 919903 h 1379855"/>
                            <a:gd name="connsiteX17" fmla="*/ 0 w 3174365"/>
                            <a:gd name="connsiteY17" fmla="*/ 487549 h 1379855"/>
                            <a:gd name="connsiteX18" fmla="*/ 0 w 3174365"/>
                            <a:gd name="connsiteY18" fmla="*/ 0 h 1379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379855" fill="none" stroke="1" extrusionOk="0">
                              <a:moveTo>
                                <a:pt x="0" y="0"/>
                              </a:moveTo>
                              <a:cubicBezTo>
                                <a:pt x="229219" y="-33552"/>
                                <a:pt x="285558" y="16661"/>
                                <a:pt x="560804" y="0"/>
                              </a:cubicBezTo>
                              <a:cubicBezTo>
                                <a:pt x="836050" y="-16661"/>
                                <a:pt x="891262" y="3349"/>
                                <a:pt x="994634" y="0"/>
                              </a:cubicBezTo>
                              <a:cubicBezTo>
                                <a:pt x="1098006" y="-3349"/>
                                <a:pt x="1283970" y="48451"/>
                                <a:pt x="1428464" y="0"/>
                              </a:cubicBezTo>
                              <a:cubicBezTo>
                                <a:pt x="1572958" y="-48451"/>
                                <a:pt x="1773649" y="33681"/>
                                <a:pt x="1862294" y="0"/>
                              </a:cubicBezTo>
                              <a:cubicBezTo>
                                <a:pt x="1950939" y="-33681"/>
                                <a:pt x="2308888" y="49789"/>
                                <a:pt x="2423099" y="0"/>
                              </a:cubicBezTo>
                              <a:cubicBezTo>
                                <a:pt x="2537310" y="-49789"/>
                                <a:pt x="2858416" y="5330"/>
                                <a:pt x="3174365" y="0"/>
                              </a:cubicBezTo>
                              <a:cubicBezTo>
                                <a:pt x="3217879" y="156119"/>
                                <a:pt x="3148408" y="313819"/>
                                <a:pt x="3174365" y="418556"/>
                              </a:cubicBezTo>
                              <a:cubicBezTo>
                                <a:pt x="3200322" y="523293"/>
                                <a:pt x="3161845" y="741644"/>
                                <a:pt x="3174365" y="906105"/>
                              </a:cubicBezTo>
                              <a:cubicBezTo>
                                <a:pt x="3186885" y="1070566"/>
                                <a:pt x="3145362" y="1148293"/>
                                <a:pt x="3174365" y="1379855"/>
                              </a:cubicBezTo>
                              <a:cubicBezTo>
                                <a:pt x="3010996" y="1431064"/>
                                <a:pt x="2858370" y="1332775"/>
                                <a:pt x="2613561" y="1379855"/>
                              </a:cubicBezTo>
                              <a:cubicBezTo>
                                <a:pt x="2368752" y="1426935"/>
                                <a:pt x="2372072" y="1351684"/>
                                <a:pt x="2179731" y="1379855"/>
                              </a:cubicBezTo>
                              <a:cubicBezTo>
                                <a:pt x="1987390" y="1408026"/>
                                <a:pt x="1778864" y="1375890"/>
                                <a:pt x="1587183" y="1379855"/>
                              </a:cubicBezTo>
                              <a:cubicBezTo>
                                <a:pt x="1395502" y="1383820"/>
                                <a:pt x="1237110" y="1325978"/>
                                <a:pt x="1121609" y="1379855"/>
                              </a:cubicBezTo>
                              <a:cubicBezTo>
                                <a:pt x="1006108" y="1433732"/>
                                <a:pt x="815038" y="1324812"/>
                                <a:pt x="656035" y="1379855"/>
                              </a:cubicBezTo>
                              <a:cubicBezTo>
                                <a:pt x="497032" y="1434898"/>
                                <a:pt x="272224" y="1306662"/>
                                <a:pt x="0" y="1379855"/>
                              </a:cubicBezTo>
                              <a:cubicBezTo>
                                <a:pt x="-35828" y="1244212"/>
                                <a:pt x="16181" y="1085331"/>
                                <a:pt x="0" y="919903"/>
                              </a:cubicBezTo>
                              <a:cubicBezTo>
                                <a:pt x="-16181" y="754475"/>
                                <a:pt x="41810" y="682781"/>
                                <a:pt x="0" y="487549"/>
                              </a:cubicBezTo>
                              <a:cubicBezTo>
                                <a:pt x="-41810" y="292317"/>
                                <a:pt x="21597" y="243242"/>
                                <a:pt x="0" y="0"/>
                              </a:cubicBezTo>
                              <a:close/>
                            </a:path>
                            <a:path w="3174365" h="1379855" fill="norm" stroke="0" extrusionOk="0">
                              <a:moveTo>
                                <a:pt x="0" y="0"/>
                              </a:moveTo>
                              <a:cubicBezTo>
                                <a:pt x="229914" y="-43887"/>
                                <a:pt x="371645" y="53987"/>
                                <a:pt x="465574" y="0"/>
                              </a:cubicBezTo>
                              <a:cubicBezTo>
                                <a:pt x="559503" y="-53987"/>
                                <a:pt x="789151" y="16011"/>
                                <a:pt x="962891" y="0"/>
                              </a:cubicBezTo>
                              <a:cubicBezTo>
                                <a:pt x="1136631" y="-16011"/>
                                <a:pt x="1257289" y="12685"/>
                                <a:pt x="1523695" y="0"/>
                              </a:cubicBezTo>
                              <a:cubicBezTo>
                                <a:pt x="1790101" y="-12685"/>
                                <a:pt x="1848144" y="57183"/>
                                <a:pt x="2021012" y="0"/>
                              </a:cubicBezTo>
                              <a:cubicBezTo>
                                <a:pt x="2193880" y="-57183"/>
                                <a:pt x="2315004" y="7263"/>
                                <a:pt x="2518330" y="0"/>
                              </a:cubicBezTo>
                              <a:cubicBezTo>
                                <a:pt x="2721656" y="-7263"/>
                                <a:pt x="2949568" y="31428"/>
                                <a:pt x="3174365" y="0"/>
                              </a:cubicBezTo>
                              <a:cubicBezTo>
                                <a:pt x="3216718" y="198945"/>
                                <a:pt x="3155133" y="311958"/>
                                <a:pt x="3174365" y="418556"/>
                              </a:cubicBezTo>
                              <a:cubicBezTo>
                                <a:pt x="3193597" y="525154"/>
                                <a:pt x="3136611" y="670134"/>
                                <a:pt x="3174365" y="837112"/>
                              </a:cubicBezTo>
                              <a:cubicBezTo>
                                <a:pt x="3212119" y="1004090"/>
                                <a:pt x="3172260" y="1268820"/>
                                <a:pt x="3174365" y="1379855"/>
                              </a:cubicBezTo>
                              <a:cubicBezTo>
                                <a:pt x="3057029" y="1407230"/>
                                <a:pt x="2895713" y="1326871"/>
                                <a:pt x="2708791" y="1379855"/>
                              </a:cubicBezTo>
                              <a:cubicBezTo>
                                <a:pt x="2521869" y="1432839"/>
                                <a:pt x="2316840" y="1339754"/>
                                <a:pt x="2179731" y="1379855"/>
                              </a:cubicBezTo>
                              <a:cubicBezTo>
                                <a:pt x="2042622" y="1419956"/>
                                <a:pt x="1872230" y="1337773"/>
                                <a:pt x="1745901" y="1379855"/>
                              </a:cubicBezTo>
                              <a:cubicBezTo>
                                <a:pt x="1619572" y="1421937"/>
                                <a:pt x="1301380" y="1316449"/>
                                <a:pt x="1153353" y="1379855"/>
                              </a:cubicBezTo>
                              <a:cubicBezTo>
                                <a:pt x="1005326" y="1443261"/>
                                <a:pt x="759742" y="1344561"/>
                                <a:pt x="592548" y="1379855"/>
                              </a:cubicBezTo>
                              <a:cubicBezTo>
                                <a:pt x="425354" y="1415149"/>
                                <a:pt x="145747" y="1321492"/>
                                <a:pt x="0" y="1379855"/>
                              </a:cubicBezTo>
                              <a:cubicBezTo>
                                <a:pt x="-41664" y="1248530"/>
                                <a:pt x="42409" y="1073130"/>
                                <a:pt x="0" y="892306"/>
                              </a:cubicBezTo>
                              <a:cubicBezTo>
                                <a:pt x="-42409" y="711482"/>
                                <a:pt x="33781" y="575333"/>
                                <a:pt x="0" y="473750"/>
                              </a:cubicBezTo>
                              <a:cubicBezTo>
                                <a:pt x="-33781" y="372167"/>
                                <a:pt x="10958" y="135281"/>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6" o:spid="_x0000_s36" style="position:absolute;z-index:251805696;o:allowoverlap:true;o:allowincell:true;mso-position-horizontal-relative:text;margin-left:233.54pt;mso-position-horizontal:absolute;mso-position-vertical-relative:text;margin-top:7.34pt;mso-position-vertical:absolute;width:295.29pt;height:118.94pt;mso-wrap-distance-left:9.00pt;mso-wrap-distance-top:0.00pt;mso-wrap-distance-right:9.00pt;mso-wrap-distance-bottom:0.00pt;v-text-anchor:top;visibility:visible;" path="m0,0l0,0c7220,-2430,8995,1206,17664,0l17664,0c26336,-1205,28076,241,31331,0l31331,0c34588,-240,40447,3509,44998,0l44998,0c49551,-3508,55873,2440,58664,0l58664,0c61458,-2439,72734,3606,76333,0l76333,0c79931,-3605,90046,384,100000,0l100000,0c101370,11313,99181,22741,100000,30331l100000,30331c100817,37924,99604,53748,100000,65667l100000,65667c100394,77583,99086,83218,100000,100000l100000,100000c94852,103711,90044,96588,82333,100000l82333,100000c74620,103410,74725,97958,68667,100000l68667,100000c62606,102039,56037,99711,50000,100000l50000,100000c43961,100287,38970,96095,35333,100000l35333,100000c31694,103903,25674,96009,20664,100000l20664,100000c15657,103988,8574,94694,0,100000l0,100000c-1126,90169,509,78655,0,66664l0,66664c-508,54676,1315,49481,0,35333l0,35333c-1314,21183,678,17627,0,0xnfem0,0l0,0c7241,-3177,11706,3912,14667,0l14667,0c17625,-3911,24859,1160,30333,0l30333,0c35806,-1159,39606,919,47998,0l47998,0c56391,-918,58220,4144,63664,0l63664,0c69111,-4143,72926,525,79333,0l79333,0c85738,-524,92917,2275,100000,0l100000,0c101333,14417,99394,22606,100000,30331l100000,30331c100604,38058,98810,48565,100000,60664l100000,60664c101188,72766,99933,91951,100000,100000l100000,100000c96303,101984,91220,96160,85331,100000l85331,100000c79444,103838,72984,97093,68667,100000l68667,100000c64347,102905,58979,96949,55000,100000l55000,100000c51019,103049,40995,95403,36333,100000l36333,100000c31669,104595,23933,97442,18664,100000l18664,100000c13398,102556,4590,95769,0,100000l0,100000c-1312,90481,1336,77771,0,64664l0,64664c-1335,51560,1063,41694,0,34331l0,34331c-1062,26970,345,9803,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rFonts w:eastAsia="Times New Roman" w:cs="Times New Roman"/>
                          <w:color w:val="auto"/>
                          <w:sz w:val="20"/>
                          <w:szCs w:val="20"/>
                          <w:lang w:val="en-US"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Μ</w:t>
                      </w:r>
                      <w:r>
                        <w:rPr>
                          <w:rFonts w:eastAsia="Times New Roman" w:cs="Times New Roman"/>
                          <w:color w:val="auto"/>
                          <w:sz w:val="20"/>
                          <w:szCs w:val="20"/>
                          <w:lang w:val="en-US" w:eastAsia="de-AT"/>
                        </w:rPr>
                        <w:t xml:space="preserve">η ανανεώσιμη πηγή ενέργειας και είδος ορυκτού καυσίμου. Παρόμοια με τον άνθρακα και το φυσικό αέριο, δημιουργήθηκε από τα υπολείμματα αρχαίων θαλάσσιων οργανισμών, συμπεριλαμβανομένων φυτών, άλγης και βακτηρίων. Κατά τη διάρκεια εκατομμυρίων ετών, οι συνδυ</w:t>
                      </w:r>
                      <w:r>
                        <w:rPr>
                          <w:rFonts w:eastAsia="Times New Roman" w:cs="Times New Roman"/>
                          <w:color w:val="auto"/>
                          <w:sz w:val="20"/>
                          <w:szCs w:val="20"/>
                          <w:lang w:val="en-US" w:eastAsia="de-AT"/>
                        </w:rPr>
                        <w:t xml:space="preserve">ασμένες επιδράσεις της έντονης θερμότητας και της πίεσης μετέτρεψαν αυτά τα οργανικά υλικά σε ουσίες πλούσιες σε άνθρακα που χρησιμεύουν ως βάση για τα καύσιμα και πολλά άλλα προϊόντα που χρησιμοποιούμε σήμερα.</w:t>
                      </w:r>
                      <w:r>
                        <w:rPr>
                          <w:rFonts w:eastAsia="Times New Roman" w:cs="Times New Roman"/>
                          <w:color w:val="auto"/>
                          <w:sz w:val="20"/>
                          <w:szCs w:val="20"/>
                          <w:lang w:val="en-US" w:eastAsia="de-AT"/>
                        </w:rPr>
                      </w:r>
                      <w:r>
                        <w:rPr>
                          <w:rFonts w:eastAsia="Times New Roman" w:cs="Times New Roman"/>
                          <w:color w:val="auto"/>
                          <w:sz w:val="20"/>
                          <w:szCs w:val="20"/>
                          <w:lang w:val="en-US" w:eastAsia="de-AT"/>
                        </w:rPr>
                      </w:r>
                    </w:p>
                    <w:p>
                      <w:pPr>
                        <w:pBdr/>
                        <w:spacing/>
                        <w:ind/>
                        <w:rPr>
                          <w:color w:val="03156c" w:themeColor="accent1" w:themeShade="80"/>
                          <w:sz w:val="22"/>
                          <w:lang w:val="en-US"/>
                        </w:rPr>
                      </w:pPr>
                      <w:r>
                        <w:rPr>
                          <w:color w:val="03156c" w:themeColor="accent1" w:themeShade="80"/>
                          <w:sz w:val="22"/>
                          <w:lang w:val="en-US"/>
                        </w:rPr>
                      </w:r>
                      <w:r>
                        <w:rPr>
                          <w:color w:val="03156c" w:themeColor="accent1" w:themeShade="80"/>
                          <w:sz w:val="22"/>
                          <w:lang w:val="en-US"/>
                        </w:rPr>
                      </w:r>
                      <w:r>
                        <w:rPr>
                          <w:color w:val="03156c" w:themeColor="accent1" w:themeShade="80"/>
                          <w:sz w:val="22"/>
                          <w:lang w:val="en-US"/>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8768" behindDoc="0" locked="0" layoutInCell="1" allowOverlap="1">
                <wp:simplePos x="0" y="0"/>
                <wp:positionH relativeFrom="margin">
                  <wp:posOffset>151298</wp:posOffset>
                </wp:positionH>
                <wp:positionV relativeFrom="paragraph">
                  <wp:posOffset>47349</wp:posOffset>
                </wp:positionV>
                <wp:extent cx="2040427" cy="353060"/>
                <wp:effectExtent l="3175" t="3175" r="3175" b="3175"/>
                <wp:wrapNone/>
                <wp:docPr id="32" name="Textfeld 47"/>
                <wp:cNvGraphicFramePr/>
                <a:graphic xmlns:a="http://schemas.openxmlformats.org/drawingml/2006/main">
                  <a:graphicData uri="http://schemas.microsoft.com/office/word/2010/wordprocessingShape">
                    <wps:wsp>
                      <wps:cNvPr id="0" name=""/>
                      <wps:cNvSpPr txBox="1"/>
                      <wps:spPr bwMode="auto">
                        <a:xfrm flipH="0" flipV="0">
                          <a:off x="0" y="0"/>
                          <a:ext cx="2040426"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3 </w:t>
                            </w:r>
                            <w:r>
                              <w:rPr>
                                <w:lang w:val="de-DE"/>
                              </w:rPr>
                              <w:t xml:space="preserve">Διύλιση</w:t>
                            </w:r>
                            <w:r>
                              <w:rPr>
                                <w:lang w:val="de-DE"/>
                              </w:rPr>
                            </w:r>
                            <w:r>
                              <w:rPr>
                                <w:lang w:val="de-DE"/>
                              </w:rPr>
                            </w:r>
                          </w:p>
                          <w:p>
                            <w:pPr>
                              <w:pBdr/>
                              <w:spacing/>
                              <w:ind/>
                              <w:jc w:val="left"/>
                              <w:rPr>
                                <w:lang w:val="de-DE"/>
                              </w:rPr>
                            </w:pPr>
                            <w:r>
                              <w:rPr>
                                <w:lang w:val="de-DE"/>
                              </w:rPr>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7" o:spid="_x0000_s37" o:spt="202" type="#_x0000_t202" style="position:absolute;z-index:251808768;o:allowoverlap:true;o:allowincell:true;mso-position-horizontal-relative:margin;margin-left:11.91pt;mso-position-horizontal:absolute;mso-position-vertical-relative:text;margin-top:3.73pt;mso-position-vertical:absolute;width:160.66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3 </w:t>
                      </w:r>
                      <w:r>
                        <w:rPr>
                          <w:lang w:val="de-DE"/>
                        </w:rPr>
                        <w:t xml:space="preserve">Διύλιση</w:t>
                      </w:r>
                      <w:r>
                        <w:rPr>
                          <w:lang w:val="de-DE"/>
                        </w:rPr>
                      </w:r>
                      <w:r>
                        <w:rPr>
                          <w:lang w:val="de-DE"/>
                        </w:rPr>
                      </w:r>
                    </w:p>
                    <w:p>
                      <w:pPr>
                        <w:pBdr/>
                        <w:spacing/>
                        <w:ind/>
                        <w:jc w:val="left"/>
                        <w:rPr>
                          <w:lang w:val="de-DE"/>
                        </w:rPr>
                      </w:pPr>
                      <w:r>
                        <w:rPr>
                          <w:lang w:val="de-DE"/>
                        </w:rPr>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2080" behindDoc="0" locked="0" layoutInCell="1" allowOverlap="1">
                <wp:simplePos x="0" y="0"/>
                <wp:positionH relativeFrom="column">
                  <wp:posOffset>2603944</wp:posOffset>
                </wp:positionH>
                <wp:positionV relativeFrom="paragraph">
                  <wp:posOffset>125167</wp:posOffset>
                </wp:positionV>
                <wp:extent cx="207034" cy="215457"/>
                <wp:effectExtent l="26223" t="27879" r="4342" b="27352"/>
                <wp:wrapNone/>
                <wp:docPr id="33" name="Textfeld 57"/>
                <wp:cNvGraphicFramePr/>
                <a:graphic xmlns:a="http://schemas.openxmlformats.org/drawingml/2006/main">
                  <a:graphicData uri="http://schemas.microsoft.com/office/word/2010/wordprocessingShape">
                    <wps:wsp>
                      <wps:cNvPr id="0" name=""/>
                      <wps:cNvSpPr txBox="1"/>
                      <wps:spPr bwMode="auto">
                        <a:xfrm flipH="0" flipV="0">
                          <a:off x="0" y="0"/>
                          <a:ext cx="207033" cy="215455"/>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8" o:spid="_x0000_s38" style="position:absolute;z-index:251822080;o:allowoverlap:true;o:allowincell:true;mso-position-horizontal-relative:text;margin-left:205.03pt;mso-position-horizontal:absolute;mso-position-vertical-relative:text;margin-top:9.86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0816" behindDoc="0" locked="0" layoutInCell="1" allowOverlap="1">
                <wp:simplePos x="0" y="0"/>
                <wp:positionH relativeFrom="margin">
                  <wp:posOffset>151011</wp:posOffset>
                </wp:positionH>
                <wp:positionV relativeFrom="paragraph">
                  <wp:posOffset>340624</wp:posOffset>
                </wp:positionV>
                <wp:extent cx="2040714" cy="353060"/>
                <wp:effectExtent l="3175" t="3175" r="3175" b="3175"/>
                <wp:wrapNone/>
                <wp:docPr id="34" name="Textfeld 49"/>
                <wp:cNvGraphicFramePr/>
                <a:graphic xmlns:a="http://schemas.openxmlformats.org/drawingml/2006/main">
                  <a:graphicData uri="http://schemas.microsoft.com/office/word/2010/wordprocessingShape">
                    <wps:wsp>
                      <wps:cNvPr id="0" name=""/>
                      <wps:cNvSpPr txBox="1"/>
                      <wps:spPr bwMode="auto">
                        <a:xfrm flipH="0" flipV="0">
                          <a:off x="0" y="0"/>
                          <a:ext cx="2040714"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jc w:val="left"/>
                              <w:rPr>
                                <w:lang w:val="de-DE"/>
                              </w:rPr>
                            </w:pPr>
                            <w:r>
                              <w:rPr>
                                <w:lang w:val="de-DE"/>
                              </w:rPr>
                            </w:r>
                            <w:r>
                              <w:rPr>
                                <w:lang w:val="de-DE"/>
                              </w:rPr>
                              <w:t xml:space="preserve">4 </w:t>
                            </w:r>
                            <w:r>
                              <w:rPr>
                                <w:lang w:val="de-DE"/>
                              </w:rPr>
                              <w:t xml:space="preserve">Θραύση (Cracking</w:t>
                            </w:r>
                            <w:r>
                              <w:rPr>
                                <w:lang w:val="de-DE"/>
                              </w:rPr>
                              <w:t xml:space="preserve">)</w:t>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39" o:spid="_x0000_s39" o:spt="202" type="#_x0000_t202" style="position:absolute;z-index:251810816;o:allowoverlap:true;o:allowincell:true;mso-position-horizontal-relative:margin;margin-left:11.89pt;mso-position-horizontal:absolute;mso-position-vertical-relative:text;margin-top:26.82pt;mso-position-vertical:absolute;width:160.69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jc w:val="left"/>
                        <w:rPr>
                          <w:lang w:val="de-DE"/>
                        </w:rPr>
                      </w:pPr>
                      <w:r>
                        <w:rPr>
                          <w:lang w:val="de-DE"/>
                        </w:rPr>
                      </w:r>
                      <w:r>
                        <w:rPr>
                          <w:lang w:val="de-DE"/>
                        </w:rPr>
                        <w:t xml:space="preserve">4 </w:t>
                      </w:r>
                      <w:r>
                        <w:rPr>
                          <w:lang w:val="de-DE"/>
                        </w:rPr>
                        <w:t xml:space="preserve">Θραύση (Cracking</w:t>
                      </w:r>
                      <w:r>
                        <w:rPr>
                          <w:lang w:val="de-DE"/>
                        </w:rPr>
                        <w:t xml:space="preserve">)</w:t>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2864" behindDoc="0" locked="0" layoutInCell="1" allowOverlap="1">
                <wp:simplePos x="0" y="0"/>
                <wp:positionH relativeFrom="margin">
                  <wp:posOffset>150639</wp:posOffset>
                </wp:positionH>
                <wp:positionV relativeFrom="paragraph">
                  <wp:posOffset>42521</wp:posOffset>
                </wp:positionV>
                <wp:extent cx="2041086" cy="353060"/>
                <wp:effectExtent l="3175" t="3175" r="3175" b="3175"/>
                <wp:wrapNone/>
                <wp:docPr id="35" name="Textfeld 51"/>
                <wp:cNvGraphicFramePr/>
                <a:graphic xmlns:a="http://schemas.openxmlformats.org/drawingml/2006/main">
                  <a:graphicData uri="http://schemas.microsoft.com/office/word/2010/wordprocessingShape">
                    <wps:wsp>
                      <wps:cNvPr id="0" name=""/>
                      <wps:cNvSpPr txBox="1"/>
                      <wps:spPr bwMode="auto">
                        <a:xfrm flipH="0" flipV="0">
                          <a:off x="0" y="0"/>
                          <a:ext cx="2041085" cy="3530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5 </w:t>
                            </w:r>
                            <w:r>
                              <w:rPr>
                                <w:lang w:val="de-DE"/>
                              </w:rPr>
                              <w:t xml:space="preserve">Πολυμερισμός </w:t>
                            </w:r>
                            <w:r>
                              <w:rPr>
                                <w:lang w:val="de-DE"/>
                              </w:rPr>
                            </w:r>
                            <w:r>
                              <w:rPr>
                                <w:lang w:val="de-DE"/>
                              </w:rPr>
                            </w:r>
                          </w:p>
                          <w:p>
                            <w:pPr>
                              <w:pBdr/>
                              <w:spacing/>
                              <w:ind/>
                              <w:jc w:val="left"/>
                              <w:rPr>
                                <w:lang w:val="de-DE"/>
                              </w:rPr>
                            </w:pPr>
                            <w:r>
                              <w:rPr>
                                <w:lang w:val="de-DE"/>
                              </w:rPr>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0" o:spid="_x0000_s40" o:spt="202" type="#_x0000_t202" style="position:absolute;z-index:251812864;o:allowoverlap:true;o:allowincell:true;mso-position-horizontal-relative:margin;margin-left:11.86pt;mso-position-horizontal:absolute;mso-position-vertical-relative:text;margin-top:3.35pt;mso-position-vertical:absolute;width:160.72pt;height:27.80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5 </w:t>
                      </w:r>
                      <w:r>
                        <w:rPr>
                          <w:lang w:val="de-DE"/>
                        </w:rPr>
                        <w:t xml:space="preserve">Πολυμερισμός </w:t>
                      </w:r>
                      <w:r>
                        <w:rPr>
                          <w:lang w:val="de-DE"/>
                        </w:rPr>
                      </w:r>
                      <w:r>
                        <w:rPr>
                          <w:lang w:val="de-DE"/>
                        </w:rPr>
                      </w:r>
                    </w:p>
                    <w:p>
                      <w:pPr>
                        <w:pBdr/>
                        <w:spacing/>
                        <w:ind/>
                        <w:jc w:val="left"/>
                        <w:rPr>
                          <w:lang w:val="de-DE"/>
                        </w:rPr>
                      </w:pPr>
                      <w:r>
                        <w:rPr>
                          <w:lang w:val="de-DE"/>
                        </w:rPr>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1840" behindDoc="0" locked="0" layoutInCell="1" allowOverlap="1">
                <wp:simplePos x="0" y="0"/>
                <wp:positionH relativeFrom="column">
                  <wp:posOffset>2971800</wp:posOffset>
                </wp:positionH>
                <wp:positionV relativeFrom="paragraph">
                  <wp:posOffset>75274</wp:posOffset>
                </wp:positionV>
                <wp:extent cx="3744300" cy="759125"/>
                <wp:effectExtent l="54648" t="73774" r="65098" b="89028"/>
                <wp:wrapNone/>
                <wp:docPr id="36" name="Textfeld 48"/>
                <wp:cNvGraphicFramePr/>
                <a:graphic xmlns:a="http://schemas.openxmlformats.org/drawingml/2006/main">
                  <a:graphicData uri="http://schemas.microsoft.com/office/word/2010/wordprocessingShape">
                    <wps:wsp>
                      <wps:cNvPr id="0" name=""/>
                      <wps:cNvSpPr txBox="1"/>
                      <wps:spPr bwMode="auto">
                        <a:xfrm flipH="0" flipV="0">
                          <a:off x="0" y="0"/>
                          <a:ext cx="3744299" cy="759123"/>
                        </a:xfrm>
                        <a:custGeom>
                          <a:avLst/>
                          <a:gdLst>
                            <a:gd name="connsiteX0" fmla="*/ 0 w 3174520"/>
                            <a:gd name="connsiteY0" fmla="*/ 0 h 759125"/>
                            <a:gd name="connsiteX1" fmla="*/ 433851 w 3174520"/>
                            <a:gd name="connsiteY1" fmla="*/ 0 h 759125"/>
                            <a:gd name="connsiteX2" fmla="*/ 994683 w 3174520"/>
                            <a:gd name="connsiteY2" fmla="*/ 0 h 759125"/>
                            <a:gd name="connsiteX3" fmla="*/ 1460279 w 3174520"/>
                            <a:gd name="connsiteY3" fmla="*/ 0 h 759125"/>
                            <a:gd name="connsiteX4" fmla="*/ 1925875 w 3174520"/>
                            <a:gd name="connsiteY4" fmla="*/ 0 h 759125"/>
                            <a:gd name="connsiteX5" fmla="*/ 2518453 w 3174520"/>
                            <a:gd name="connsiteY5" fmla="*/ 0 h 759125"/>
                            <a:gd name="connsiteX6" fmla="*/ 3174520 w 3174520"/>
                            <a:gd name="connsiteY6" fmla="*/ 0 h 759125"/>
                            <a:gd name="connsiteX7" fmla="*/ 3174520 w 3174520"/>
                            <a:gd name="connsiteY7" fmla="*/ 364380 h 759125"/>
                            <a:gd name="connsiteX8" fmla="*/ 3174520 w 3174520"/>
                            <a:gd name="connsiteY8" fmla="*/ 759125 h 759125"/>
                            <a:gd name="connsiteX9" fmla="*/ 2677179 w 3174520"/>
                            <a:gd name="connsiteY9" fmla="*/ 759125 h 759125"/>
                            <a:gd name="connsiteX10" fmla="*/ 2179837 w 3174520"/>
                            <a:gd name="connsiteY10" fmla="*/ 759125 h 759125"/>
                            <a:gd name="connsiteX11" fmla="*/ 1682496 w 3174520"/>
                            <a:gd name="connsiteY11" fmla="*/ 759125 h 759125"/>
                            <a:gd name="connsiteX12" fmla="*/ 1216899 w 3174520"/>
                            <a:gd name="connsiteY12" fmla="*/ 759125 h 759125"/>
                            <a:gd name="connsiteX13" fmla="*/ 783048 w 3174520"/>
                            <a:gd name="connsiteY13" fmla="*/ 759125 h 759125"/>
                            <a:gd name="connsiteX14" fmla="*/ 0 w 3174520"/>
                            <a:gd name="connsiteY14" fmla="*/ 759125 h 759125"/>
                            <a:gd name="connsiteX15" fmla="*/ 0 w 3174520"/>
                            <a:gd name="connsiteY15" fmla="*/ 387154 h 759125"/>
                            <a:gd name="connsiteX16" fmla="*/ 0 w 3174520"/>
                            <a:gd name="connsiteY16" fmla="*/ 0 h 75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74520" h="759125" fill="none" stroke="1"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fill="norm"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Pr>
                                <w:rFonts w:eastAsia="Times New Roman" w:cs="Times New Roman"/>
                                <w:color w:val="auto"/>
                                <w:sz w:val="20"/>
                                <w:szCs w:val="20"/>
                                <w:lang w:val="de-AT"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1" o:spid="_x0000_s41" style="position:absolute;z-index:251811840;o:allowoverlap:true;o:allowincell:true;mso-position-horizontal-relative:text;margin-left:234.00pt;mso-position-horizontal:absolute;mso-position-vertical-relative:text;margin-top:5.93pt;mso-position-vertical:absolute;width:294.83pt;height:59.77pt;mso-wrap-distance-left:9.00pt;mso-wrap-distance-top:0.00pt;mso-wrap-distance-right:9.00pt;mso-wrap-distance-bottom:0.00pt;v-text-anchor:top;visibility:visible;" path="m0,0l0,0c6683,-2291,10215,2896,13664,0l13664,0c17116,-2895,27019,5787,31333,0l31333,0c35646,-5786,40259,5204,45998,0l45998,0c51738,-5203,56933,1500,60664,0l60664,0c64398,-1499,70602,7208,79333,0l79333,0c88063,-7207,92176,6345,100000,0l100000,0c100762,17100,98769,31065,100000,48000l100000,48000c101229,64933,99431,74181,100000,100000l100000,100000c93674,101424,91940,96720,84333,100000l84333,100000c76725,103278,76148,99359,68664,100000l68664,100000c61183,100639,59000,95949,53000,100000l53000,100000c46998,104049,43563,92882,38331,100000l38331,100000c33102,107116,28875,95894,24664,100000l24664,100000c20456,104104,5597,91681,0,100000l0,100000c-948,85794,699,65056,0,51000l0,51000c-698,36942,1412,15412,0,0xnfem0,0l0,0c2910,-5719,9549,5220,13664,0l13664,0c17782,-5219,26965,3681,30333,0l30333,0c33699,-3680,41019,5410,49000,0l49000,0c56979,-5409,61252,5396,67667,0l67667,0c74079,-5395,75729,6688,82331,0l82331,0c88935,-6687,93968,4900,100000,0l100000,0c100419,16019,99852,29352,100000,51000l100000,51000c100146,72646,98593,88442,100000,100000l100000,100000c96389,108745,89669,98609,82331,100000l82331,100000c74995,101389,73169,95111,68664,100000l68664,100000c64162,104887,58745,98595,53000,100000l53000,100000c47252,101403,41014,90780,34333,100000l34333,100000c27650,109218,25444,92940,18664,100000l18664,100000c11887,107058,5440,91343,0,100000l0,100000c-867,86796,875,73329,0,48000l0,48000c-874,22669,593,20259,0,0xnse" coordsize="100000,100000" fillcolor="#FFFFFF" strokecolor="#07FD99" strokeweight="3.00pt">
                <v:path textboxrect="0,0,100000,100000"/>
                <v:stroke dashstyle="solid"/>
                <v:textbox inset="0,0,0,0">
                  <w:txbxContent>
                    <w:p>
                      <w:pPr>
                        <w:pBdr/>
                        <w:spacing w:after="100" w:afterAutospacing="1" w:before="100" w:beforeAutospacing="1" w:line="240" w:lineRule="auto"/>
                        <w:ind/>
                        <w:jc w:val="left"/>
                        <w:rPr>
                          <w:rFonts w:eastAsia="Times New Roman" w:cs="Times New Roman"/>
                          <w:color w:val="auto"/>
                          <w:sz w:val="20"/>
                          <w:szCs w:val="20"/>
                          <w:lang w:val="de-AT" w:eastAsia="de-AT"/>
                        </w:rPr>
                      </w:pPr>
                      <w:r>
                        <w:rPr>
                          <w:rFonts w:eastAsia="Times New Roman" w:cs="Times New Roman"/>
                          <w:color w:val="auto"/>
                          <w:sz w:val="20"/>
                          <w:szCs w:val="20"/>
                          <w:lang w:val="en-US" w:eastAsia="de-AT"/>
                        </w:rPr>
                      </w:r>
                      <w:r>
                        <w:rPr>
                          <w:rFonts w:eastAsia="Times New Roman" w:cs="Times New Roman"/>
                          <w:color w:val="auto"/>
                          <w:sz w:val="20"/>
                          <w:szCs w:val="20"/>
                          <w:lang w:val="en-US" w:eastAsia="de-AT"/>
                        </w:rPr>
                        <w:t xml:space="preserve"> </w:t>
                      </w:r>
                      <w:r>
                        <w:rPr>
                          <w:rFonts w:eastAsia="Times New Roman" w:cs="Times New Roman"/>
                          <w:color w:val="auto"/>
                          <w:sz w:val="20"/>
                          <w:szCs w:val="20"/>
                          <w:lang w:val="en-US" w:eastAsia="de-AT"/>
                        </w:rPr>
                        <w:t xml:space="preserve">Διαδικασία κατά την οποία οι βαρείς υδρογονάνθρακες διασπώνται σε ελαφρύτερα μόρια με τη χρήση θερμότητας, πίεσης και μερικές φορές καταλυτών. Είναι ζωτικής σημασίας για την παραγωγή βενζίνης και καυσίμου ντίζελ.</w:t>
                      </w:r>
                      <w:r>
                        <w:rPr>
                          <w:rFonts w:eastAsia="Times New Roman" w:cs="Times New Roman"/>
                          <w:color w:val="auto"/>
                          <w:sz w:val="20"/>
                          <w:szCs w:val="20"/>
                          <w:lang w:val="de-AT" w:eastAsia="de-AT"/>
                        </w:rPr>
                      </w:r>
                      <w:r>
                        <w:rPr>
                          <w:rFonts w:eastAsia="Times New Roman" w:cs="Times New Roman"/>
                          <w:color w:val="auto"/>
                          <w:sz w:val="20"/>
                          <w:szCs w:val="20"/>
                          <w:lang w:val="de-AT" w:eastAsia="de-AT"/>
                        </w:rPr>
                      </w:r>
                    </w:p>
                    <w:p>
                      <w:pPr>
                        <w:pBdr/>
                        <w:spacing/>
                        <w:ind/>
                        <w:rPr>
                          <w:color w:val="auto"/>
                          <w:sz w:val="20"/>
                          <w:szCs w:val="20"/>
                          <w:lang w:val="de-DE"/>
                        </w:rPr>
                      </w:pPr>
                      <w:r>
                        <w:rPr>
                          <w:color w:val="auto"/>
                          <w:sz w:val="20"/>
                          <w:szCs w:val="20"/>
                          <w:lang w:val="de-DE"/>
                        </w:rPr>
                      </w:r>
                      <w:r>
                        <w:rPr>
                          <w:color w:val="auto"/>
                          <w:sz w:val="20"/>
                          <w:szCs w:val="20"/>
                          <w:lang w:val="de-DE"/>
                        </w:rPr>
                      </w:r>
                      <w:r>
                        <w:rPr>
                          <w:color w:val="auto"/>
                          <w:sz w:val="20"/>
                          <w:szCs w:val="20"/>
                          <w:lang w:val="de-DE"/>
                        </w:rPr>
                      </w:r>
                    </w:p>
                  </w:txbxContent>
                </v:textbox>
              </v:shape>
            </w:pict>
          </mc:Fallback>
        </mc:AlternateContent>
      </w: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24128" behindDoc="0" locked="0" layoutInCell="1" allowOverlap="1">
                <wp:simplePos x="0" y="0"/>
                <wp:positionH relativeFrom="column">
                  <wp:posOffset>2578202</wp:posOffset>
                </wp:positionH>
                <wp:positionV relativeFrom="paragraph">
                  <wp:posOffset>194382</wp:posOffset>
                </wp:positionV>
                <wp:extent cx="207034" cy="215457"/>
                <wp:effectExtent l="19050" t="19050" r="40640" b="32384"/>
                <wp:wrapNone/>
                <wp:docPr id="37" name="Textfeld 66"/>
                <wp:cNvGraphicFramePr/>
                <a:graphic xmlns:a="http://schemas.openxmlformats.org/drawingml/2006/main">
                  <a:graphicData uri="http://schemas.microsoft.com/office/word/2010/wordprocessingShape">
                    <wps:wsp>
                      <wps:cNvPr id="0" name=""/>
                      <wps:cNvSpPr txBox="1"/>
                      <wps:spPr bwMode="auto">
                        <a:xfrm>
                          <a:off x="0" y="0"/>
                          <a:ext cx="207033" cy="215455"/>
                        </a:xfrm>
                        <a:custGeom>
                          <a:avLst/>
                          <a:gdLst>
                            <a:gd name="connsiteX0" fmla="*/ 0 w 207034"/>
                            <a:gd name="connsiteY0" fmla="*/ 0 h 215457"/>
                            <a:gd name="connsiteX1" fmla="*/ 207034 w 207034"/>
                            <a:gd name="connsiteY1" fmla="*/ 0 h 215457"/>
                            <a:gd name="connsiteX2" fmla="*/ 207034 w 207034"/>
                            <a:gd name="connsiteY2" fmla="*/ 215457 h 215457"/>
                            <a:gd name="connsiteX3" fmla="*/ 0 w 207034"/>
                            <a:gd name="connsiteY3" fmla="*/ 215457 h 215457"/>
                            <a:gd name="connsiteX4" fmla="*/ 0 w 207034"/>
                            <a:gd name="connsiteY4" fmla="*/ 0 h 215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034" h="215457" fill="none" stroke="1"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fill="norm"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ln>
                      </wps:spPr>
                      <wps:txbx>
                        <w:txbxContent>
                          <w:p>
                            <w:pPr>
                              <w:pBdr/>
                              <w:spacing/>
                              <w:ind/>
                              <w:rPr/>
                            </w:p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2" o:spid="_x0000_s42" style="position:absolute;z-index:251824128;o:allowoverlap:true;o:allowincell:true;mso-position-horizontal-relative:text;margin-left:203.01pt;mso-position-horizontal:absolute;mso-position-vertical-relative:text;margin-top:15.31pt;mso-position-vertical:absolute;width:16.30pt;height:16.97pt;mso-wrap-distance-left:9.00pt;mso-wrap-distance-top:0.00pt;mso-wrap-distance-right:9.00pt;mso-wrap-distance-bottom:0.00pt;v-text-anchor:top;visibility:visible;" path="m0,0l0,0c26787,-11464,79711,5368,100000,0l100000,0c100278,39738,96498,53574,100000,100000l100000,100000c75046,110792,41218,98106,0,100000l0,100000c-11131,62641,2931,26252,0,0xnfem0,0l0,0c46479,-9288,53292,3988,100000,0l100000,0c100563,21174,92722,62009,100000,100000l100000,100000c79919,111220,26544,96375,0,100000l0,100000c-10344,60088,10905,21410,0,0xnse" coordsize="100000,100000" fillcolor="#FFFFFF" strokecolor="#072BD9" strokeweight="0.50pt">
                <v:path textboxrect="0,0,100000,100000"/>
                <v:stroke dashstyle="dashdot"/>
                <v:textbox inset="0,0,0,0">
                  <w:txbxContent>
                    <w:p>
                      <w:pPr>
                        <w:pBdr/>
                        <w:spacing/>
                        <w:ind/>
                        <w:rPr/>
                      </w:pPr>
                      <w: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14912" behindDoc="0" locked="0" layoutInCell="1" allowOverlap="1">
                <wp:simplePos x="0" y="0"/>
                <wp:positionH relativeFrom="margin">
                  <wp:posOffset>142084</wp:posOffset>
                </wp:positionH>
                <wp:positionV relativeFrom="paragraph">
                  <wp:posOffset>41790</wp:posOffset>
                </wp:positionV>
                <wp:extent cx="2049641" cy="456785"/>
                <wp:effectExtent l="3175" t="3175" r="3175" b="3175"/>
                <wp:wrapNone/>
                <wp:docPr id="38" name="Textfeld 53"/>
                <wp:cNvGraphicFramePr/>
                <a:graphic xmlns:a="http://schemas.openxmlformats.org/drawingml/2006/main">
                  <a:graphicData uri="http://schemas.microsoft.com/office/word/2010/wordprocessingShape">
                    <wps:wsp>
                      <wps:cNvPr id="0" name=""/>
                      <wps:cNvSpPr txBox="1"/>
                      <wps:spPr bwMode="auto">
                        <a:xfrm flipH="0" flipV="0">
                          <a:off x="0" y="0"/>
                          <a:ext cx="2049640" cy="456785"/>
                        </a:xfrm>
                        <a:prstGeom prst="rect">
                          <a:avLst/>
                        </a:prstGeom>
                        <a:ln/>
                      </wps:spPr>
                      <wps:style>
                        <a:lnRef idx="1">
                          <a:schemeClr val="accent4"/>
                        </a:lnRef>
                        <a:fillRef idx="2">
                          <a:schemeClr val="accent4"/>
                        </a:fillRef>
                        <a:effectRef idx="1">
                          <a:schemeClr val="accent4"/>
                        </a:effectRef>
                        <a:fontRef idx="minor">
                          <a:schemeClr val="dk1"/>
                        </a:fontRef>
                      </wps:style>
                      <wps:txbx>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p>
                            <w:pPr>
                              <w:pBdr/>
                              <w:spacing/>
                              <w:ind/>
                              <w:jc w:val="left"/>
                              <w:rPr>
                                <w:lang w:val="de-DE"/>
                              </w:rPr>
                            </w:pPr>
                            <w:r>
                              <w:rPr>
                                <w:lang w:val="de-DE"/>
                              </w:rPr>
                            </w:r>
                            <w:r>
                              <w:rPr>
                                <w:lang w:val="de-DE"/>
                              </w:rPr>
                            </w:r>
                            <w:r>
                              <w:rPr>
                                <w:lang w:val="de-DE"/>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3" o:spid="_x0000_s43" o:spt="202" type="#_x0000_t202" style="position:absolute;z-index:251814912;o:allowoverlap:true;o:allowincell:true;mso-position-horizontal-relative:margin;margin-left:11.19pt;mso-position-horizontal:absolute;mso-position-vertical-relative:text;margin-top:3.29pt;mso-position-vertical:absolute;width:161.39pt;height:35.97pt;mso-wrap-distance-left:9.00pt;mso-wrap-distance-top:0.00pt;mso-wrap-distance-right:9.00pt;mso-wrap-distance-bottom:0.00pt;v-text-anchor:top;visibility:visible;" fillcolor="#66FFB9" strokecolor="#07FD99" strokeweight="0.50pt">
                <v:fill color2="#B7FEDB" colors="0f #66FFB9;32768f #99FECE;65536f #B7FEDB;" angle="90" focus="100%" type="gradient"/>
                <v:stroke dashstyle="solid"/>
                <v:textbox inset="0,0,0,0">
                  <w:txbxContent>
                    <w:p>
                      <w:pPr>
                        <w:pBdr/>
                        <w:spacing/>
                        <w:ind/>
                        <w:rPr>
                          <w:lang w:val="de-DE"/>
                        </w:rPr>
                      </w:pPr>
                      <w:r>
                        <w:rPr>
                          <w:lang w:val="de-DE"/>
                        </w:rPr>
                        <w:t xml:space="preserve">6 </w:t>
                      </w:r>
                      <w:r>
                        <w:rPr>
                          <w:lang w:val="de-DE"/>
                        </w:rPr>
                        <w:t xml:space="preserve">Nurdles</w:t>
                      </w:r>
                      <w:r>
                        <w:rPr>
                          <w:lang w:val="de-DE"/>
                        </w:rPr>
                        <w:t xml:space="preserve"> (μικροσκοπικά πλαστικά σφαιρίδια)</w:t>
                      </w:r>
                      <w:r>
                        <w:rPr>
                          <w:lang w:val="de-DE"/>
                        </w:rPr>
                      </w:r>
                      <w:r>
                        <w:rPr>
                          <w:lang w:val="de-DE"/>
                        </w:rPr>
                      </w:r>
                    </w:p>
                    <w:p>
                      <w:pPr>
                        <w:pBdr/>
                        <w:spacing/>
                        <w:ind/>
                        <w:jc w:val="left"/>
                        <w:rPr>
                          <w:lang w:val="de-DE"/>
                        </w:rPr>
                      </w:pPr>
                      <w:r>
                        <w:rPr>
                          <w:lang w:val="de-DE"/>
                        </w:rPr>
                      </w:r>
                      <w:r>
                        <w:rPr>
                          <w:lang w:val="de-DE"/>
                        </w:rPr>
                      </w:r>
                      <w:r>
                        <w:rPr>
                          <w:lang w:val="de-DE"/>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807744" behindDoc="0" locked="0" layoutInCell="1" allowOverlap="1">
                <wp:simplePos x="0" y="0"/>
                <wp:positionH relativeFrom="column">
                  <wp:posOffset>2965905</wp:posOffset>
                </wp:positionH>
                <wp:positionV relativeFrom="paragraph">
                  <wp:posOffset>296419</wp:posOffset>
                </wp:positionV>
                <wp:extent cx="3750195" cy="1795063"/>
                <wp:effectExtent l="69142" t="82305" r="78259" b="88546"/>
                <wp:wrapNone/>
                <wp:docPr id="39" name="Textfeld 44"/>
                <wp:cNvGraphicFramePr/>
                <a:graphic xmlns:a="http://schemas.openxmlformats.org/drawingml/2006/main">
                  <a:graphicData uri="http://schemas.microsoft.com/office/word/2010/wordprocessingShape">
                    <wps:wsp>
                      <wps:cNvPr id="0" name=""/>
                      <wps:cNvSpPr txBox="1"/>
                      <wps:spPr bwMode="auto">
                        <a:xfrm flipH="0" flipV="0">
                          <a:off x="0" y="0"/>
                          <a:ext cx="3750194" cy="1795063"/>
                        </a:xfrm>
                        <a:custGeom>
                          <a:avLst/>
                          <a:gdLst>
                            <a:gd name="connsiteX0" fmla="*/ 0 w 3174365"/>
                            <a:gd name="connsiteY0" fmla="*/ 0 h 1454150"/>
                            <a:gd name="connsiteX1" fmla="*/ 433830 w 3174365"/>
                            <a:gd name="connsiteY1" fmla="*/ 0 h 1454150"/>
                            <a:gd name="connsiteX2" fmla="*/ 962891 w 3174365"/>
                            <a:gd name="connsiteY2" fmla="*/ 0 h 1454150"/>
                            <a:gd name="connsiteX3" fmla="*/ 1523695 w 3174365"/>
                            <a:gd name="connsiteY3" fmla="*/ 0 h 1454150"/>
                            <a:gd name="connsiteX4" fmla="*/ 2084500 w 3174365"/>
                            <a:gd name="connsiteY4" fmla="*/ 0 h 1454150"/>
                            <a:gd name="connsiteX5" fmla="*/ 2550073 w 3174365"/>
                            <a:gd name="connsiteY5" fmla="*/ 0 h 1454150"/>
                            <a:gd name="connsiteX6" fmla="*/ 3174365 w 3174365"/>
                            <a:gd name="connsiteY6" fmla="*/ 0 h 1454150"/>
                            <a:gd name="connsiteX7" fmla="*/ 3174365 w 3174365"/>
                            <a:gd name="connsiteY7" fmla="*/ 470175 h 1454150"/>
                            <a:gd name="connsiteX8" fmla="*/ 3174365 w 3174365"/>
                            <a:gd name="connsiteY8" fmla="*/ 925809 h 1454150"/>
                            <a:gd name="connsiteX9" fmla="*/ 3174365 w 3174365"/>
                            <a:gd name="connsiteY9" fmla="*/ 1454150 h 1454150"/>
                            <a:gd name="connsiteX10" fmla="*/ 2613561 w 3174365"/>
                            <a:gd name="connsiteY10" fmla="*/ 1454150 h 1454150"/>
                            <a:gd name="connsiteX11" fmla="*/ 2147987 w 3174365"/>
                            <a:gd name="connsiteY11" fmla="*/ 1454150 h 1454150"/>
                            <a:gd name="connsiteX12" fmla="*/ 1618926 w 3174365"/>
                            <a:gd name="connsiteY12" fmla="*/ 1454150 h 1454150"/>
                            <a:gd name="connsiteX13" fmla="*/ 1121609 w 3174365"/>
                            <a:gd name="connsiteY13" fmla="*/ 1454150 h 1454150"/>
                            <a:gd name="connsiteX14" fmla="*/ 529061 w 3174365"/>
                            <a:gd name="connsiteY14" fmla="*/ 1454150 h 1454150"/>
                            <a:gd name="connsiteX15" fmla="*/ 0 w 3174365"/>
                            <a:gd name="connsiteY15" fmla="*/ 1454150 h 1454150"/>
                            <a:gd name="connsiteX16" fmla="*/ 0 w 3174365"/>
                            <a:gd name="connsiteY16" fmla="*/ 998516 h 1454150"/>
                            <a:gd name="connsiteX17" fmla="*/ 0 w 3174365"/>
                            <a:gd name="connsiteY17" fmla="*/ 499258 h 1454150"/>
                            <a:gd name="connsiteX18" fmla="*/ 0 w 3174365"/>
                            <a:gd name="connsiteY18" fmla="*/ 0 h 145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74365" h="1454150" fill="none" stroke="1" extrusionOk="0">
                              <a:moveTo>
                                <a:pt x="0" y="0"/>
                              </a:moveTo>
                              <a:cubicBezTo>
                                <a:pt x="207549" y="-48948"/>
                                <a:pt x="224243" y="14041"/>
                                <a:pt x="433830" y="0"/>
                              </a:cubicBezTo>
                              <a:cubicBezTo>
                                <a:pt x="643417" y="-14041"/>
                                <a:pt x="753047" y="983"/>
                                <a:pt x="962891" y="0"/>
                              </a:cubicBezTo>
                              <a:cubicBezTo>
                                <a:pt x="1172735" y="-983"/>
                                <a:pt x="1319704" y="25027"/>
                                <a:pt x="1523695" y="0"/>
                              </a:cubicBezTo>
                              <a:cubicBezTo>
                                <a:pt x="1727686" y="-25027"/>
                                <a:pt x="1835873" y="51242"/>
                                <a:pt x="2084500" y="0"/>
                              </a:cubicBezTo>
                              <a:cubicBezTo>
                                <a:pt x="2333127" y="-51242"/>
                                <a:pt x="2395892" y="11123"/>
                                <a:pt x="2550073" y="0"/>
                              </a:cubicBezTo>
                              <a:cubicBezTo>
                                <a:pt x="2704254" y="-11123"/>
                                <a:pt x="2957917" y="57082"/>
                                <a:pt x="3174365" y="0"/>
                              </a:cubicBezTo>
                              <a:cubicBezTo>
                                <a:pt x="3201113" y="182602"/>
                                <a:pt x="3130404" y="261257"/>
                                <a:pt x="3174365" y="470175"/>
                              </a:cubicBezTo>
                              <a:cubicBezTo>
                                <a:pt x="3218326" y="679093"/>
                                <a:pt x="3152705" y="725786"/>
                                <a:pt x="3174365" y="925809"/>
                              </a:cubicBezTo>
                              <a:cubicBezTo>
                                <a:pt x="3196025" y="1125832"/>
                                <a:pt x="3138105" y="1265421"/>
                                <a:pt x="3174365" y="1454150"/>
                              </a:cubicBezTo>
                              <a:cubicBezTo>
                                <a:pt x="3051819" y="1483718"/>
                                <a:pt x="2827836" y="1397852"/>
                                <a:pt x="2613561" y="1454150"/>
                              </a:cubicBezTo>
                              <a:cubicBezTo>
                                <a:pt x="2399286" y="1510448"/>
                                <a:pt x="2341694" y="1403469"/>
                                <a:pt x="2147987" y="1454150"/>
                              </a:cubicBezTo>
                              <a:cubicBezTo>
                                <a:pt x="1954280" y="1504831"/>
                                <a:pt x="1787129" y="1411754"/>
                                <a:pt x="1618926" y="1454150"/>
                              </a:cubicBezTo>
                              <a:cubicBezTo>
                                <a:pt x="1450723" y="1496546"/>
                                <a:pt x="1231714" y="1448679"/>
                                <a:pt x="1121609" y="1454150"/>
                              </a:cubicBezTo>
                              <a:cubicBezTo>
                                <a:pt x="1011504" y="1459621"/>
                                <a:pt x="788179" y="1429054"/>
                                <a:pt x="529061" y="1454150"/>
                              </a:cubicBezTo>
                              <a:cubicBezTo>
                                <a:pt x="269943" y="1479246"/>
                                <a:pt x="133953" y="1416865"/>
                                <a:pt x="0" y="1454150"/>
                              </a:cubicBezTo>
                              <a:cubicBezTo>
                                <a:pt x="-6268" y="1310689"/>
                                <a:pt x="42401" y="1151861"/>
                                <a:pt x="0" y="998516"/>
                              </a:cubicBezTo>
                              <a:cubicBezTo>
                                <a:pt x="-42401" y="845171"/>
                                <a:pt x="11475" y="634197"/>
                                <a:pt x="0" y="499258"/>
                              </a:cubicBezTo>
                              <a:cubicBezTo>
                                <a:pt x="-11475" y="364319"/>
                                <a:pt x="49913" y="217082"/>
                                <a:pt x="0" y="0"/>
                              </a:cubicBezTo>
                              <a:close/>
                            </a:path>
                            <a:path w="3174365" h="1454150" fill="norm" stroke="0" extrusionOk="0">
                              <a:moveTo>
                                <a:pt x="0" y="0"/>
                              </a:moveTo>
                              <a:cubicBezTo>
                                <a:pt x="194634" y="-7212"/>
                                <a:pt x="255138" y="13898"/>
                                <a:pt x="433830" y="0"/>
                              </a:cubicBezTo>
                              <a:cubicBezTo>
                                <a:pt x="612522" y="-13898"/>
                                <a:pt x="901213" y="15481"/>
                                <a:pt x="1026378" y="0"/>
                              </a:cubicBezTo>
                              <a:cubicBezTo>
                                <a:pt x="1151543" y="-15481"/>
                                <a:pt x="1328666" y="33762"/>
                                <a:pt x="1523695" y="0"/>
                              </a:cubicBezTo>
                              <a:cubicBezTo>
                                <a:pt x="1718724" y="-33762"/>
                                <a:pt x="1854061" y="41987"/>
                                <a:pt x="2052756" y="0"/>
                              </a:cubicBezTo>
                              <a:cubicBezTo>
                                <a:pt x="2251451" y="-41987"/>
                                <a:pt x="2318983" y="22621"/>
                                <a:pt x="2486586" y="0"/>
                              </a:cubicBezTo>
                              <a:cubicBezTo>
                                <a:pt x="2654189" y="-22621"/>
                                <a:pt x="3030837" y="6074"/>
                                <a:pt x="3174365" y="0"/>
                              </a:cubicBezTo>
                              <a:cubicBezTo>
                                <a:pt x="3224483" y="111242"/>
                                <a:pt x="3144862" y="259897"/>
                                <a:pt x="3174365" y="441092"/>
                              </a:cubicBezTo>
                              <a:cubicBezTo>
                                <a:pt x="3203868" y="622287"/>
                                <a:pt x="3152651" y="707351"/>
                                <a:pt x="3174365" y="940350"/>
                              </a:cubicBezTo>
                              <a:cubicBezTo>
                                <a:pt x="3196079" y="1173349"/>
                                <a:pt x="3135512" y="1304592"/>
                                <a:pt x="3174365" y="1454150"/>
                              </a:cubicBezTo>
                              <a:cubicBezTo>
                                <a:pt x="3063846" y="1485994"/>
                                <a:pt x="2889815" y="1427058"/>
                                <a:pt x="2740535" y="1454150"/>
                              </a:cubicBezTo>
                              <a:cubicBezTo>
                                <a:pt x="2591255" y="1481242"/>
                                <a:pt x="2293040" y="1407648"/>
                                <a:pt x="2147987" y="1454150"/>
                              </a:cubicBezTo>
                              <a:cubicBezTo>
                                <a:pt x="2002934" y="1500652"/>
                                <a:pt x="1736728" y="1410995"/>
                                <a:pt x="1618926" y="1454150"/>
                              </a:cubicBezTo>
                              <a:cubicBezTo>
                                <a:pt x="1501124" y="1497305"/>
                                <a:pt x="1345251" y="1406810"/>
                                <a:pt x="1089865" y="1454150"/>
                              </a:cubicBezTo>
                              <a:cubicBezTo>
                                <a:pt x="834479" y="1501490"/>
                                <a:pt x="735633" y="1429093"/>
                                <a:pt x="497317" y="1454150"/>
                              </a:cubicBezTo>
                              <a:cubicBezTo>
                                <a:pt x="259001" y="1479207"/>
                                <a:pt x="146636" y="1447512"/>
                                <a:pt x="0" y="1454150"/>
                              </a:cubicBezTo>
                              <a:cubicBezTo>
                                <a:pt x="-23099" y="1312324"/>
                                <a:pt x="4405" y="1136763"/>
                                <a:pt x="0" y="940350"/>
                              </a:cubicBezTo>
                              <a:cubicBezTo>
                                <a:pt x="-4405" y="743937"/>
                                <a:pt x="19911" y="623483"/>
                                <a:pt x="0" y="499258"/>
                              </a:cubicBezTo>
                              <a:cubicBezTo>
                                <a:pt x="-19911" y="375033"/>
                                <a:pt x="48327" y="131661"/>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rPr>
                            </w:r>
                            <w:r>
                              <w:rPr>
                                <w:color w:val="auto"/>
                                <w:sz w:val="20"/>
                                <w:szCs w:val="20"/>
                              </w:rPr>
                              <w:t xml:space="preserve">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4" o:spid="_x0000_s44" style="position:absolute;z-index:251807744;o:allowoverlap:true;o:allowincell:true;mso-position-horizontal-relative:text;margin-left:233.54pt;mso-position-horizontal:absolute;mso-position-vertical-relative:text;margin-top:23.34pt;mso-position-vertical:absolute;width:295.29pt;height:141.34pt;mso-wrap-distance-left:9.00pt;mso-wrap-distance-top:0.00pt;mso-wrap-distance-right:9.00pt;mso-wrap-distance-bottom:0.00pt;v-text-anchor:top;visibility:visible;" path="m0,0l0,0c6537,-3365,7063,965,13667,0l13667,0c20269,-964,23722,67,30333,0l30333,0c36942,-66,41572,1720,47998,0l47998,0c54426,-1719,57833,3523,65667,0l65667,0c73498,-3522,75475,764,80331,0l80331,0c85190,-763,93181,3924,100000,0l100000,0c100843,12556,98613,17965,100000,32331l100000,32331c101384,46699,99317,49910,100000,63667l100000,63667c100681,77421,98856,87021,100000,100000l100000,100000c96139,102032,89083,96127,82333,100000l82333,100000c75581,103870,73769,96514,67667,100000l67667,100000c61563,103484,56299,97083,50998,100000l50998,100000c45699,102914,38801,99623,35333,100000l35333,100000c31863,100375,24829,98273,16667,100000l16667,100000c8502,101725,4218,97435,0,100000l0,100000c-196,90134,1336,79211,0,68664l0,68664c-1335,58120,361,43611,0,34331l0,34331c-360,25053,1572,14928,0,0xnfem0,0l0,0c6130,-494,8037,954,13667,0l13667,0c19294,-953,28389,1063,32331,0l32331,0c36275,-1062,41854,2322,47998,0l47998,0c54144,-2321,58405,2887,64664,0l64664,0c70926,-2886,73053,1556,78333,0l78333,0c83611,-1555,95477,417,100000,0l100000,0c101579,7648,99069,17873,100000,30331l100000,30331c100928,42792,99315,48644,100000,64664l100000,64664c100683,80688,98775,89713,100000,100000l100000,100000c96516,102190,91035,98137,86331,100000l86331,100000c81630,101861,72236,96801,67667,100000l67667,100000c63095,103197,54711,97030,50998,100000l50998,100000c47287,102968,42377,96743,34331,100000l34331,100000c26287,103255,23174,98275,15664,100000l15664,100000c8157,101722,4618,99542,0,100000l0,100000c-726,90245,137,78174,0,64664l0,64664c-136,51157,625,42875,0,34331l0,34331c-624,25789,1521,9053,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rPr>
                      </w:r>
                      <w:r>
                        <w:rPr>
                          <w:color w:val="auto"/>
                          <w:sz w:val="20"/>
                          <w:szCs w:val="20"/>
                        </w:rPr>
                        <w:t xml:space="preserve">Το πετρέλαιο εξορύσσεται στην ξηρά με γεωτρύπανα και υπεράκτια από πλατφόρμες. Οι περισσότερες σύγχρονες γεωτρήσεις χρησιμοποιούν περιστροφικά γεωτρύπανα με αέρα, όπου οι κινητήρες κινούν ένα τρυπάνι για να δημιουργήσουν μια γεώτρηση. Καθώς το τρυπάνι κόβ</w:t>
                      </w:r>
                      <w:r>
                        <w:rPr>
                          <w:color w:val="auto"/>
                          <w:sz w:val="20"/>
                          <w:szCs w:val="20"/>
                        </w:rPr>
                        <w:t xml:space="preserve">ε</w:t>
                      </w:r>
                      <w:r>
                        <w:rPr>
                          <w:color w:val="auto"/>
                          <w:sz w:val="20"/>
                          <w:szCs w:val="20"/>
                        </w:rPr>
                        <w:t xml:space="preserve">ι το πέτρωμα, διοχετεύεται αέρας μέσω του τρυπανιού για να μεταφέρει θραύσματα πετρωμάτων στην επιφάνεια για γεωλογική ανάλυση. Όταν εντοπιστεί πετρέλαιο, μπορεί αρχικά να αναβλύσει. Στη συνέχεια χρησιμοποιούνται αντλίες για την εξαγωγή του πετρελαίου, χρη</w:t>
                      </w:r>
                      <w:r>
                        <w:rPr>
                          <w:color w:val="auto"/>
                          <w:sz w:val="20"/>
                          <w:szCs w:val="20"/>
                        </w:rPr>
                        <w:t xml:space="preserve">σιμοποιώντας μια κίνηση πάνω-κάτω για να το φέρουν στην επιφάνεια.</w:t>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color w:val="auto"/>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825152" behindDoc="1" locked="0" layoutInCell="1" allowOverlap="1">
                <wp:simplePos x="0" y="0"/>
                <wp:positionH relativeFrom="column">
                  <wp:posOffset>2517901</wp:posOffset>
                </wp:positionH>
                <wp:positionV relativeFrom="paragraph">
                  <wp:posOffset>84513</wp:posOffset>
                </wp:positionV>
                <wp:extent cx="267335" cy="267335"/>
                <wp:effectExtent l="0" t="0" r="0" b="0"/>
                <wp:wrapTight wrapText="bothSides">
                  <wp:wrapPolygon edited="1">
                    <wp:start x="0" y="0"/>
                    <wp:lineTo x="0" y="20010"/>
                    <wp:lineTo x="20010" y="20010"/>
                    <wp:lineTo x="18470" y="1539"/>
                    <wp:lineTo x="13853" y="0"/>
                    <wp:lineTo x="0" y="0"/>
                  </wp:wrapPolygon>
                </wp:wrapTight>
                <wp:docPr id="40"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31">
                          <a:extLst>
                            <a:ext uri="{96DAC541-7B7A-43D3-8B79-37D633B846F1}">
                              <asvg:svgBlip xmlns:asvg="http://schemas.microsoft.com/office/drawing/2016/SVG/main" r:embed="rId32"/>
                            </a:ext>
                          </a:extLst>
                        </a:blip>
                        <a:stretch/>
                      </pic:blipFill>
                      <pic:spPr bwMode="auto">
                        <a:xfrm>
                          <a:off x="0" y="0"/>
                          <a:ext cx="267335" cy="267335"/>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825152;o:allowoverlap:true;o:allowincell:true;mso-position-horizontal-relative:text;margin-left:198.26pt;mso-position-horizontal:absolute;mso-position-vertical-relative:text;margin-top:6.65pt;mso-position-vertical:absolute;width:21.05pt;height:21.05pt;mso-wrap-distance-left:9.00pt;mso-wrap-distance-top:0.00pt;mso-wrap-distance-right:9.00pt;mso-wrap-distance-bottom:0.00pt;z-index:1;" wrapcoords="0 0 0 92639 92639 92639 85509 7125 64134 0 0 0" stroked="f">
                <w10:wrap type="tight"/>
                <v:imagedata r:id="rId31" o:title=""/>
                <o:lock v:ext="edit" rotation="t"/>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color w:val="auto"/>
          <w:sz w:val="20"/>
          <w:szCs w:val="20"/>
        </w:rPr>
      </w:r>
      <w:r>
        <w:rPr>
          <w:color w:val="auto"/>
          <w:sz w:val="20"/>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827200" behindDoc="1" locked="0" layoutInCell="1" allowOverlap="1">
                <wp:simplePos x="0" y="0"/>
                <wp:positionH relativeFrom="column">
                  <wp:posOffset>2470276</wp:posOffset>
                </wp:positionH>
                <wp:positionV relativeFrom="paragraph">
                  <wp:posOffset>278698</wp:posOffset>
                </wp:positionV>
                <wp:extent cx="267335" cy="267335"/>
                <wp:effectExtent l="0" t="0" r="0" b="0"/>
                <wp:wrapTight wrapText="bothSides">
                  <wp:wrapPolygon edited="1">
                    <wp:start x="0" y="0"/>
                    <wp:lineTo x="0" y="20010"/>
                    <wp:lineTo x="20010" y="20010"/>
                    <wp:lineTo x="18470" y="1539"/>
                    <wp:lineTo x="13853" y="0"/>
                    <wp:lineTo x="0" y="0"/>
                  </wp:wrapPolygon>
                </wp:wrapTight>
                <wp:docPr id="41"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5623" name="Picture 1"/>
                        <pic:cNvPicPr>
                          <a:picLocks noChangeAspect="1"/>
                        </pic:cNvPicPr>
                        <pic:nvPr/>
                      </pic:nvPicPr>
                      <pic:blipFill rotWithShape="1">
                        <a:blip r:embed="rId31"/>
                        <a:stretch/>
                      </pic:blipFill>
                      <pic:spPr bwMode="auto">
                        <a:xfrm>
                          <a:off x="0" y="0"/>
                          <a:ext cx="267334" cy="267334"/>
                        </a:xfrm>
                        <a:prstGeom prst="rect">
                          <a:avLst/>
                        </a:prstGeom>
                        <a:noFill/>
                        <a:ln>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position:absolute;z-index:-251827200;o:allowoverlap:true;o:allowincell:true;mso-position-horizontal-relative:text;margin-left:194.51pt;mso-position-horizontal:absolute;mso-position-vertical-relative:text;margin-top:21.94pt;mso-position-vertical:absolute;width:21.05pt;height:21.05pt;mso-wrap-distance-left:9.00pt;mso-wrap-distance-top:0.00pt;mso-wrap-distance-right:9.00pt;mso-wrap-distance-bottom:0.00pt;z-index:1;" wrapcoords="0 0 0 92639 92639 92639 85509 7125 64134 0 0 0" stroked="f">
                <w10:wrap type="tight"/>
                <v:imagedata r:id="rId31" o:title=""/>
                <o:lock v:ext="edit" rotation="t"/>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4300" distR="114300" simplePos="0" relativeHeight="251815936" behindDoc="0" locked="0" layoutInCell="1" allowOverlap="1">
                <wp:simplePos x="0" y="0"/>
                <wp:positionH relativeFrom="column">
                  <wp:posOffset>2965905</wp:posOffset>
                </wp:positionH>
                <wp:positionV relativeFrom="paragraph">
                  <wp:posOffset>210210</wp:posOffset>
                </wp:positionV>
                <wp:extent cx="3750195" cy="472695"/>
                <wp:effectExtent l="36631" t="81102" r="47404" b="110526"/>
                <wp:wrapNone/>
                <wp:docPr id="42" name="Textfeld 52"/>
                <wp:cNvGraphicFramePr/>
                <a:graphic xmlns:a="http://schemas.openxmlformats.org/drawingml/2006/main">
                  <a:graphicData uri="http://schemas.microsoft.com/office/word/2010/wordprocessingShape">
                    <wps:wsp>
                      <wps:cNvPr id="0" name=""/>
                      <wps:cNvSpPr txBox="1"/>
                      <wps:spPr bwMode="auto">
                        <a:xfrm flipH="0" flipV="0">
                          <a:off x="0" y="0"/>
                          <a:ext cx="3750194" cy="472695"/>
                        </a:xfrm>
                        <a:custGeom>
                          <a:avLst/>
                          <a:gdLst>
                            <a:gd name="connsiteX0" fmla="*/ 0 w 3174520"/>
                            <a:gd name="connsiteY0" fmla="*/ 0 h 327804"/>
                            <a:gd name="connsiteX1" fmla="*/ 560832 w 3174520"/>
                            <a:gd name="connsiteY1" fmla="*/ 0 h 327804"/>
                            <a:gd name="connsiteX2" fmla="*/ 1153409 w 3174520"/>
                            <a:gd name="connsiteY2" fmla="*/ 0 h 327804"/>
                            <a:gd name="connsiteX3" fmla="*/ 1650750 w 3174520"/>
                            <a:gd name="connsiteY3" fmla="*/ 0 h 327804"/>
                            <a:gd name="connsiteX4" fmla="*/ 2211582 w 3174520"/>
                            <a:gd name="connsiteY4" fmla="*/ 0 h 327804"/>
                            <a:gd name="connsiteX5" fmla="*/ 3174520 w 3174520"/>
                            <a:gd name="connsiteY5" fmla="*/ 0 h 327804"/>
                            <a:gd name="connsiteX6" fmla="*/ 3174520 w 3174520"/>
                            <a:gd name="connsiteY6" fmla="*/ 327804 h 327804"/>
                            <a:gd name="connsiteX7" fmla="*/ 2677179 w 3174520"/>
                            <a:gd name="connsiteY7" fmla="*/ 327804 h 327804"/>
                            <a:gd name="connsiteX8" fmla="*/ 2116347 w 3174520"/>
                            <a:gd name="connsiteY8" fmla="*/ 327804 h 327804"/>
                            <a:gd name="connsiteX9" fmla="*/ 1619005 w 3174520"/>
                            <a:gd name="connsiteY9" fmla="*/ 327804 h 327804"/>
                            <a:gd name="connsiteX10" fmla="*/ 1026428 w 3174520"/>
                            <a:gd name="connsiteY10" fmla="*/ 327804 h 327804"/>
                            <a:gd name="connsiteX11" fmla="*/ 0 w 3174520"/>
                            <a:gd name="connsiteY11" fmla="*/ 327804 h 327804"/>
                            <a:gd name="connsiteX12" fmla="*/ 0 w 3174520"/>
                            <a:gd name="connsiteY12" fmla="*/ 0 h 32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74520" h="327804" fill="none" stroke="1"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fill="norm"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wps:spPr>
                      <wps:style>
                        <a:lnRef idx="2">
                          <a:schemeClr val="accent4"/>
                        </a:lnRef>
                        <a:fillRef idx="1">
                          <a:schemeClr val="lt1"/>
                        </a:fillRef>
                        <a:effectRef idx="0">
                          <a:schemeClr val="accent4"/>
                        </a:effectRef>
                        <a:fontRef idx="minor">
                          <a:schemeClr val="dk1"/>
                        </a:fontRef>
                      </wps:style>
                      <wps:txbx>
                        <w:txbxContent>
                          <w:p>
                            <w:pPr>
                              <w:pBdr/>
                              <w:spacing/>
                              <w:ind/>
                              <w:rPr>
                                <w:color w:val="auto"/>
                                <w:sz w:val="20"/>
                                <w:szCs w:val="20"/>
                                <w:lang w:val="en-US"/>
                              </w:rPr>
                            </w:pPr>
                            <w:r>
                              <w:rPr>
                                <w:color w:val="auto"/>
                                <w:sz w:val="20"/>
                                <w:szCs w:val="20"/>
                                <w:lang w:val="en-US"/>
                              </w:rPr>
                            </w:r>
                            <w:r>
                              <w:rPr>
                                <w:color w:val="auto"/>
                                <w:sz w:val="20"/>
                                <w:szCs w:val="20"/>
                                <w:lang w:val="en-US"/>
                              </w:rPr>
                              <w:t xml:space="preserve">Τυποποιημένα κόκκοι πλαστικού (κομμένα νήματα πλαστικού).</w:t>
                            </w:r>
                            <w:r>
                              <w:rPr>
                                <w:color w:val="auto"/>
                                <w:sz w:val="20"/>
                                <w:szCs w:val="20"/>
                                <w:lang w:val="en-US"/>
                              </w:rPr>
                            </w:r>
                            <w:r>
                              <w:rPr>
                                <w:color w:val="auto"/>
                                <w:sz w:val="20"/>
                                <w:szCs w:val="20"/>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47" o:spid="_x0000_s47" style="position:absolute;z-index:251815936;o:allowoverlap:true;o:allowincell:true;mso-position-horizontal-relative:text;margin-left:233.54pt;mso-position-horizontal:absolute;mso-position-vertical-relative:text;margin-top:16.55pt;mso-position-vertical:absolute;width:295.29pt;height:37.22pt;mso-wrap-distance-left:9.00pt;mso-wrap-distance-top:0.00pt;mso-wrap-distance-right:9.00pt;mso-wrap-distance-bottom:0.00pt;v-text-anchor:top;visibility:visible;" path="m0,0l0,0c6968,-8062,13308,9257,17667,0l17667,0c22023,-9256,31294,8910,36333,0l36333,0c41370,-8909,47852,1757,51998,0l51998,0c56146,-1756,65220,11662,69664,0l69664,0c74111,-11661,91185,9532,100000,0l100000,0c100755,44653,99801,76359,100000,100000l100000,100000c95718,102484,90343,86238,84333,100000l84333,100000c78322,113759,74208,88252,66667,100000l66667,100000c59123,111745,58542,93667,50998,100000l50998,100000c43456,106331,37123,84606,32331,100000l32331,100000c27542,115391,11576,64377,0,100000l0,100000c-467,53824,444,34495,0,0xnfem0,0l0,0c7361,-4001,11787,7597,17667,0l17667,0c23544,-7596,27100,12808,31333,0l31333,0c35565,-12807,38567,13127,45000,0l45000,0c51431,-13126,56231,8407,61667,0l61667,0c67100,-8406,75442,6780,79333,0l79333,0c83222,-6779,92384,4405,100000,0l100000,0c100634,35169,99319,78553,100000,100000l100000,100000c94428,112326,89093,89604,86333,100000l86333,100000c83572,110394,74947,89387,70664,100000l70664,100000c66384,110611,59806,98965,55998,100000l55998,100000c52192,101032,46213,80646,38331,100000l38331,100000c30451,119352,29081,91528,22667,100000l22667,100000c16250,108470,9919,84023,0,100000l0,100000c-198,68046,1002,27542,0,0xnse" coordsize="100000,100000" fillcolor="#FFFFFF" strokecolor="#07FD99" strokeweight="3.00pt">
                <v:path textboxrect="0,0,100000,100000"/>
                <v:stroke dashstyle="solid"/>
                <v:textbox inset="0,0,0,0">
                  <w:txbxContent>
                    <w:p>
                      <w:pPr>
                        <w:pBdr/>
                        <w:spacing/>
                        <w:ind/>
                        <w:rPr>
                          <w:color w:val="auto"/>
                          <w:sz w:val="20"/>
                          <w:szCs w:val="20"/>
                          <w:lang w:val="en-US"/>
                        </w:rPr>
                      </w:pPr>
                      <w:r>
                        <w:rPr>
                          <w:color w:val="auto"/>
                          <w:sz w:val="20"/>
                          <w:szCs w:val="20"/>
                          <w:lang w:val="en-US"/>
                        </w:rPr>
                      </w:r>
                      <w:r>
                        <w:rPr>
                          <w:color w:val="auto"/>
                          <w:sz w:val="20"/>
                          <w:szCs w:val="20"/>
                          <w:lang w:val="en-US"/>
                        </w:rPr>
                        <w:t xml:space="preserve">Τυποποιημένα κόκκοι πλαστικού (κομμένα νήματα πλαστικού).</w:t>
                      </w:r>
                      <w:r>
                        <w:rPr>
                          <w:color w:val="auto"/>
                          <w:sz w:val="20"/>
                          <w:szCs w:val="20"/>
                          <w:lang w:val="en-US"/>
                        </w:rPr>
                      </w:r>
                      <w:r>
                        <w:rPr>
                          <w:color w:val="auto"/>
                          <w:sz w:val="20"/>
                          <w:szCs w:val="20"/>
                          <w:lang w:val="en-US"/>
                        </w:rPr>
                      </w:r>
                    </w:p>
                  </w:txbxContent>
                </v:textbox>
              </v:shape>
            </w:pict>
          </mc:Fallback>
        </mc:AlternateContent>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w:t>
      </w:r>
      <w:r>
        <w:rPr>
          <w:b/>
          <w:bCs/>
          <w:color w:val="01c172" w:themeColor="accent4" w:themeShade="BF"/>
          <w:sz w:val="28"/>
          <w:szCs w:val="24"/>
        </w:rPr>
        <w:t xml:space="preserve">3</w:t>
      </w:r>
      <w:r>
        <w:rPr>
          <w:b/>
          <w:bCs/>
          <w:color w:val="01c172" w:themeColor="accent4" w:themeShade="BF"/>
          <w:sz w:val="28"/>
          <w:szCs w:val="24"/>
        </w:rPr>
        <w:t xml:space="preserve"> –</w:t>
      </w:r>
      <w:r>
        <w:rPr>
          <w:b/>
          <w:bCs/>
          <w:color w:val="01c172" w:themeColor="accent4" w:themeShade="BF"/>
          <w:sz w:val="28"/>
          <w:szCs w:val="24"/>
        </w:rPr>
        <w:t xml:space="preserve">Περιβαλλοντικές και κοινωνικές επιπτώσεις του πλαστικού</w:t>
      </w:r>
      <w:r>
        <w:rPr>
          <w:b/>
          <w:bCs/>
          <w:color w:val="01c172" w:themeColor="accent4" w:themeShade="BF"/>
          <w:sz w:val="28"/>
          <w:szCs w:val="24"/>
        </w:rPr>
        <w:t xml:space="preserve"> </w:t>
      </w:r>
      <w:r>
        <w:rPr>
          <w:b/>
          <w:bCs/>
          <w:color w:val="01c172" w:themeColor="accent4" w:themeShade="BF"/>
          <w:sz w:val="28"/>
          <w:szCs w:val="24"/>
        </w:rPr>
      </w:r>
      <w:r>
        <w:rPr>
          <w:b/>
          <w:bCs/>
          <w:color w:val="01c172" w:themeColor="accent4" w:themeShade="BF"/>
          <w:sz w:val="28"/>
          <w:szCs w:val="24"/>
        </w:rP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835392" behindDoc="1" locked="0" layoutInCell="1" allowOverlap="1">
                <wp:simplePos x="0" y="0"/>
                <wp:positionH relativeFrom="margin">
                  <wp:align>center</wp:align>
                </wp:positionH>
                <wp:positionV relativeFrom="paragraph">
                  <wp:posOffset>275860</wp:posOffset>
                </wp:positionV>
                <wp:extent cx="8017870" cy="5669045"/>
                <wp:effectExtent l="0" t="6668" r="0" b="0"/>
                <wp:wrapNone/>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rotWithShape="1">
                        <a:blip r:embed="rId33"/>
                        <a:stretch/>
                      </pic:blipFill>
                      <pic:spPr bwMode="auto">
                        <a:xfrm rot="16199998">
                          <a:off x="0" y="0"/>
                          <a:ext cx="8017870" cy="56690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position:absolute;z-index:-251835392;o:allowoverlap:true;o:allowincell:true;mso-position-horizontal-relative:margin;mso-position-horizontal:center;mso-position-vertical-relative:text;margin-top:21.72pt;mso-position-vertical:absolute;width:631.33pt;height:446.38pt;mso-wrap-distance-left:9.00pt;mso-wrap-distance-top:0.00pt;mso-wrap-distance-right:9.00pt;mso-wrap-distance-bottom:0.00pt;rotation:269;z-index:1;" stroked="f">
                <v:imagedata r:id="rId33" o:title=""/>
                <o:lock v:ext="edit" rotation="t"/>
              </v:shape>
            </w:pict>
          </mc:Fallback>
        </mc:AlternateContent>
      </w:r>
      <w:r/>
    </w:p>
    <w:p>
      <w:pPr>
        <w:pBdr/>
        <w:tabs>
          <w:tab w:val="left" w:leader="none" w:pos="2154"/>
        </w:tabs>
        <w:spacing/>
        <w:ind/>
        <w:rPr/>
      </w:pPr>
      <w:r/>
      <w:r/>
    </w:p>
    <w:p>
      <w:pPr>
        <w:pBdr/>
        <w:tabs>
          <w:tab w:val="left" w:leader="none" w:pos="2154"/>
        </w:tabs>
        <w:spacing/>
        <w:ind/>
        <w:rPr/>
      </w:pPr>
      <w:r/>
      <w:r/>
    </w:p>
    <w:p>
      <w:pPr>
        <w:pBdr/>
        <w:tabs>
          <w:tab w:val="left" w:leader="none" w:pos="2154"/>
        </w:tabs>
        <w:spacing/>
        <w:ind/>
        <w:rPr/>
      </w:pPr>
      <w: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r>
      <w:r>
        <w:rPr>
          <w:b/>
          <w:bCs/>
          <w:color w:val="01c172" w:themeColor="accent4" w:themeShade="BF"/>
          <w:sz w:val="28"/>
          <w:szCs w:val="24"/>
        </w:rPr>
      </w:r>
      <w:r>
        <w:rPr>
          <w:b/>
          <w:bCs/>
          <w:color w:val="01c172" w:themeColor="accent4" w:themeShade="BF"/>
          <w:sz w:val="28"/>
          <w:szCs w:val="24"/>
        </w:rPr>
      </w:r>
    </w:p>
    <w:p>
      <w:pPr>
        <w:pBdr/>
        <w:tabs>
          <w:tab w:val="left" w:leader="none" w:pos="2154"/>
        </w:tabs>
        <w:spacing w:after="0"/>
        <w:ind/>
        <w:rPr>
          <w:b/>
          <w:bCs/>
          <w:color w:val="01c172" w:themeColor="accent4" w:themeShade="BF"/>
          <w:sz w:val="28"/>
          <w:szCs w:val="24"/>
        </w:rPr>
      </w:pPr>
      <w:r>
        <w:rPr>
          <w:b/>
          <w:bCs/>
          <w:color w:val="01c172" w:themeColor="accent4" w:themeShade="BF"/>
          <w:sz w:val="28"/>
          <w:szCs w:val="24"/>
        </w:rPr>
        <w:t xml:space="preserve">Υλικό </w:t>
      </w:r>
      <w:r>
        <w:rPr>
          <w:b/>
          <w:bCs/>
          <w:color w:val="01c172" w:themeColor="accent4" w:themeShade="BF"/>
          <w:sz w:val="28"/>
          <w:szCs w:val="24"/>
        </w:rPr>
        <w:t xml:space="preserve">4</w:t>
      </w:r>
      <w:r>
        <w:rPr>
          <w:b/>
          <w:bCs/>
          <w:color w:val="01c172" w:themeColor="accent4" w:themeShade="BF"/>
          <w:sz w:val="28"/>
          <w:szCs w:val="24"/>
        </w:rPr>
        <w:t xml:space="preserve"> – </w:t>
      </w:r>
      <w:r>
        <w:rPr>
          <w:b/>
          <w:bCs/>
          <w:color w:val="01c172" w:themeColor="accent4" w:themeShade="BF"/>
          <w:sz w:val="28"/>
          <w:szCs w:val="24"/>
        </w:rPr>
        <w:t xml:space="preserve">Πλαστικές Πάπιες στη Θάλασσα </w:t>
      </w:r>
      <w:r>
        <w:rPr>
          <w:b/>
          <w:bCs/>
          <w:color w:val="01c172" w:themeColor="accent4" w:themeShade="BF"/>
          <w:sz w:val="28"/>
          <w:szCs w:val="24"/>
        </w:rPr>
      </w:r>
      <w:r>
        <w:rPr>
          <w:b/>
          <w:bCs/>
          <w:color w:val="01c172" w:themeColor="accent4" w:themeShade="BF"/>
          <w:sz w:val="28"/>
          <w:szCs w:val="24"/>
        </w:rPr>
      </w:r>
    </w:p>
    <w:p>
      <w:pPr>
        <w:pBdr/>
        <w:spacing w:after="100" w:afterAutospacing="1" w:before="100" w:beforeAutospacing="1" w:line="240" w:lineRule="auto"/>
        <w:ind/>
        <w:jc w:val="left"/>
        <w:rPr/>
      </w:pPr>
      <w:r>
        <w:rPr>
          <w:rFonts w:eastAsia="Times New Roman" w:cs="Times New Roman"/>
          <w:color w:val="002060"/>
          <w:sz w:val="20"/>
          <w:szCs w:val="20"/>
          <w:lang w:val="en-US" w:eastAsia="de-AT"/>
        </w:rPr>
        <w:t xml:space="preserve">Τ</w:t>
      </w:r>
      <w:r>
        <w:rPr>
          <w:rFonts w:eastAsia="Times New Roman" w:cs="Times New Roman"/>
          <w:color w:val="002060"/>
          <w:sz w:val="20"/>
          <w:szCs w:val="20"/>
          <w:lang w:val="en-US" w:eastAsia="de-AT"/>
        </w:rPr>
        <w:t xml:space="preserve">ον Ιανουάριο του 1992, ένα εμπορευματοκιβώτιο που μετέφερε περίπου 28.800 πλαστικά παιχνίδια μπάνιου - μεταξύ των οποίων κίτρινες λαστιχένιες πάπιες, μπλε χελώνες, κόκκινους κάστορες και πράσινους βατράχους - χάθηκαν στη θάλασσα κατά τη διάρκεια μιας καται</w:t>
      </w:r>
      <w:r>
        <w:rPr>
          <w:rFonts w:eastAsia="Times New Roman" w:cs="Times New Roman"/>
          <w:color w:val="002060"/>
          <w:sz w:val="20"/>
          <w:szCs w:val="20"/>
          <w:lang w:val="en-US" w:eastAsia="de-AT"/>
        </w:rPr>
        <w:t xml:space="preserve">γ</w:t>
      </w:r>
      <w:r>
        <w:rPr>
          <w:rFonts w:eastAsia="Times New Roman" w:cs="Times New Roman"/>
          <w:color w:val="002060"/>
          <w:sz w:val="20"/>
          <w:szCs w:val="20"/>
          <w:lang w:val="en-US" w:eastAsia="de-AT"/>
        </w:rPr>
        <w:t xml:space="preserve">ίδας στον Βόρειο Ειρηνικό Ωκεανό. Τα παιχνίδια αυτά, γνωστά ως «Friendly Floatees», βρίσκονταν καθ' οδόν από το Χονγκ Κονγκ προς τις Ηνωμένες Πολιτείες, όταν απελευθερώθηκαν κατά λάθος στη θάλασσα. Σε αντίθεση με τα τυπικά παιχνίδια μπάνιου, τα Friendly Fl</w:t>
      </w:r>
      <w:r>
        <w:rPr>
          <w:rFonts w:eastAsia="Times New Roman" w:cs="Times New Roman"/>
          <w:color w:val="002060"/>
          <w:sz w:val="20"/>
          <w:szCs w:val="20"/>
          <w:lang w:val="en-US" w:eastAsia="de-AT"/>
        </w:rPr>
        <w:t xml:space="preserve">o</w:t>
      </w:r>
      <w:r>
        <w:rPr>
          <w:rFonts w:eastAsia="Times New Roman" w:cs="Times New Roman"/>
          <w:color w:val="002060"/>
          <w:sz w:val="20"/>
          <w:szCs w:val="20"/>
          <w:lang w:val="en-US" w:eastAsia="de-AT"/>
        </w:rPr>
        <w:t xml:space="preserve">atees δεν είχαν τρύπες, επιτρέποντάς τους να παραμένουν πλεούμενα χωρίς να παίρνουν νερό. Αυτό το μοναδικό χαρακτηριστικό τους επέτρεψε να ταξιδεύουν τεράστιες αποστάσεις, ωθούμενες από τα ωκεάνια ρεύματα. Οι ωκεανογράφοι Curtis Ebbesmeyer και James Ingrah</w:t>
      </w:r>
      <w:r>
        <w:rPr>
          <w:rFonts w:eastAsia="Times New Roman" w:cs="Times New Roman"/>
          <w:color w:val="002060"/>
          <w:sz w:val="20"/>
          <w:szCs w:val="20"/>
          <w:lang w:val="en-US" w:eastAsia="de-AT"/>
        </w:rPr>
        <w:t xml:space="preserve">a</w:t>
      </w:r>
      <w:r>
        <w:rPr>
          <w:rFonts w:eastAsia="Times New Roman" w:cs="Times New Roman"/>
          <w:color w:val="002060"/>
          <w:sz w:val="20"/>
          <w:szCs w:val="20"/>
          <w:lang w:val="en-US" w:eastAsia="de-AT"/>
        </w:rPr>
        <w:t xml:space="preserve">m με έδρα το Σιάτλ αναγνώρισαν την επιστημονική αξία της παρακολούθησης αυτών των παιχνιδιών για τη μελέτη των επιφανειακών ρευμάτων των ωκεανών. Η έρευνά τους παρείχε γνώσεις σχετικά με την κίνηση των πλωτών σωμάτων και τη δυναμική των ωκεάνιων ρευμάτων. </w:t>
      </w:r>
      <w:r>
        <w:rPr>
          <w:rFonts w:eastAsia="Times New Roman" w:cs="Times New Roman"/>
          <w:color w:val="002060"/>
          <w:sz w:val="20"/>
          <w:szCs w:val="20"/>
          <w:lang w:val="en-US" w:eastAsia="de-AT"/>
        </w:rPr>
        <w:t xml:space="preserve">Π</w:t>
      </w:r>
      <w:r>
        <w:rPr>
          <w:rFonts w:eastAsia="Times New Roman" w:cs="Times New Roman"/>
          <w:color w:val="002060"/>
          <w:sz w:val="20"/>
          <w:szCs w:val="20"/>
          <w:lang w:val="en-US" w:eastAsia="de-AT"/>
        </w:rPr>
        <w:t xml:space="preserve">ερίπου δέκα μήνες μετά την πετρελαιοκηλίδα, τα πρώτα από αυτά τα παιχνίδια άρχισαν να ξεβράζονται στην ακτή κοντά στη Sitka της Αλάσκας, περίπου 2.000 μίλια από το σημείο προέλευσής τους. Με την πάροδο των ετών, τα Floatees συνέχισαν το ταξίδι τους, με ορι</w:t>
      </w:r>
      <w:r>
        <w:rPr>
          <w:rFonts w:eastAsia="Times New Roman" w:cs="Times New Roman"/>
          <w:color w:val="002060"/>
          <w:sz w:val="20"/>
          <w:szCs w:val="20"/>
          <w:lang w:val="en-US" w:eastAsia="de-AT"/>
        </w:rPr>
        <w:t xml:space="preserve">σμένα να παγιδεύονται στους πάγους της Αρκτικής και τελικά να φτάνουν στον Βόρειο Ατλαντικό. </w:t>
      </w:r>
      <w:r>
        <w:rPr>
          <w:rFonts w:eastAsia="Times New Roman" w:cs="Times New Roman"/>
          <w:color w:val="002060"/>
          <w:sz w:val="20"/>
          <w:szCs w:val="20"/>
          <w:lang w:val="en-US" w:eastAsia="de-AT"/>
        </w:rPr>
        <w:t xml:space="preserve"> </w:t>
      </w:r>
      <w:r>
        <w:rPr>
          <w:rFonts w:eastAsia="Times New Roman" w:cs="Times New Roman"/>
          <w:color w:val="002060"/>
          <w:sz w:val="20"/>
          <w:szCs w:val="20"/>
          <w:lang w:val="en-US" w:eastAsia="de-AT"/>
        </w:rPr>
        <w:t xml:space="preserve">Μέχρι το 2003, αναφέρθηκαν περιστατικά εντοπισμού στη Νέα Αγγλία, τον Καναδά και την Ισλανδία. Τα εκτεταμένα ταξίδια αυτών των παιχνιδιών έχουν καταγραφεί σε διάφορες μελέτες και δημοσιεύσεις, αναδεικνύοντας το ρόλο τους στην κατανόηση των ωκεάνιων διεργασ</w:t>
      </w:r>
      <w:r>
        <w:rPr>
          <w:rFonts w:eastAsia="Times New Roman" w:cs="Times New Roman"/>
          <w:color w:val="002060"/>
          <w:sz w:val="20"/>
          <w:szCs w:val="20"/>
          <w:lang w:val="en-US" w:eastAsia="de-AT"/>
        </w:rPr>
        <w:t xml:space="preserve">ι</w:t>
      </w:r>
      <w:r>
        <w:rPr>
          <w:rFonts w:eastAsia="Times New Roman" w:cs="Times New Roman"/>
          <w:color w:val="002060"/>
          <w:sz w:val="20"/>
          <w:szCs w:val="20"/>
          <w:lang w:val="en-US" w:eastAsia="de-AT"/>
        </w:rPr>
        <w:t xml:space="preserve">ών. Το περιστατικό αυτό δεν προσέλκυσε μόνο το ενδιαφέρον του κοινού, αλλά υπογράμμισε επίσης τη σημασία των ωκεάνιων ρευμάτων στη διανομή των απορριμμάτων σε όλο τον κόσμο, συμβάλλοντας στη βαθύτερη κατανόηση της θαλάσσιας επιστήμης και της περιβαλλοντική</w:t>
      </w:r>
      <w:r>
        <w:rPr>
          <w:rFonts w:eastAsia="Times New Roman" w:cs="Times New Roman"/>
          <w:color w:val="002060"/>
          <w:sz w:val="20"/>
          <w:szCs w:val="20"/>
          <w:lang w:val="en-US" w:eastAsia="de-AT"/>
        </w:rPr>
        <w:t xml:space="preserve">ς ευαισθητοποίησης. </w:t>
      </w:r>
      <w:r>
        <w:rPr>
          <w:rFonts w:eastAsia="Times New Roman" w:cs="Times New Roman"/>
          <w:color w:val="002060"/>
          <w:sz w:val="20"/>
          <w:szCs w:val="20"/>
          <w:lang w:val="en-US" w:eastAsia="de-AT"/>
        </w:rPr>
      </w:r>
      <w:r/>
    </w:p>
    <w:p>
      <w:pPr>
        <w:pBdr/>
        <w:spacing w:after="100" w:afterAutospacing="1" w:before="100" w:beforeAutospacing="1" w:line="240" w:lineRule="auto"/>
        <w:ind/>
        <w:jc w:val="left"/>
        <w:rPr>
          <w:rFonts w:ascii="Times New Roman" w:hAnsi="Times New Roman" w:eastAsia="Times New Roman" w:cs="Times New Roman"/>
          <w:color w:val="auto"/>
          <w:szCs w:val="24"/>
          <w:lang w:val="en-US" w:eastAsia="de-AT"/>
        </w:rPr>
      </w:pP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r>
        <w:rPr>
          <w:rFonts w:ascii="Times New Roman" w:hAnsi="Times New Roman" w:eastAsia="Times New Roman" w:cs="Times New Roman"/>
          <w:color w:val="auto"/>
          <w:szCs w:val="24"/>
          <w:lang w:val="en-US" w:eastAsia="de-AT"/>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w:rPr>
          <w:b/>
          <w:bCs/>
          <w:color w:val="auto"/>
          <w:sz w:val="22"/>
        </w:rPr>
      </w:r>
      <w:r>
        <w:rPr>
          <w:b/>
          <w:bCs/>
          <w:color w:val="auto"/>
          <w:sz w:val="22"/>
        </w:rPr>
      </w:r>
    </w:p>
    <w:p>
      <w:pPr>
        <w:pBdr/>
        <w:tabs>
          <w:tab w:val="left" w:leader="none" w:pos="2154"/>
        </w:tabs>
        <w:spacing/>
        <w:ind/>
        <w:rPr>
          <w:b/>
          <w:bCs/>
          <w:color w:val="auto"/>
          <w:sz w:val="22"/>
        </w:rPr>
      </w:pPr>
      <w:r>
        <w:rPr>
          <w:b/>
          <w:bCs/>
          <w:color w:val="auto"/>
          <w:sz w:val="22"/>
        </w:rPr>
      </w:r>
      <w:r>
        <mc:AlternateContent>
          <mc:Choice Requires="wpg">
            <w:drawing>
              <wp:inline xmlns:wp="http://schemas.openxmlformats.org/drawingml/2006/wordprocessingDrawing" distT="0" distB="0" distL="0" distR="0">
                <wp:extent cx="4286250" cy="3238500"/>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86709" name=""/>
                        <pic:cNvPicPr>
                          <a:picLocks noChangeAspect="1"/>
                        </pic:cNvPicPr>
                        <pic:nvPr/>
                      </pic:nvPicPr>
                      <pic:blipFill rotWithShape="1">
                        <a:blip r:embed="rId34"/>
                        <a:stretch/>
                      </pic:blipFill>
                      <pic:spPr bwMode="auto">
                        <a:xfrm>
                          <a:off x="0" y="0"/>
                          <a:ext cx="4286250" cy="3238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337.50pt;height:255.00pt;mso-wrap-distance-left:0.00pt;mso-wrap-distance-top:0.00pt;mso-wrap-distance-right:0.00pt;mso-wrap-distance-bottom:0.00pt;z-index:1;" stroked="false">
                <v:imagedata r:id="rId34" o:title=""/>
                <o:lock v:ext="edit" rotation="t"/>
              </v:shape>
            </w:pict>
          </mc:Fallback>
        </mc:AlternateContent>
      </w:r>
      <w:r>
        <w:rPr>
          <w:b/>
          <w:bCs/>
          <w:color w:val="auto"/>
          <w:sz w:val="22"/>
        </w:rPr>
      </w:r>
      <w:r>
        <w:rPr>
          <w:b/>
          <w:bCs/>
          <w:color w:val="auto"/>
          <w:sz w:val="22"/>
        </w:rPr>
      </w:r>
    </w:p>
    <w:p>
      <w:pPr>
        <w:pBdr/>
        <w:tabs>
          <w:tab w:val="left" w:leader="none" w:pos="2154"/>
        </w:tabs>
        <w:spacing/>
        <w:ind/>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r>
      <w:r>
        <w:rPr>
          <w:rFonts w:ascii="Arial" w:hAnsi="Arial" w:cs="Arial"/>
          <w:color w:val="000000"/>
          <w:sz w:val="15"/>
          <w:szCs w:val="15"/>
          <w:shd w:val="clear" w:color="auto" w:fill="ffffff"/>
        </w:rPr>
        <w:t xml:space="preserve">Χάρτης των πιθανών διαδρομών που πραγματοποιούν τα παιγνίδια μπάνιου. Η ιστορία του παιχνιδιού της μπανιέρας - γεγονός ή μυθοπλασία</w:t>
      </w:r>
      <w:r>
        <w:rPr>
          <w:rFonts w:ascii="Arial" w:hAnsi="Arial" w:cs="Arial"/>
          <w:color w:val="000000"/>
          <w:sz w:val="15"/>
          <w:szCs w:val="15"/>
          <w:shd w:val="clear" w:color="auto" w:fill="ffffff"/>
        </w:rPr>
        <w:t xml:space="preserve">. 2008. </w:t>
      </w:r>
      <w:hyperlink r:id="rId35" w:tooltip="https://seos-project.eu/oceancurrents/oceancurrents-c02-ws01-s.html" w:history="1">
        <w:r>
          <w:rPr>
            <w:rStyle w:val="1068"/>
            <w:rFonts w:ascii="Arial" w:hAnsi="Arial" w:cs="Arial"/>
            <w:sz w:val="15"/>
            <w:szCs w:val="15"/>
            <w:shd w:val="clear" w:color="auto" w:fill="ffffff"/>
          </w:rPr>
          <w:t xml:space="preserve">https://seos-project.eu/oceancurrents/oceancurrents-c02-ws01-s.html</w:t>
        </w:r>
      </w:hyperlink>
      <w:r>
        <w:rPr>
          <w:rFonts w:ascii="Arial" w:hAnsi="Arial" w:cs="Arial"/>
          <w:color w:val="000000"/>
          <w:sz w:val="15"/>
          <w:szCs w:val="15"/>
          <w:shd w:val="clear" w:color="auto" w:fill="ffffff"/>
        </w:rPr>
        <w:t xml:space="preserve"> [19.12.2024; 15:13]</w:t>
      </w:r>
      <w:r>
        <w:rPr>
          <w:rFonts w:ascii="Arial" w:hAnsi="Arial" w:cs="Arial"/>
          <w:color w:val="000000"/>
          <w:sz w:val="15"/>
          <w:szCs w:val="15"/>
          <w:shd w:val="clear" w:color="auto" w:fill="ffffff"/>
        </w:rPr>
      </w:r>
      <w:r>
        <w:rPr>
          <w:rFonts w:ascii="Arial" w:hAnsi="Arial" w:cs="Arial"/>
          <w:color w:val="000000"/>
          <w:sz w:val="15"/>
          <w:szCs w:val="15"/>
          <w:shd w:val="clear" w:color="auto" w:fill="ffffff"/>
        </w:rPr>
      </w:r>
    </w:p>
    <w:p>
      <w:pPr>
        <w:pBdr/>
        <w:tabs>
          <w:tab w:val="left" w:leader="none" w:pos="2154"/>
        </w:tabs>
        <w:spacing/>
        <w:ind/>
        <w:rPr>
          <w:b/>
          <w:bCs/>
          <w:color w:val="002060"/>
          <w:sz w:val="22"/>
        </w:rPr>
      </w:pPr>
      <w:r>
        <w:rPr>
          <w:b/>
          <w:bCs/>
          <w:color w:val="002060"/>
          <w:sz w:val="22"/>
        </w:rPr>
        <w:t xml:space="preserve">Ερωτήσεις σχετικά με το κείμενο: </w:t>
      </w:r>
      <w:r>
        <w:rPr>
          <w:b/>
          <w:bCs/>
          <w:color w:val="002060"/>
          <w:sz w:val="22"/>
        </w:rPr>
      </w:r>
      <w:r>
        <w:rPr>
          <w:b/>
          <w:bCs/>
          <w:color w:val="002060"/>
          <w:sz w:val="22"/>
        </w:rPr>
      </w:r>
    </w:p>
    <w:p>
      <w:pPr>
        <w:pBdr/>
        <w:tabs>
          <w:tab w:val="left" w:leader="none" w:pos="2154"/>
        </w:tabs>
        <w:spacing/>
        <w:ind/>
        <w:rPr/>
      </w:pPr>
      <w:r>
        <w:rPr>
          <w:color w:val="002060"/>
          <w:sz w:val="22"/>
        </w:rPr>
        <w:t xml:space="preserve">Γιατί πρέπει να μας απασχολεί το πλαστικό (σε μορφή λαστιχένιων παπιών ή άλλων απορριμμάτων) στους ωκεανούς; </w:t>
      </w:r>
      <w:r/>
    </w:p>
    <w:p>
      <w:pPr>
        <w:pBdr/>
        <w:tabs>
          <w:tab w:val="left" w:leader="none" w:pos="2154"/>
        </w:tabs>
        <w:spacing/>
        <w:ind/>
        <w:rPr/>
      </w:pPr>
      <w:r>
        <w:rPr>
          <w:color w:val="002060"/>
          <w:sz w:val="22"/>
        </w:rPr>
        <w:t xml:space="preserve">Η ιστορία δείχνει ότι το πλαστικό δεν αποικοδομείται με φυσικό τρόπο, ποιες είναι οι συνέπειες; </w:t>
      </w:r>
      <w:r/>
    </w:p>
    <w:p>
      <w:pPr>
        <w:pBdr/>
        <w:tabs>
          <w:tab w:val="left" w:leader="none" w:pos="2154"/>
        </w:tabs>
        <w:spacing/>
        <w:ind/>
        <w:rPr>
          <w:color w:val="002060"/>
          <w:sz w:val="22"/>
          <w:szCs w:val="22"/>
        </w:rPr>
      </w:pPr>
      <w:r>
        <w:rPr>
          <w:color w:val="002060"/>
          <w:sz w:val="22"/>
        </w:rPr>
        <w:t xml:space="preserve">Σκεφτείτε το παιχνίδι « Plasticity». Έχετε ακούσει ή δει ιστορίες σχετικά με τη ρύπανση από πλαστικό στη χώρα σας; </w:t>
      </w:r>
      <w:r>
        <w:rPr>
          <w:color w:val="002060"/>
          <w:sz w:val="22"/>
        </w:rPr>
      </w:r>
      <w:r>
        <w:rPr>
          <w:color w:val="002060"/>
          <w:sz w:val="22"/>
          <w:szCs w:val="22"/>
        </w:rPr>
      </w:r>
    </w:p>
    <w:p>
      <w:pPr>
        <w:pBdr/>
        <w:tabs>
          <w:tab w:val="left" w:leader="none" w:pos="2154"/>
        </w:tabs>
        <w:spacing/>
        <w:ind/>
        <w:rPr>
          <w:color w:val="002060"/>
          <w:sz w:val="22"/>
        </w:rPr>
      </w:pPr>
      <w:r>
        <w:rPr>
          <w:color w:val="002060"/>
          <w:sz w:val="22"/>
        </w:rPr>
      </w:r>
      <w:r>
        <w:rPr>
          <w:color w:val="002060"/>
          <w:sz w:val="22"/>
        </w:rPr>
      </w:r>
      <w:r>
        <w:rPr>
          <w:color w:val="002060"/>
          <w:sz w:val="22"/>
        </w:rPr>
      </w:r>
    </w:p>
    <w:p>
      <w:pPr>
        <w:pBdr/>
        <w:tabs>
          <w:tab w:val="left" w:leader="none" w:pos="2154"/>
        </w:tabs>
        <w:spacing/>
        <w:ind/>
        <w:rPr>
          <w:color w:val="002060"/>
          <w:sz w:val="22"/>
        </w:rPr>
      </w:pPr>
      <w:r>
        <w:rPr>
          <w:color w:val="002060"/>
          <w:sz w:val="22"/>
        </w:rPr>
        <w:t xml:space="preserve">Αναφορές: </w:t>
      </w:r>
      <w:r>
        <w:rPr>
          <w:color w:val="002060"/>
          <w:sz w:val="22"/>
        </w:rPr>
      </w:r>
      <w:r>
        <w:rPr>
          <w:color w:val="002060"/>
          <w:sz w:val="22"/>
        </w:rPr>
      </w:r>
    </w:p>
    <w:p>
      <w:pPr>
        <w:pBdr/>
        <w:tabs>
          <w:tab w:val="left" w:leader="none" w:pos="2154"/>
        </w:tabs>
        <w:spacing/>
        <w:ind/>
        <w:rPr>
          <w:color w:val="002060"/>
          <w:sz w:val="22"/>
        </w:rPr>
      </w:pPr>
      <w:r/>
      <w:hyperlink r:id="rId36" w:tooltip="https://www.bbc.co.uk/programmes/articles/5r4gpxYrCv2KknmvP1Zcrn3/filming-rubber-ducks-in-the-big-blue" w:history="1">
        <w:r>
          <w:rPr>
            <w:rStyle w:val="1068"/>
            <w:color w:val="002060"/>
            <w:sz w:val="22"/>
          </w:rPr>
          <w:t xml:space="preserve">https://www.bbc.co.uk/programmes/articles/5r4gpxYrCv2KknmvP1Zcrn3/filming-rubber-ducks-in-the-big-blue</w:t>
        </w:r>
      </w:hyperlink>
      <w:r>
        <w:rPr>
          <w:color w:val="002060"/>
          <w:sz w:val="22"/>
        </w:rPr>
      </w:r>
      <w:r>
        <w:rPr>
          <w:color w:val="002060"/>
          <w:sz w:val="22"/>
        </w:rPr>
      </w:r>
    </w:p>
    <w:p>
      <w:pPr>
        <w:pBdr/>
        <w:tabs>
          <w:tab w:val="left" w:leader="none" w:pos="2154"/>
        </w:tabs>
        <w:spacing/>
        <w:ind/>
        <w:rPr>
          <w:color w:val="002060"/>
          <w:sz w:val="22"/>
        </w:rPr>
      </w:pPr>
      <w:r/>
      <w:hyperlink r:id="rId37" w:tooltip="https://edition.cnn.com/2013/10/09/business/goods-lost-at-sea/index.html" w:history="1">
        <w:r>
          <w:rPr>
            <w:rStyle w:val="1068"/>
            <w:color w:val="002060"/>
            <w:sz w:val="22"/>
          </w:rPr>
          <w:t xml:space="preserve">https://edition.cnn.com/2013/10/09/business/goods-lost-at-sea/index.html</w:t>
        </w:r>
      </w:hyperlink>
      <w:r>
        <w:rPr>
          <w:color w:val="002060"/>
          <w:sz w:val="22"/>
        </w:rPr>
      </w:r>
      <w:r>
        <w:rPr>
          <w:color w:val="002060"/>
          <w:sz w:val="22"/>
        </w:rPr>
      </w:r>
    </w:p>
    <w:p>
      <w:pPr>
        <w:pBdr/>
        <w:tabs>
          <w:tab w:val="left" w:leader="none" w:pos="2154"/>
        </w:tabs>
        <w:spacing/>
        <w:ind/>
        <w:rPr>
          <w:b/>
          <w:bCs/>
          <w:color w:val="002060"/>
          <w:sz w:val="22"/>
        </w:rPr>
      </w:pPr>
      <w:r/>
      <w:hyperlink r:id="rId38" w:tooltip="https://www.npr.org/2011/03/29/134923863/moby-duck-when-28-800-bath-toys-are-lost-at-sea" w:history="1">
        <w:r>
          <w:rPr>
            <w:rStyle w:val="1068"/>
            <w:color w:val="002060"/>
            <w:sz w:val="22"/>
          </w:rPr>
          <w:t xml:space="preserve">https://www.npr.org/2011/03/29/134923863/moby-duck-when-28-800-bath-toys-are-lost-at-sea</w:t>
        </w:r>
      </w:hyperlink>
      <w:r>
        <w:rPr>
          <w:b/>
          <w:bCs/>
          <w:color w:val="002060"/>
          <w:sz w:val="22"/>
        </w:rPr>
      </w:r>
      <w:r>
        <w:rPr>
          <w:b/>
          <w:bCs/>
          <w:color w:val="002060"/>
          <w:sz w:val="22"/>
        </w:rP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1c172" w:themeColor="accent4" w:themeShade="BF"/>
          <w:sz w:val="28"/>
          <w:szCs w:val="24"/>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1c172" w:themeColor="accent4" w:themeShade="BF"/>
          <w:sz w:val="28"/>
          <w:szCs w:val="24"/>
        </w:rPr>
      </w:r>
      <w:r>
        <w:rPr>
          <w:b/>
          <w:bCs/>
          <w:color w:val="01c172" w:themeColor="accent4" w:themeShade="BF"/>
          <w:sz w:val="28"/>
          <w:szCs w:val="24"/>
        </w:rPr>
      </w:r>
      <w:r>
        <w:rPr>
          <w:b/>
          <w:bCs/>
          <w:color w:val="02c173" w:themeColor="accent4" w:themeShade="BF"/>
          <w:sz w:val="28"/>
          <w:szCs w:val="28"/>
        </w:rPr>
      </w:r>
    </w:p>
    <w:p>
      <w:pPr>
        <w:pBdr/>
        <w:tabs>
          <w:tab w:val="left" w:leader="none" w:pos="2154"/>
        </w:tabs>
        <w:spacing/>
        <w:ind/>
        <w:rPr>
          <w:b/>
          <w:bCs/>
          <w:color w:val="01c172" w:themeColor="accent4" w:themeShade="BF"/>
          <w:sz w:val="28"/>
          <w:szCs w:val="24"/>
        </w:rPr>
      </w:pPr>
      <w:r>
        <w:rPr>
          <w:b/>
          <w:bCs/>
          <w:color w:val="01c172" w:themeColor="accent4" w:themeShade="BF"/>
          <w:sz w:val="28"/>
          <w:szCs w:val="24"/>
        </w:rPr>
        <w:t xml:space="preserve">Υλικό 5 – Reality Check (Εργασία για το σπίτι) </w:t>
      </w:r>
      <w:r>
        <w:rPr>
          <w:b/>
          <w:bCs/>
          <w:color w:val="01c172" w:themeColor="accent4" w:themeShade="BF"/>
          <w:sz w:val="28"/>
          <w:szCs w:val="24"/>
        </w:rPr>
      </w:r>
      <w:r>
        <w:rPr>
          <w:b/>
          <w:bCs/>
          <w:color w:val="01c172" w:themeColor="accent4" w:themeShade="BF"/>
          <w:sz w:val="28"/>
          <w:szCs w:val="24"/>
        </w:rPr>
      </w:r>
    </w:p>
    <w:p>
      <w:pPr>
        <w:pStyle w:val="1074"/>
        <w:pBdr/>
        <w:tabs>
          <w:tab w:val="left" w:leader="none" w:pos="2154"/>
        </w:tabs>
        <w:spacing/>
        <w:ind/>
        <w:rPr/>
      </w:pPr>
      <w:r>
        <w:rPr>
          <w:sz w:val="22"/>
        </w:rPr>
        <w:t xml:space="preserve">1. Αναζητήστε influencers στο Instagram στο Μπαλί. Τι εμφανίζεται; Ποιες εικόνες εμφανίζονται. Βγάλτε screenshots ή σημειώστε συνδέσμους για βίντεο. </w:t>
      </w:r>
      <w:r/>
    </w:p>
    <w:p>
      <w:pPr>
        <w:pStyle w:val="1074"/>
        <w:pBdr/>
        <w:tabs>
          <w:tab w:val="left" w:leader="none" w:pos="2154"/>
        </w:tabs>
        <w:spacing/>
        <w:ind/>
        <w:rPr/>
      </w:pPr>
      <w:r>
        <w:rPr>
          <w:sz w:val="22"/>
        </w:rPr>
        <w:t xml:space="preserve">2. Κοιτάξτε την ανάρτηση στο Instagram του Sungaiwatch ή του makeachange.world και δείτε το έργο τους στο Μπαλί. </w:t>
      </w:r>
      <w:r/>
    </w:p>
    <w:p>
      <w:pPr>
        <w:pStyle w:val="1074"/>
        <w:pBdr/>
        <w:tabs>
          <w:tab w:val="left" w:leader="none" w:pos="2154"/>
        </w:tabs>
        <w:spacing/>
        <w:ind/>
        <w:rPr/>
      </w:pPr>
      <w:r>
        <w:rPr>
          <w:sz w:val="22"/>
        </w:rPr>
        <w:t xml:space="preserve">3.Κάντε κλικ στην έκθεση 2023 και ρίξτε μια ματιά στις κορυφαίες ρυπογόνες εμπορικές επωνυμίες. Ποιες μάρκες γνωρίζετε; Ποιες είναι διαθέσιμες στη χώρα σας; *</w:t>
      </w:r>
      <w:r/>
    </w:p>
    <w:p>
      <w:pPr>
        <w:pStyle w:val="1074"/>
        <w:pBdr/>
        <w:tabs>
          <w:tab w:val="left" w:leader="none" w:pos="2154"/>
        </w:tabs>
        <w:spacing/>
        <w:ind/>
        <w:rPr/>
      </w:pPr>
      <w:r>
        <w:rPr>
          <w:sz w:val="22"/>
        </w:rPr>
      </w:r>
      <w:r/>
    </w:p>
    <w:p>
      <w:pPr>
        <w:pBdr/>
        <w:tabs>
          <w:tab w:val="left" w:leader="none" w:pos="2154"/>
        </w:tabs>
        <w:spacing/>
        <w:ind/>
        <w:rPr>
          <w:sz w:val="22"/>
        </w:rPr>
      </w:pPr>
      <w:r/>
      <w:hyperlink r:id="rId39" w:tooltip="https://www.canva.com/design/DAF6GTqlzhs/RwjfzonUGjswQ2dlU5RV2g/view?utm_content=DAF6GTqlzhs&amp;utm_campaign=designshare&amp;utm_medium=link&amp;utm_source=editor#25" w:anchor="25" w:history="1">
        <w:r>
          <w:rPr>
            <w:rStyle w:val="1068"/>
            <w:sz w:val="22"/>
          </w:rPr>
          <w:t xml:space="preserve">https://www.canva.com/design/DAF6GTqlzhs/RwjfzonUGjswQ2dlU5RV2g/view?utm_content=DAF6GTqlzhs&amp;utm_campaign=designshare&amp;utm_medium=link&amp;utm_source=editor#25</w:t>
        </w:r>
      </w:hyperlink>
      <w:r>
        <w:rPr>
          <w:sz w:val="22"/>
        </w:rPr>
      </w:r>
      <w:r>
        <w:rPr>
          <w:sz w:val="22"/>
        </w:rPr>
      </w:r>
    </w:p>
    <w:p>
      <w:pPr>
        <w:pBdr/>
        <w:tabs>
          <w:tab w:val="left" w:leader="none" w:pos="2154"/>
        </w:tabs>
        <w:spacing/>
        <w:ind/>
        <w:rPr>
          <w:sz w:val="22"/>
        </w:rPr>
      </w:pPr>
      <w:r>
        <w:rPr>
          <w:sz w:val="22"/>
        </w:rPr>
      </w:r>
      <w:r>
        <w:rPr>
          <w:sz w:val="22"/>
        </w:rPr>
      </w:r>
      <w:r>
        <w:rPr>
          <w:sz w:val="22"/>
        </w:rPr>
      </w:r>
    </w:p>
    <w:p>
      <w:pPr>
        <w:pBdr/>
        <w:tabs>
          <w:tab w:val="left" w:leader="none" w:pos="2154"/>
        </w:tabs>
        <w:spacing/>
        <w:ind/>
        <w:rPr>
          <w:sz w:val="22"/>
        </w:rPr>
      </w:pPr>
      <w:r>
        <w:rPr>
          <w:sz w:val="22"/>
        </w:rPr>
        <w:t xml:space="preserve">Διαβάστε το άρθρο του </w:t>
      </w:r>
      <w:r>
        <w:rPr>
          <w:sz w:val="22"/>
        </w:rPr>
        <w:t xml:space="preserve">BBC</w:t>
      </w:r>
      <w:r>
        <w:rPr>
          <w:sz w:val="22"/>
        </w:rPr>
        <w:t xml:space="preserve"> (2024) </w:t>
      </w:r>
      <w:r>
        <w:rPr>
          <w:sz w:val="22"/>
        </w:rPr>
        <w:t xml:space="preserve">για το «μεγάλο σκουπιδότοπο του Ειρηνικού</w:t>
      </w:r>
      <w:r>
        <w:rPr>
          <w:sz w:val="22"/>
        </w:rPr>
        <w:t xml:space="preserve">». </w:t>
      </w:r>
      <w:r>
        <w:rPr>
          <w:sz w:val="22"/>
        </w:rPr>
      </w:r>
      <w:r>
        <w:rPr>
          <w:sz w:val="22"/>
        </w:rPr>
      </w:r>
    </w:p>
    <w:p>
      <w:pPr>
        <w:pBdr/>
        <w:tabs>
          <w:tab w:val="left" w:leader="none" w:pos="2154"/>
        </w:tabs>
        <w:spacing/>
        <w:ind/>
        <w:rPr>
          <w:b/>
          <w:bCs/>
          <w:sz w:val="22"/>
        </w:rPr>
      </w:pPr>
      <w:r/>
      <w:hyperlink r:id="rId40" w:tooltip="https://www.bbc.com/future/article/20240115-visualising-the-great-pacific-garbage-patch" w:history="1">
        <w:r>
          <w:rPr>
            <w:rStyle w:val="1068"/>
            <w:b/>
            <w:bCs/>
            <w:sz w:val="22"/>
          </w:rPr>
          <w:t xml:space="preserve">https://www.bbc.com/future/article/20240115-visualising-the-great-pacific-garbage-patch</w:t>
        </w:r>
      </w:hyperlink>
      <w:r>
        <w:rPr>
          <w:b/>
          <w:bCs/>
          <w:sz w:val="22"/>
        </w:rPr>
      </w:r>
      <w:r>
        <w:rPr>
          <w:b/>
          <w:bCs/>
          <w:sz w:val="22"/>
        </w:rPr>
      </w:r>
    </w:p>
    <w:p>
      <w:pPr>
        <w:pStyle w:val="1074"/>
        <w:numPr>
          <w:ilvl w:val="0"/>
          <w:numId w:val="11"/>
        </w:numPr>
        <w:pBdr/>
        <w:tabs>
          <w:tab w:val="left" w:leader="none" w:pos="2154"/>
        </w:tabs>
        <w:spacing/>
        <w:ind/>
        <w:rPr>
          <w:sz w:val="22"/>
        </w:rPr>
      </w:pPr>
      <w:r>
        <w:rPr>
          <w:sz w:val="22"/>
        </w:rPr>
      </w:r>
      <w:r>
        <w:rPr>
          <w:sz w:val="22"/>
        </w:rPr>
        <w:t xml:space="preserve"> Αναζητήστε τη σύγκριση των χωρών και του μεγάλου σκουπιδότοπου του Ειρηνικού και αναζητήστε το μέγεθος στη σελίδα</w:t>
      </w:r>
      <w:r>
        <w:rPr>
          <w:sz w:val="22"/>
        </w:rPr>
        <w:t xml:space="preserve"> </w:t>
      </w:r>
      <w:hyperlink r:id="rId41" w:tooltip="https://www.thetruesize.com/#?borders=1~!MTQ3NDUzMDU.NjMzMDcwOA*Mjk5OTYwNjQ(NzQ5NjA2NA~!CONTIGUOUS_US*MTAwMjQwNzU.MjUwMjM1MTc(MTc1)MA~!IN*NTI2NDA1MQ.Nzg2MzQyMQ)Mg~!CN*OTkyMTY5Nw.NzMxNDcwNQ(MjI1)MQ" w:anchor="?borders=1~!MTQ3NDUzMDU.NjMzMDcwOA*Mjk5OTYwNjQ(NzQ5NjA2NA~!CONTIGUOUS_US*MTAwMjQwNzU.MjUwMjM1MTc(MTc1)MA~!IN*NTI2NDA1MQ.Nzg2MzQyMQ)Mg~!CN*OTkyMTY5Nw.NzMxNDcwNQ(MjI1)MQ" w:history="1">
        <w:r>
          <w:rPr>
            <w:rStyle w:val="1068"/>
            <w:sz w:val="22"/>
          </w:rPr>
          <w:t xml:space="preserve">“The true Size of”</w:t>
        </w:r>
      </w:hyperlink>
      <w:r>
        <w:rPr>
          <w:sz w:val="22"/>
        </w:rPr>
        <w:t xml:space="preserve"> (https://www.thetruesize.com/)</w:t>
      </w:r>
      <w:r>
        <w:rPr>
          <w:sz w:val="22"/>
        </w:rPr>
      </w:r>
      <w:r>
        <w:rPr>
          <w:sz w:val="22"/>
        </w:rPr>
      </w:r>
    </w:p>
    <w:p>
      <w:pPr>
        <w:pStyle w:val="1074"/>
        <w:numPr>
          <w:ilvl w:val="0"/>
          <w:numId w:val="11"/>
        </w:numPr>
        <w:pBdr/>
        <w:tabs>
          <w:tab w:val="left" w:leader="none" w:pos="2154"/>
        </w:tabs>
        <w:spacing/>
        <w:ind/>
        <w:rPr>
          <w:sz w:val="22"/>
        </w:rPr>
      </w:pPr>
      <w:r>
        <w:rPr>
          <w:sz w:val="22"/>
        </w:rPr>
      </w:r>
      <w:r>
        <w:rPr>
          <w:sz w:val="22"/>
        </w:rPr>
        <w:t xml:space="preserve">Πόσο μεγάλο είναι το κομμάτι των σκουπιδιών σε σύγκριση με τη χώρα σας (π.χ. 3x το μέγεθος της χώρας σας;</w:t>
      </w:r>
      <w:r>
        <w:rPr>
          <w:sz w:val="22"/>
        </w:rPr>
        <w:t xml:space="preserve"> (π.χ.  3x το μέγεθος της</w:t>
      </w:r>
      <w:r>
        <w:rPr>
          <w:sz w:val="22"/>
        </w:rPr>
        <w:t xml:space="preserve"> ..</w:t>
      </w:r>
      <w:r>
        <w:rPr>
          <w:sz w:val="22"/>
        </w:rPr>
        <w:t xml:space="preserve">) </w:t>
      </w:r>
      <w:r>
        <w:rPr>
          <w:sz w:val="22"/>
        </w:rPr>
      </w:r>
      <w:r>
        <w:rPr>
          <w:sz w:val="22"/>
        </w:rPr>
      </w:r>
    </w:p>
    <w:p>
      <w:pPr>
        <w:pBdr/>
        <w:tabs>
          <w:tab w:val="left" w:leader="none" w:pos="2154"/>
        </w:tabs>
        <w:spacing/>
        <w:ind/>
        <w:rPr>
          <w:sz w:val="22"/>
        </w:rPr>
      </w:pPr>
      <w:r>
        <w:rPr>
          <w:sz w:val="22"/>
        </w:rPr>
        <w:t xml:space="preserve">Απάντηση:   _____________________________________________</w:t>
      </w:r>
      <w:r>
        <w:rPr>
          <w:sz w:val="22"/>
        </w:rPr>
      </w:r>
      <w:r>
        <w:rPr>
          <w:sz w:val="22"/>
        </w:rPr>
      </w:r>
    </w:p>
    <w:p>
      <w:pPr>
        <w:pBdr/>
        <w:tabs>
          <w:tab w:val="left" w:leader="none" w:pos="2154"/>
        </w:tabs>
        <w:spacing/>
        <w:ind/>
        <w:rPr>
          <w:sz w:val="22"/>
          <w:szCs w:val="22"/>
        </w:rPr>
      </w:pPr>
      <w:r>
        <w:rPr>
          <w:b/>
          <w:bCs/>
          <w:color w:val="01c172" w:themeColor="accent4" w:themeShade="BF"/>
          <w:sz w:val="28"/>
          <w:szCs w:val="24"/>
          <w:highlight w:val="none"/>
        </w:rPr>
      </w:r>
      <w:r>
        <w:rPr>
          <w:b/>
          <w:bCs/>
          <w:color w:val="01c172" w:themeColor="accent4" w:themeShade="BF"/>
          <w:sz w:val="28"/>
          <w:szCs w:val="24"/>
          <w:highlight w:val="none"/>
        </w:rPr>
      </w:r>
      <w:r>
        <w:rPr>
          <w:sz w:val="22"/>
          <w:szCs w:val="22"/>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2c173" w:themeColor="accent4" w:themeShade="BF"/>
          <w:sz w:val="28"/>
          <w:szCs w:val="28"/>
          <w:highlight w:val="none"/>
        </w:rPr>
      </w:r>
      <w:r>
        <w:rPr>
          <w:b/>
          <w:bCs/>
          <w:color w:val="02c173" w:themeColor="accent4" w:themeShade="BF"/>
          <w:sz w:val="28"/>
          <w:szCs w:val="28"/>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r>
      <w:r>
        <w:rPr>
          <w:b/>
          <w:bCs/>
          <w:color w:val="01c172" w:themeColor="accent4" w:themeShade="BF"/>
          <w:sz w:val="28"/>
          <w:szCs w:val="24"/>
        </w:rPr>
        <w:t xml:space="preserve">Υλικό 6 – </w:t>
      </w:r>
      <w:r>
        <w:rPr>
          <w:b/>
          <w:bCs/>
          <w:color w:val="01c172" w:themeColor="accent4" w:themeShade="BF"/>
          <w:sz w:val="28"/>
          <w:szCs w:val="24"/>
        </w:rPr>
        <w:t xml:space="preserve">School Check (Φ</w:t>
      </w:r>
      <w:r>
        <w:rPr>
          <w:b/>
          <w:bCs/>
          <w:color w:val="01c172" w:themeColor="accent4" w:themeShade="BF"/>
          <w:sz w:val="28"/>
          <w:szCs w:val="24"/>
        </w:rPr>
        <w:t xml:space="preserve">ύλλο Εργασίας) </w:t>
      </w:r>
      <w:r>
        <w:rPr>
          <w:sz w:val="22"/>
        </w:rPr>
      </w:r>
      <w:r>
        <w:rPr>
          <w:b/>
          <w:bCs/>
          <w:color w:val="02c173" w:themeColor="accent4" w:themeShade="BF"/>
          <w:sz w:val="28"/>
          <w:szCs w:val="28"/>
          <w:highlight w:val="none"/>
        </w:rPr>
      </w:r>
    </w:p>
    <w:p>
      <w:pPr>
        <w:pBdr/>
        <w:tabs>
          <w:tab w:val="left" w:leader="none" w:pos="2154"/>
        </w:tabs>
        <w:spacing/>
        <w:ind/>
        <w:rPr/>
      </w:pPr>
      <w:r>
        <w:rPr>
          <w:b/>
          <w:bCs/>
          <w:color w:val="01c172" w:themeColor="accent4" w:themeShade="BF"/>
          <w:sz w:val="28"/>
          <w:szCs w:val="24"/>
        </w:rPr>
      </w:r>
      <w:r>
        <mc:AlternateContent>
          <mc:Choice Requires="wpg">
            <w:drawing>
              <wp:anchor xmlns:wp="http://schemas.openxmlformats.org/drawingml/2006/wordprocessingDrawing" xmlns:wp14="http://schemas.microsoft.com/office/word/2010/wordprocessingDrawing" distT="0" distB="0" distL="115200" distR="115200" simplePos="0" relativeHeight="251896832" behindDoc="0" locked="0" layoutInCell="1" allowOverlap="1">
                <wp:simplePos x="0" y="0"/>
                <wp:positionH relativeFrom="column">
                  <wp:posOffset>-786539</wp:posOffset>
                </wp:positionH>
                <wp:positionV relativeFrom="paragraph">
                  <wp:posOffset>274801</wp:posOffset>
                </wp:positionV>
                <wp:extent cx="3758339" cy="4592740"/>
                <wp:effectExtent l="0" t="0" r="0" b="0"/>
                <wp:wrapSquare wrapText="bothSides"/>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8022" name=""/>
                        <pic:cNvPicPr>
                          <a:picLocks noChangeAspect="1"/>
                        </pic:cNvPicPr>
                        <pic:nvPr/>
                      </pic:nvPicPr>
                      <pic:blipFill rotWithShape="1">
                        <a:blip r:embed="rId42"/>
                        <a:stretch/>
                      </pic:blipFill>
                      <pic:spPr bwMode="auto">
                        <a:xfrm rot="0" flipH="0" flipV="0">
                          <a:off x="0" y="0"/>
                          <a:ext cx="3758339" cy="459273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position:absolute;z-index:251896832;o:allowoverlap:true;o:allowincell:true;mso-position-horizontal-relative:text;margin-left:-61.93pt;mso-position-horizontal:absolute;mso-position-vertical-relative:text;margin-top:21.64pt;mso-position-vertical:absolute;width:295.93pt;height:361.63pt;mso-wrap-distance-left:9.07pt;mso-wrap-distance-top:0.00pt;mso-wrap-distance-right:9.07pt;mso-wrap-distance-bottom:0.00pt;rotation:0;z-index:1;" stroked="false">
                <w10:wrap type="square"/>
                <v:imagedata r:id="rId42" o:title=""/>
                <o:lock v:ext="edit" rotation="t"/>
              </v:shape>
            </w:pict>
          </mc:Fallback>
        </mc:AlternateContent>
      </w:r>
      <w:r>
        <w:rPr>
          <w:color w:val="ff0000"/>
          <w:sz w:val="20"/>
          <w:szCs w:val="18"/>
        </w:rPr>
      </w:r>
      <w:r/>
    </w:p>
    <w:p>
      <w:pPr>
        <w:pBdr/>
        <w:tabs>
          <w:tab w:val="left" w:leader="none" w:pos="2154"/>
        </w:tabs>
        <w:spacing/>
        <w:ind/>
        <w:rPr>
          <w:color w:val="ff0000"/>
          <w:sz w:val="20"/>
          <w:szCs w:val="20"/>
        </w:rPr>
      </w:pPr>
      <w:r>
        <w:rPr>
          <w:color w:val="ff0000"/>
          <w:sz w:val="20"/>
          <w:szCs w:val="18"/>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251901952" behindDoc="0" locked="0" layoutInCell="1" allowOverlap="1">
                <wp:simplePos x="0" y="0"/>
                <wp:positionH relativeFrom="column">
                  <wp:posOffset>2745314</wp:posOffset>
                </wp:positionH>
                <wp:positionV relativeFrom="paragraph">
                  <wp:posOffset>27874</wp:posOffset>
                </wp:positionV>
                <wp:extent cx="3924671" cy="4796000"/>
                <wp:effectExtent l="0" t="0" r="0" b="0"/>
                <wp:wrapSquare wrapText="bothSides"/>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02856" name=""/>
                        <pic:cNvPicPr>
                          <a:picLocks noChangeAspect="1"/>
                        </pic:cNvPicPr>
                        <pic:nvPr/>
                      </pic:nvPicPr>
                      <pic:blipFill rotWithShape="1">
                        <a:blip r:embed="rId43"/>
                        <a:stretch/>
                      </pic:blipFill>
                      <pic:spPr bwMode="auto">
                        <a:xfrm rot="0" flipH="0" flipV="0">
                          <a:off x="0" y="0"/>
                          <a:ext cx="3924671" cy="47959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position:absolute;z-index:251901952;o:allowoverlap:true;o:allowincell:true;mso-position-horizontal-relative:text;margin-left:216.17pt;mso-position-horizontal:absolute;mso-position-vertical-relative:text;margin-top:2.19pt;mso-position-vertical:absolute;width:309.03pt;height:377.64pt;mso-wrap-distance-left:9.07pt;mso-wrap-distance-top:0.00pt;mso-wrap-distance-right:9.07pt;mso-wrap-distance-bottom:0.00pt;rotation:0;z-index:1;" stroked="false">
                <w10:wrap type="square"/>
                <v:imagedata r:id="rId43" o:title=""/>
                <o:lock v:ext="edit" rotation="t"/>
              </v:shape>
            </w:pict>
          </mc:Fallback>
        </mc:AlternateContent>
      </w:r>
      <w:r>
        <w:rPr>
          <w:color w:val="ff0000"/>
          <w:sz w:val="20"/>
          <w:szCs w:val="18"/>
          <w:highlight w:val="none"/>
        </w:rPr>
      </w:r>
      <w:r>
        <w:rPr>
          <w:color w:val="ff0000"/>
          <w:sz w:val="20"/>
          <w:szCs w:val="20"/>
        </w:rPr>
      </w:r>
    </w:p>
    <w:p>
      <w:pPr>
        <w:pBdr/>
        <w:tabs>
          <w:tab w:val="left" w:leader="none" w:pos="2154"/>
        </w:tabs>
        <w:spacing/>
        <w:ind/>
        <w:rPr>
          <w:color w:val="ff0000"/>
          <w:sz w:val="20"/>
          <w:szCs w:val="20"/>
          <w:highlight w:val="none"/>
        </w:rPr>
      </w:pPr>
      <w:r>
        <w:rPr>
          <w:color w:val="ff0000"/>
          <w:sz w:val="20"/>
          <w:szCs w:val="18"/>
          <w:highlight w:val="none"/>
        </w:rPr>
      </w:r>
      <w:r>
        <w:rPr>
          <w:color w:val="ff0000"/>
          <w:sz w:val="20"/>
          <w:szCs w:val="18"/>
          <w:highlight w:val="none"/>
        </w:rPr>
      </w:r>
      <w:r>
        <w:rPr>
          <w:color w:val="ff0000"/>
          <w:sz w:val="20"/>
          <w:szCs w:val="20"/>
          <w:highlight w:val="none"/>
        </w:rPr>
      </w:r>
    </w:p>
    <w:p>
      <w:pPr>
        <w:pBdr/>
        <w:tabs>
          <w:tab w:val="left" w:leader="none" w:pos="2154"/>
        </w:tabs>
        <w:spacing/>
        <w:ind/>
        <w:rPr>
          <w:color w:val="ff0000"/>
          <w:sz w:val="20"/>
          <w:szCs w:val="20"/>
          <w:highlight w:val="none"/>
        </w:rPr>
      </w:pPr>
      <w:r>
        <w:rPr>
          <w:color w:val="ff0000"/>
          <w:sz w:val="20"/>
          <w:szCs w:val="18"/>
          <w:highlight w:val="none"/>
        </w:rPr>
      </w:r>
      <w:r>
        <w:rPr>
          <w:color w:val="ff0000"/>
          <w:sz w:val="20"/>
          <w:szCs w:val="18"/>
          <w:highlight w:val="none"/>
        </w:rPr>
      </w:r>
      <w:r>
        <w:rPr>
          <w:color w:val="ff0000"/>
          <w:sz w:val="20"/>
          <w:szCs w:val="20"/>
          <w:highlight w:val="none"/>
        </w:rPr>
      </w:r>
    </w:p>
    <w:p>
      <w:pPr>
        <w:pBdr/>
        <w:tabs>
          <w:tab w:val="left" w:leader="none" w:pos="2154"/>
        </w:tabs>
        <w:spacing/>
        <w:ind/>
        <w:rPr>
          <w:color w:val="ff0000"/>
          <w:sz w:val="20"/>
          <w:szCs w:val="20"/>
          <w:highlight w:val="none"/>
        </w:rPr>
      </w:pPr>
      <w:r>
        <w:rPr>
          <w:color w:val="ff0000"/>
          <w:sz w:val="20"/>
          <w:szCs w:val="18"/>
          <w:highlight w:val="none"/>
        </w:rPr>
      </w:r>
      <w:r>
        <w:rPr>
          <w:color w:val="ff0000"/>
          <w:sz w:val="20"/>
          <w:szCs w:val="18"/>
          <w:highlight w:val="none"/>
        </w:rPr>
      </w:r>
      <w:r>
        <w:rPr>
          <w:color w:val="ff0000"/>
          <w:sz w:val="20"/>
          <w:szCs w:val="20"/>
          <w:highlight w:val="none"/>
        </w:rPr>
      </w:r>
    </w:p>
    <w:p>
      <w:pPr>
        <w:pBdr/>
        <w:tabs>
          <w:tab w:val="left" w:leader="none" w:pos="2154"/>
        </w:tabs>
        <w:spacing/>
        <w:ind/>
        <w:rPr>
          <w:color w:val="ff0000"/>
          <w:sz w:val="20"/>
          <w:szCs w:val="20"/>
          <w:highlight w:val="none"/>
        </w:rPr>
      </w:pPr>
      <w:r>
        <w:rPr>
          <w:color w:val="ff0000"/>
          <w:sz w:val="20"/>
          <w:szCs w:val="18"/>
          <w:highlight w:val="none"/>
        </w:rPr>
      </w:r>
      <w:r>
        <mc:AlternateContent>
          <mc:Choice Requires="wpg">
            <w:drawing>
              <wp:inline xmlns:wp="http://schemas.openxmlformats.org/drawingml/2006/wordprocessingDrawing" distT="0" distB="0" distL="0" distR="0">
                <wp:extent cx="5439750" cy="6647446"/>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77591" name=""/>
                        <pic:cNvPicPr>
                          <a:picLocks noChangeAspect="1"/>
                        </pic:cNvPicPr>
                        <pic:nvPr/>
                      </pic:nvPicPr>
                      <pic:blipFill rotWithShape="1">
                        <a:blip r:embed="rId44"/>
                        <a:stretch/>
                      </pic:blipFill>
                      <pic:spPr bwMode="auto">
                        <a:xfrm flipH="0" flipV="0">
                          <a:off x="0" y="0"/>
                          <a:ext cx="5439749" cy="66474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width:428.33pt;height:523.42pt;mso-wrap-distance-left:0.00pt;mso-wrap-distance-top:0.00pt;mso-wrap-distance-right:0.00pt;mso-wrap-distance-bottom:0.00pt;z-index:1;" stroked="false">
                <v:imagedata r:id="rId44" o:title=""/>
                <o:lock v:ext="edit" rotation="t"/>
              </v:shape>
            </w:pict>
          </mc:Fallback>
        </mc:AlternateContent>
      </w:r>
      <w:r>
        <w:rPr>
          <w:color w:val="ff0000"/>
          <w:sz w:val="20"/>
          <w:szCs w:val="20"/>
          <w:highlight w:val="none"/>
        </w:rPr>
      </w:r>
      <w:r>
        <w:rPr>
          <w:color w:val="ff0000"/>
          <w:sz w:val="20"/>
          <w:szCs w:val="20"/>
          <w:highlight w:val="none"/>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rPr>
      </w:pPr>
      <w:r>
        <w:rPr>
          <w:b/>
          <w:bCs/>
          <w:color w:val="02c173" w:themeColor="accent4" w:themeShade="BF"/>
          <w:sz w:val="28"/>
          <w:szCs w:val="28"/>
        </w:rPr>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highlight w:val="none"/>
        </w:rPr>
      </w:r>
      <w:r>
        <w:rPr>
          <w:b/>
          <w:bCs/>
          <w:color w:val="01c172" w:themeColor="accent4" w:themeShade="BF"/>
          <w:sz w:val="28"/>
          <w:szCs w:val="24"/>
          <w:highlight w:val="none"/>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r>
      <w:r>
        <w:rPr>
          <w:b/>
          <w:bCs/>
          <w:color w:val="01c172" w:themeColor="accent4" w:themeShade="BF"/>
          <w:sz w:val="28"/>
          <w:szCs w:val="24"/>
        </w:rPr>
        <w:t xml:space="preserve">Υλικό 7 – Λύσεις </w:t>
      </w:r>
      <w:r>
        <w:rPr>
          <w:b/>
          <w:bCs/>
          <w:color w:val="01c172" w:themeColor="accent4" w:themeShade="BF"/>
          <w:sz w:val="28"/>
          <w:szCs w:val="24"/>
        </w:rPr>
      </w:r>
      <w:r>
        <w:rPr>
          <w:b/>
          <w:bCs/>
          <w:color w:val="02c173" w:themeColor="accent4" w:themeShade="BF"/>
          <w:sz w:val="28"/>
          <w:szCs w:val="28"/>
          <w:highlight w:val="none"/>
        </w:rPr>
      </w:r>
    </w:p>
    <w:p>
      <w:pPr>
        <w:pBdr/>
        <w:tabs>
          <w:tab w:val="left" w:leader="none" w:pos="2154"/>
        </w:tabs>
        <w:spacing/>
        <w:ind/>
        <w:rPr>
          <w:b/>
          <w:bCs/>
          <w:color w:val="02c173" w:themeColor="accent4" w:themeShade="BF"/>
          <w:sz w:val="28"/>
          <w:szCs w:val="28"/>
        </w:rPr>
      </w:pPr>
      <w:r>
        <w:rPr>
          <w:b/>
          <w:bCs/>
          <w:color w:val="01c172" w:themeColor="accent4" w:themeShade="BF"/>
          <w:sz w:val="28"/>
          <w:szCs w:val="24"/>
          <w:highlight w:val="none"/>
        </w:rPr>
      </w:r>
      <w:r>
        <mc:AlternateContent>
          <mc:Choice Requires="wpg">
            <w:drawing>
              <wp:inline xmlns:wp="http://schemas.openxmlformats.org/drawingml/2006/wordprocessingDrawing" distT="0" distB="0" distL="0" distR="0">
                <wp:extent cx="5943600" cy="7263157"/>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31340" name=""/>
                        <pic:cNvPicPr>
                          <a:picLocks noChangeAspect="1"/>
                        </pic:cNvPicPr>
                        <pic:nvPr/>
                      </pic:nvPicPr>
                      <pic:blipFill rotWithShape="1">
                        <a:blip r:embed="rId45"/>
                        <a:stretch/>
                      </pic:blipFill>
                      <pic:spPr bwMode="auto">
                        <a:xfrm>
                          <a:off x="0" y="0"/>
                          <a:ext cx="5943599" cy="726315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width:468.00pt;height:571.90pt;mso-wrap-distance-left:0.00pt;mso-wrap-distance-top:0.00pt;mso-wrap-distance-right:0.00pt;mso-wrap-distance-bottom:0.00pt;z-index:1;" stroked="false">
                <v:imagedata r:id="rId45" o:title=""/>
                <o:lock v:ext="edit" rotation="t"/>
              </v:shape>
            </w:pict>
          </mc:Fallback>
        </mc:AlternateContent>
      </w:r>
      <w:r>
        <w:rPr>
          <w:b/>
          <w:bCs/>
          <w:color w:val="02c173" w:themeColor="accent4" w:themeShade="BF"/>
          <w:sz w:val="28"/>
          <w:szCs w:val="28"/>
        </w:rPr>
      </w:r>
      <w:r>
        <w:rPr>
          <w:b/>
          <w:bCs/>
          <w:color w:val="02c173" w:themeColor="accent4" w:themeShade="BF"/>
          <w:sz w:val="28"/>
          <w:szCs w:val="28"/>
        </w:rPr>
      </w:r>
    </w:p>
    <w:p>
      <w:pPr>
        <w:pBdr/>
        <w:tabs>
          <w:tab w:val="left" w:leader="none" w:pos="2154"/>
        </w:tabs>
        <w:spacing/>
        <w:ind/>
        <w:rPr>
          <w:b/>
          <w:bCs/>
          <w:color w:val="02c173" w:themeColor="accent4" w:themeShade="BF"/>
          <w:sz w:val="28"/>
          <w:szCs w:val="28"/>
          <w:highlight w:val="none"/>
        </w:rPr>
      </w:pPr>
      <w:r>
        <w:rPr>
          <w:b/>
          <w:bCs/>
          <w:color w:val="01c172" w:themeColor="accent4" w:themeShade="BF"/>
          <w:sz w:val="28"/>
          <w:szCs w:val="24"/>
        </w:rPr>
        <w:t xml:space="preserve">Υλικό 8 – Quiz </w:t>
      </w:r>
      <w:r>
        <w:rPr>
          <w:b/>
          <w:bCs/>
          <w:color w:val="01c172" w:themeColor="accent4" w:themeShade="BF"/>
          <w:sz w:val="28"/>
          <w:szCs w:val="24"/>
        </w:rPr>
      </w:r>
      <w:r>
        <w:rPr>
          <w:b/>
          <w:bCs/>
          <w:color w:val="02c173" w:themeColor="accent4" w:themeShade="BF"/>
          <w:sz w:val="28"/>
          <w:szCs w:val="28"/>
          <w:highlight w:val="none"/>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r>
      <w:r>
        <w:rPr>
          <w:sz w:val="20"/>
          <w:szCs w:val="18"/>
        </w:rPr>
      </w:r>
      <w:r>
        <w:rPr>
          <w:sz w:val="20"/>
          <w:szCs w:val="18"/>
        </w:rPr>
      </w:r>
    </w:p>
    <w:p>
      <w:pPr>
        <w:pBdr/>
        <w:tabs>
          <w:tab w:val="left" w:leader="none" w:pos="2154"/>
        </w:tabs>
        <w:spacing/>
        <w:ind/>
        <w:rPr>
          <w:sz w:val="20"/>
          <w:szCs w:val="18"/>
        </w:rPr>
      </w:pPr>
      <w:r>
        <w:rPr>
          <w:sz w:val="20"/>
          <w:szCs w:val="18"/>
        </w:rPr>
      </w:r>
      <w:r>
        <mc:AlternateContent>
          <mc:Choice Requires="wpg">
            <w:drawing>
              <wp:inline xmlns:wp="http://schemas.openxmlformats.org/drawingml/2006/wordprocessingDrawing" distT="0" distB="0" distL="0" distR="0">
                <wp:extent cx="5943600" cy="5500850"/>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9006" name=""/>
                        <pic:cNvPicPr>
                          <a:picLocks noChangeAspect="1"/>
                        </pic:cNvPicPr>
                        <pic:nvPr/>
                      </pic:nvPicPr>
                      <pic:blipFill rotWithShape="1">
                        <a:blip r:embed="rId46"/>
                        <a:srcRect l="0" t="12327" r="0" b="11936"/>
                        <a:stretch/>
                      </pic:blipFill>
                      <pic:spPr bwMode="auto">
                        <a:xfrm flipH="0" flipV="0">
                          <a:off x="0" y="0"/>
                          <a:ext cx="5943599" cy="55008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 o:spid="_x0000_s54" type="#_x0000_t75" style="width:468.00pt;height:433.14pt;mso-wrap-distance-left:0.00pt;mso-wrap-distance-top:0.00pt;mso-wrap-distance-right:0.00pt;mso-wrap-distance-bottom:0.00pt;z-index:1;" stroked="false">
                <v:imagedata r:id="rId46" o:title="" croptop="8079f" cropleft="0f" cropbottom="7822f" cropright="0f"/>
                <o:lock v:ext="edit" rotation="t"/>
              </v:shape>
            </w:pict>
          </mc:Fallback>
        </mc:AlternateContent>
      </w:r>
      <w:r>
        <w:rPr>
          <w:sz w:val="20"/>
          <w:szCs w:val="18"/>
        </w:rPr>
        <w:br w:type="page" w:clear="all"/>
      </w:r>
      <w:r>
        <w:rPr>
          <w:sz w:val="20"/>
          <w:szCs w:val="18"/>
        </w:rPr>
      </w:r>
      <w:r>
        <w:rPr>
          <w:sz w:val="20"/>
          <w:szCs w:val="18"/>
        </w:rPr>
      </w:r>
    </w:p>
    <w:p>
      <w:pPr>
        <w:pBdr/>
        <w:tabs>
          <w:tab w:val="left" w:leader="none" w:pos="2154"/>
        </w:tabs>
        <w:spacing/>
        <w:ind/>
        <w:rPr>
          <w:b/>
          <w:bCs/>
        </w:rPr>
      </w:pPr>
      <w:r>
        <w:rPr>
          <w:b/>
          <w:bCs/>
        </w:rPr>
        <w:t xml:space="preserve">Αναφορές</w:t>
      </w:r>
      <w:r>
        <w:rPr>
          <w:b/>
          <w:bCs/>
        </w:rPr>
      </w:r>
      <w:r>
        <w:rPr>
          <w:b/>
          <w:bCs/>
        </w:rPr>
      </w:r>
    </w:p>
    <w:p>
      <w:pPr>
        <w:pStyle w:val="1071"/>
        <w:pBdr/>
        <w:spacing/>
        <w:ind w:left="360"/>
        <w:rPr>
          <w:rFonts w:ascii="Corbel" w:hAnsi="Corbel"/>
        </w:rPr>
      </w:pPr>
      <w:r>
        <w:rPr>
          <w:rStyle w:val="1099"/>
          <w:rFonts w:ascii="Corbel" w:hAnsi="Corbel" w:eastAsia="Arial"/>
        </w:rPr>
        <w:t xml:space="preserve">BBC.</w:t>
      </w:r>
      <w:r>
        <w:rPr>
          <w:rFonts w:ascii="Corbel" w:hAnsi="Corbel"/>
        </w:rPr>
        <w:t xml:space="preserve">2024. Visualising the great pacific garbage patch. Retrieved December 19, 2024, from </w:t>
      </w:r>
      <w:hyperlink r:id="rId47" w:tooltip="https://www.bbc.com/future/article/20240115-visualising-the-great-pacific-garbage-patch" w:history="1">
        <w:r>
          <w:rPr>
            <w:rStyle w:val="1068"/>
            <w:rFonts w:ascii="Corbel" w:hAnsi="Corbel" w:eastAsia="Arial"/>
          </w:rPr>
          <w:t xml:space="preserve">https://www.bbc.com/future/article/20240115-visualising-the-great-pacific-garbage-patch</w:t>
        </w:r>
      </w:hyperlink>
      <w:r>
        <w:rPr>
          <w:rFonts w:ascii="Corbel" w:hAnsi="Corbel"/>
        </w:rPr>
      </w:r>
      <w:r>
        <w:rPr>
          <w:rFonts w:ascii="Corbel" w:hAnsi="Corbel"/>
        </w:rPr>
      </w:r>
    </w:p>
    <w:p>
      <w:pPr>
        <w:pStyle w:val="1071"/>
        <w:pBdr/>
        <w:spacing/>
        <w:ind w:left="360"/>
        <w:rPr>
          <w:rFonts w:ascii="Corbel" w:hAnsi="Corbel"/>
        </w:rPr>
      </w:pPr>
      <w:r>
        <w:rPr>
          <w:rStyle w:val="1099"/>
          <w:rFonts w:ascii="Corbel" w:hAnsi="Corbel" w:eastAsia="Arial"/>
        </w:rPr>
        <w:t xml:space="preserve">Columbia Climate School.</w:t>
      </w:r>
      <w:r>
        <w:rPr>
          <w:rFonts w:ascii="Corbel" w:hAnsi="Corbel"/>
        </w:rPr>
        <w:t xml:space="preserve"> (2024). Quiz: Plastics 101. Retrieved from </w:t>
      </w:r>
      <w:hyperlink r:id="rId48" w:tooltip="https://news.climate.columbia.edu/2024/04/11/quiz-plastics-101" w:history="1">
        <w:r>
          <w:rPr>
            <w:rStyle w:val="1068"/>
            <w:rFonts w:ascii="Corbel" w:hAnsi="Corbel" w:eastAsia="Arial"/>
          </w:rPr>
          <w:t xml:space="preserve">https://news.climate.columbia.edu/2024/04/11/quiz-plastics-101</w:t>
        </w:r>
      </w:hyperlink>
      <w:r>
        <w:rPr>
          <w:rFonts w:ascii="Corbel" w:hAnsi="Corbel"/>
        </w:rPr>
      </w:r>
      <w:r>
        <w:rPr>
          <w:rFonts w:ascii="Corbel" w:hAnsi="Corbel"/>
        </w:rPr>
      </w:r>
    </w:p>
    <w:p>
      <w:pPr>
        <w:pStyle w:val="1071"/>
        <w:pBdr/>
        <w:spacing/>
        <w:ind w:left="360"/>
        <w:rPr>
          <w:rFonts w:ascii="Corbel" w:hAnsi="Corbel"/>
        </w:rPr>
      </w:pPr>
      <w:r>
        <w:rPr>
          <w:rStyle w:val="1099"/>
          <w:rFonts w:ascii="Corbel" w:hAnsi="Corbel" w:eastAsia="Arial"/>
        </w:rPr>
        <w:t xml:space="preserve">OECD.</w:t>
      </w:r>
      <w:r>
        <w:rPr>
          <w:rFonts w:ascii="Corbel" w:hAnsi="Corbel"/>
        </w:rPr>
        <w:t xml:space="preserve"> 2022. Plastic pollution is growing relentlessly as waste management and recycling fall short, says OECD. Retrieved from </w:t>
      </w:r>
      <w:hyperlink r:id="rId49" w:tooltip="https://www.oecd.org/en/about/news/press-releases/2022/02/plastic-pollution-is-growing-relentlessly-as-waste-management-and-recycling-fall-short.html" w:history="1">
        <w:r>
          <w:rPr>
            <w:rStyle w:val="1068"/>
            <w:rFonts w:ascii="Corbel" w:hAnsi="Corbel" w:eastAsia="Arial"/>
          </w:rPr>
          <w:t xml:space="preserve">https://www.oecd.org/en/about/news/press-releases/2022/02/plastic-pollution-is-growing-relentlessly-as-waste-management-and-recycling-fall-short.html</w:t>
        </w:r>
      </w:hyperlink>
      <w:r>
        <w:rPr>
          <w:rFonts w:ascii="Corbel" w:hAnsi="Corbel"/>
        </w:rPr>
      </w:r>
      <w:r>
        <w:rPr>
          <w:rFonts w:ascii="Corbel" w:hAnsi="Corbel"/>
        </w:rPr>
      </w:r>
    </w:p>
    <w:p>
      <w:pPr>
        <w:pStyle w:val="1071"/>
        <w:pBdr/>
        <w:spacing/>
        <w:ind w:left="360"/>
        <w:rPr>
          <w:rFonts w:ascii="Corbel" w:hAnsi="Corbel"/>
          <w:color w:val="auto"/>
          <w:lang w:val="en-US"/>
        </w:rPr>
      </w:pPr>
      <w:r>
        <w:rPr>
          <w:rStyle w:val="1099"/>
          <w:rFonts w:ascii="Corbel" w:hAnsi="Corbel" w:eastAsia="Arial"/>
        </w:rPr>
        <w:t xml:space="preserve">Petroleum.</w:t>
      </w:r>
      <w:r>
        <w:rPr>
          <w:rFonts w:ascii="Corbel" w:hAnsi="Corbel"/>
        </w:rPr>
        <w:t xml:space="preserve"> Britannica. Retrieved from </w:t>
      </w:r>
      <w:hyperlink r:id="rId50" w:tooltip="https://www.britannica.com/science/petroleum" w:history="1">
        <w:r>
          <w:rPr>
            <w:rStyle w:val="1068"/>
            <w:rFonts w:ascii="Corbel" w:hAnsi="Corbel" w:eastAsia="Arial"/>
          </w:rPr>
          <w:t xml:space="preserve">https://www.britannica.com/science/petroleum</w:t>
        </w:r>
      </w:hyperlink>
      <w:r>
        <w:rPr>
          <w:rFonts w:ascii="Corbel" w:hAnsi="Corbel"/>
          <w:color w:val="auto"/>
          <w:lang w:val="en-US"/>
        </w:rPr>
      </w:r>
      <w:r>
        <w:rPr>
          <w:rFonts w:ascii="Corbel" w:hAnsi="Corbel"/>
          <w:color w:val="auto"/>
          <w:lang w:val="en-US"/>
        </w:rPr>
      </w:r>
    </w:p>
    <w:p>
      <w:pPr>
        <w:pStyle w:val="1071"/>
        <w:pBdr/>
        <w:spacing/>
        <w:ind w:left="360"/>
        <w:rPr>
          <w:rFonts w:ascii="Corbel" w:hAnsi="Corbel"/>
        </w:rPr>
      </w:pPr>
      <w:r>
        <w:rPr>
          <w:rStyle w:val="1099"/>
          <w:rFonts w:ascii="Corbel" w:hAnsi="Corbel" w:eastAsia="Arial"/>
        </w:rPr>
        <w:t xml:space="preserve">Plastics Crisis: Challenges, Advances, and Relationship with </w:t>
      </w:r>
      <w:r>
        <w:rPr>
          <w:rStyle w:val="1099"/>
          <w:rFonts w:ascii="Corbel" w:hAnsi="Corbel" w:eastAsia="Arial"/>
        </w:rPr>
        <w:t xml:space="preserve">Wastepickers</w:t>
      </w:r>
      <w:r>
        <w:rPr>
          <w:rStyle w:val="1099"/>
          <w:rFonts w:ascii="Corbel" w:hAnsi="Corbel" w:eastAsia="Arial"/>
        </w:rPr>
        <w:t xml:space="preserve">.</w:t>
      </w:r>
      <w:r>
        <w:rPr>
          <w:rFonts w:ascii="Corbel" w:hAnsi="Corbel"/>
        </w:rPr>
        <w:t xml:space="preserve"> 2022. Retrieved December 19, 2024, from </w:t>
      </w:r>
      <w:hyperlink r:id="rId51" w:tooltip="https://www.no-burn.org/wp-content/uploads/2022/11/Plastics-Crisis-ENG.pdf" w:history="1">
        <w:r>
          <w:rPr>
            <w:rStyle w:val="1068"/>
            <w:rFonts w:ascii="Corbel" w:hAnsi="Corbel" w:eastAsia="Arial"/>
          </w:rPr>
          <w:t xml:space="preserve">https://www.no-burn.org/wp-content/uploads/2022/11/Plastics-Crisis-ENG.pdf</w:t>
        </w:r>
      </w:hyperlink>
      <w:r>
        <w:rPr>
          <w:rFonts w:ascii="Corbel" w:hAnsi="Corbel"/>
        </w:rPr>
      </w:r>
      <w:r>
        <w:rPr>
          <w:rFonts w:ascii="Corbel" w:hAnsi="Corbel"/>
        </w:rPr>
      </w:r>
    </w:p>
    <w:p>
      <w:pPr>
        <w:pStyle w:val="1071"/>
        <w:pBdr/>
        <w:spacing/>
        <w:ind w:left="360"/>
        <w:rPr>
          <w:rFonts w:ascii="Corbel" w:hAnsi="Corbel"/>
        </w:rPr>
      </w:pPr>
      <w:r>
        <w:rPr>
          <w:rStyle w:val="1099"/>
          <w:rFonts w:ascii="Corbel" w:hAnsi="Corbel" w:eastAsia="Arial"/>
        </w:rPr>
        <w:t xml:space="preserve">Polymerization | Definition, Classes, &amp; Examples.</w:t>
      </w:r>
      <w:r>
        <w:rPr>
          <w:rFonts w:ascii="Corbel" w:hAnsi="Corbel"/>
        </w:rPr>
        <w:t xml:space="preserve"> Britannica.</w:t>
      </w:r>
      <w:r>
        <w:rPr>
          <w:rFonts w:ascii="Corbel" w:hAnsi="Corbel"/>
        </w:rPr>
      </w:r>
      <w:r>
        <w:rPr>
          <w:rFonts w:ascii="Corbel" w:hAnsi="Corbel"/>
        </w:rPr>
      </w:r>
    </w:p>
    <w:p>
      <w:pPr>
        <w:pStyle w:val="1071"/>
        <w:pBdr/>
        <w:spacing/>
        <w:ind w:left="360"/>
        <w:rPr>
          <w:rFonts w:ascii="Corbel" w:hAnsi="Corbel"/>
        </w:rPr>
      </w:pPr>
      <w:r>
        <w:rPr>
          <w:rStyle w:val="1099"/>
          <w:rFonts w:ascii="Corbel" w:hAnsi="Corbel" w:eastAsia="Arial"/>
        </w:rPr>
        <w:t xml:space="preserve">Rubber Ducks at Sea.</w:t>
      </w:r>
      <w:r>
        <w:rPr>
          <w:rFonts w:ascii="Corbel" w:hAnsi="Corbel"/>
        </w:rPr>
        <w:t xml:space="preserve"> 2008. Map of possible journeys taken by the bath-tub toys. Retrieved December 19, 2024, from </w:t>
      </w:r>
      <w:hyperlink r:id="rId52" w:tooltip="https://seos-project.eu/oceancurrents/oceancurrents-c02-ws01-s.html" w:history="1">
        <w:r>
          <w:rPr>
            <w:rStyle w:val="1068"/>
            <w:rFonts w:ascii="Corbel" w:hAnsi="Corbel" w:eastAsia="Arial"/>
          </w:rPr>
          <w:t xml:space="preserve">https://seos-project.eu/oceancurrents/oceancurrents-c02-ws01-s.html</w:t>
        </w:r>
      </w:hyperlink>
      <w:r>
        <w:rPr>
          <w:rFonts w:ascii="Corbel" w:hAnsi="Corbel"/>
        </w:rPr>
      </w:r>
      <w:r>
        <w:rPr>
          <w:rFonts w:ascii="Corbel" w:hAnsi="Corbel"/>
        </w:rPr>
      </w:r>
    </w:p>
    <w:p>
      <w:pPr>
        <w:pStyle w:val="1071"/>
        <w:pBdr/>
        <w:spacing/>
        <w:ind w:left="360"/>
        <w:rPr>
          <w:rFonts w:ascii="Corbel" w:hAnsi="Corbel"/>
          <w:color w:val="auto"/>
          <w:lang w:val="en-US"/>
        </w:rPr>
      </w:pPr>
      <w:r>
        <w:rPr>
          <w:rStyle w:val="1099"/>
          <w:rFonts w:ascii="Corbel" w:hAnsi="Corbel" w:eastAsia="Arial"/>
        </w:rPr>
        <w:t xml:space="preserve">Sungai Watch.</w:t>
      </w:r>
      <w:r>
        <w:rPr>
          <w:rFonts w:ascii="Corbel" w:hAnsi="Corbel"/>
        </w:rPr>
        <w:t xml:space="preserve"> 2023. </w:t>
      </w:r>
      <w:r>
        <w:rPr>
          <w:rStyle w:val="1109"/>
          <w:rFonts w:ascii="Corbel" w:hAnsi="Corbel" w:eastAsia="Arial"/>
        </w:rPr>
        <w:t xml:space="preserve">Project Report 2023.</w:t>
      </w:r>
      <w:r>
        <w:rPr>
          <w:rFonts w:ascii="Corbel" w:hAnsi="Corbel"/>
        </w:rPr>
        <w:t xml:space="preserve"> Retrieved December 19, 2024, from https://www.canva.com/design/DAF6GTqlzhs/RwjfzonUGjswQ2dlU5RV2g/view</w:t>
      </w:r>
      <w:r>
        <w:rPr>
          <w:rFonts w:ascii="Corbel" w:hAnsi="Corbel"/>
          <w:color w:val="auto"/>
          <w:lang w:val="en-US"/>
        </w:rPr>
      </w:r>
      <w:r>
        <w:rPr>
          <w:rFonts w:ascii="Corbel" w:hAnsi="Corbel"/>
          <w:color w:val="auto"/>
          <w:lang w:val="en-US"/>
        </w:rPr>
      </w:r>
    </w:p>
    <w:p>
      <w:pPr>
        <w:pStyle w:val="1071"/>
        <w:pBdr/>
        <w:spacing/>
        <w:ind w:left="360"/>
        <w:rPr>
          <w:rFonts w:ascii="Corbel" w:hAnsi="Corbel"/>
        </w:rPr>
      </w:pPr>
      <w:r>
        <w:rPr>
          <w:rStyle w:val="1099"/>
          <w:rFonts w:ascii="Corbel" w:hAnsi="Corbel" w:eastAsia="Arial"/>
        </w:rPr>
        <w:t xml:space="preserve">The True Size Of.</w:t>
      </w:r>
      <w:r>
        <w:rPr>
          <w:rFonts w:ascii="Corbel" w:hAnsi="Corbel"/>
        </w:rPr>
        <w:t xml:space="preserve"> Retrieved December 19, 2024, from </w:t>
      </w:r>
      <w:hyperlink r:id="rId53" w:tooltip="https://www.thetruesize.com" w:history="1">
        <w:r>
          <w:rPr>
            <w:rStyle w:val="1068"/>
            <w:rFonts w:ascii="Corbel" w:hAnsi="Corbel" w:eastAsia="Arial"/>
          </w:rPr>
          <w:t xml:space="preserve">https://www.thetruesize.com</w:t>
        </w:r>
      </w:hyperlink>
      <w:r>
        <w:rPr>
          <w:rFonts w:ascii="Corbel" w:hAnsi="Corbel"/>
        </w:rPr>
      </w:r>
      <w:r>
        <w:rPr>
          <w:rFonts w:ascii="Corbel" w:hAnsi="Corbel"/>
        </w:rPr>
      </w:r>
    </w:p>
    <w:p>
      <w:pPr>
        <w:pStyle w:val="1071"/>
        <w:pBdr/>
        <w:spacing/>
        <w:ind w:left="360"/>
        <w:rPr>
          <w:rFonts w:ascii="Corbel" w:hAnsi="Corbel"/>
        </w:rPr>
      </w:pPr>
      <w:r>
        <w:rPr>
          <w:rStyle w:val="1099"/>
          <w:rFonts w:ascii="Corbel" w:hAnsi="Corbel" w:eastAsia="Arial"/>
        </w:rPr>
        <w:t xml:space="preserve">Polymerization | Definition, Classes, &amp; Examples.</w:t>
      </w:r>
      <w:r>
        <w:rPr>
          <w:rFonts w:ascii="Corbel" w:hAnsi="Corbel"/>
        </w:rPr>
        <w:t xml:space="preserve"> Britannica. Retrieved from </w:t>
      </w:r>
      <w:hyperlink r:id="rId54" w:tooltip="https://www.britannica.com/science/polymerization" w:history="1">
        <w:r>
          <w:rPr>
            <w:rStyle w:val="1068"/>
            <w:rFonts w:ascii="Corbel" w:hAnsi="Corbel" w:eastAsia="Arial"/>
          </w:rPr>
          <w:t xml:space="preserve">https://www.britannica.com/science/polymerization</w:t>
        </w:r>
      </w:hyperlink>
      <w:r>
        <w:rPr>
          <w:rFonts w:ascii="Corbel" w:hAnsi="Corbel"/>
        </w:rPr>
      </w:r>
      <w:r>
        <w:rPr>
          <w:rFonts w:ascii="Corbel" w:hAnsi="Corbel"/>
        </w:rPr>
      </w:r>
    </w:p>
    <w:p>
      <w:pPr>
        <w:pBdr/>
        <w:spacing/>
        <w:ind/>
        <w:jc w:val="left"/>
        <w:rPr/>
      </w:pPr>
      <w:r/>
      <w:r/>
    </w:p>
    <w:p>
      <w:pPr>
        <w:pBdr/>
        <w:spacing/>
        <w:ind/>
        <w:jc w:val="left"/>
        <w:rPr/>
      </w:pPr>
      <w:r>
        <w:br w:type="page" w:clear="all"/>
      </w:r>
      <w:r/>
    </w:p>
    <w:p>
      <w:pPr>
        <w:pBdr/>
        <w:tabs>
          <w:tab w:val="left" w:leader="none" w:pos="2154"/>
        </w:tabs>
        <w:spacing/>
        <w:ind/>
        <w:rPr>
          <w:sz w:val="20"/>
          <w:szCs w:val="18"/>
        </w:rPr>
      </w:pPr>
      <w:r>
        <w:rPr>
          <w:b/>
          <w:bCs/>
          <w:sz w:val="20"/>
          <w:szCs w:val="18"/>
        </w:rPr>
        <w:t xml:space="preserve">Παράρτημα – Ανάλυση του Παιχνιδιού:</w:t>
      </w:r>
      <w:r>
        <w:rPr>
          <w:sz w:val="20"/>
          <w:szCs w:val="18"/>
        </w:rPr>
        <w:t xml:space="preserve"> </w:t>
      </w:r>
      <w:r>
        <w:rPr>
          <w:sz w:val="20"/>
          <w:szCs w:val="18"/>
        </w:rPr>
      </w:r>
      <w:r>
        <w:rPr>
          <w:sz w:val="20"/>
          <w:szCs w:val="18"/>
        </w:rPr>
      </w:r>
    </w:p>
    <w:p>
      <w:pPr>
        <w:pBdr/>
        <w:spacing/>
        <w:ind/>
        <w:jc w:val="left"/>
        <w:rPr>
          <w:b/>
          <w:bCs/>
        </w:rPr>
      </w:pPr>
      <w:r>
        <w:rPr>
          <w:b/>
          <w:bCs/>
        </w:rPr>
      </w:r>
      <w:r>
        <w:rPr>
          <w:b/>
          <w:bCs/>
        </w:rPr>
      </w:r>
      <w:r>
        <w:rPr>
          <w:b/>
          <w:bCs/>
        </w:rPr>
      </w:r>
    </w:p>
    <w:p>
      <w:pPr>
        <w:pBdr/>
        <w:tabs>
          <w:tab w:val="left" w:leader="none" w:pos="2154"/>
        </w:tabs>
        <w:spacing/>
        <w:ind/>
        <w:rPr>
          <w:color w:val="ff0000"/>
          <w:sz w:val="20"/>
          <w:szCs w:val="18"/>
        </w:rPr>
      </w:pPr>
      <w:r>
        <w:rPr>
          <w:color w:val="ff0000"/>
          <w:sz w:val="20"/>
          <w:szCs w:val="18"/>
        </w:rPr>
        <w:t xml:space="preserve">[</w:t>
      </w:r>
      <w:r>
        <w:rPr>
          <w:color w:val="ff0000"/>
          <w:sz w:val="20"/>
          <w:szCs w:val="18"/>
        </w:rPr>
        <w:t xml:space="preserve">in the end there should be all analysis – from the Game Analysis Report by UDC – included there with 10pt</w:t>
      </w:r>
      <w:r>
        <w:rPr>
          <w:color w:val="ff0000"/>
          <w:sz w:val="20"/>
          <w:szCs w:val="18"/>
        </w:rPr>
        <w:t xml:space="preserve">]</w:t>
      </w:r>
      <w:r>
        <w:rPr>
          <w:color w:val="ff0000"/>
          <w:sz w:val="20"/>
          <w:szCs w:val="18"/>
        </w:rPr>
      </w:r>
      <w:r>
        <w:rPr>
          <w:color w:val="ff0000"/>
          <w:sz w:val="20"/>
          <w:szCs w:val="18"/>
        </w:rPr>
      </w:r>
    </w:p>
    <w:p>
      <w:pPr>
        <w:pBdr/>
        <w:spacing/>
        <w:ind/>
        <w:jc w:val="left"/>
        <w:rPr>
          <w:b/>
          <w:bCs/>
        </w:rPr>
      </w:pPr>
      <w:r>
        <w:rPr>
          <w:b/>
          <w:bCs/>
        </w:rPr>
      </w:r>
      <w:r>
        <w:rPr>
          <w:b/>
          <w:bCs/>
        </w:rPr>
      </w:r>
      <w:r>
        <w:rPr>
          <w:b/>
          <w:bCs/>
        </w:rPr>
      </w:r>
    </w:p>
    <w:p>
      <w:pPr>
        <w:pBdr/>
        <w:spacing/>
        <w:ind/>
        <w:jc w:val="left"/>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font>
  <w:font w:name="Symbol">
    <w:panose1 w:val="05010000000000000000"/>
  </w:font>
  <w:font w:name="Wingdings">
    <w:panose1 w:val="05010000000000000000"/>
  </w:font>
  <w:font w:name="Calibri">
    <w:panose1 w:val="020F050202020403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w:panose1 w:val="02020603050405020304"/>
  </w:font>
  <w:font w:name="Segoe UI Emoji">
    <w:panose1 w:val="020B0603030804020204"/>
  </w:font>
  <w:font w:name="Arial">
    <w:panose1 w:val="020B0604020202020204"/>
  </w:font>
  <w:font w:name="Times New Roman (Headings CS)">
    <w:panose1 w:val="02020603050405020304"/>
  </w:font>
  <w:font w:name="Segoe UI">
    <w:panose1 w:val="020B0502040504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pPr>
          <w:pStyle w:val="1077"/>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1238250</wp:posOffset>
                  </wp:positionH>
                  <wp:positionV relativeFrom="paragraph">
                    <wp:posOffset>-298450</wp:posOffset>
                  </wp:positionV>
                  <wp:extent cx="4508500" cy="578034"/>
                  <wp:effectExtent l="3175" t="3175" r="3175" b="3175"/>
                  <wp:wrapNone/>
                  <wp:docPr id="2" name="Text Box 4"/>
                  <wp:cNvGraphicFramePr/>
                  <a:graphic xmlns:a="http://schemas.openxmlformats.org/drawingml/2006/main">
                    <a:graphicData uri="http://schemas.microsoft.com/office/word/2010/wordprocessingShape">
                      <wps:wsp>
                        <wps:cNvPr id="0" name=""/>
                        <wps:cNvSpPr txBox="1"/>
                        <wps:spPr bwMode="auto">
                          <a:xfrm flipH="0" flipV="0">
                            <a:off x="0" y="0"/>
                            <a:ext cx="4508499" cy="578034"/>
                          </a:xfrm>
                          <a:prstGeom prst="rect">
                            <a:avLst/>
                          </a:prstGeom>
                          <a:solidFill>
                            <a:schemeClr val="lt1"/>
                          </a:solidFill>
                          <a:ln w="6350">
                            <a:noFill/>
                          </a:ln>
                        </wps:spPr>
                        <wps:txbx>
                          <w:txbxContent>
                            <w:p>
                              <w:pPr>
                                <w:pBdr/>
                                <w:spacing w:after="0" w:line="240" w:lineRule="auto"/>
                                <w:ind/>
                                <w:jc w:val="left"/>
                                <w:rPr>
                                  <w:rFonts w:ascii="Times New Roman" w:hAnsi="Times New Roman" w:eastAsia="Times New Roman" w:cs="Times New Roman"/>
                                  <w:color w:val="auto"/>
                                  <w:sz w:val="14"/>
                                  <w:szCs w:val="14"/>
                                </w:rPr>
                              </w:pPr>
                              <w:r>
                                <w:rPr>
                                  <w:rFonts w:ascii="Calibri" w:hAnsi="Calibri" w:eastAsia="Times New Roman" w:cs="Calibri"/>
                                  <w:color w:val="000000"/>
                                  <w:sz w:val="14"/>
                                  <w:szCs w:val="14"/>
                                </w:rPr>
                                <w:t xml:space="preserve">F</w:t>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w:t>
                              </w:r>
                              <w:r>
                                <w:rPr>
                                  <w:rFonts w:ascii="Arial" w:hAnsi="Arial" w:eastAsia="Arial" w:cs="Arial"/>
                                  <w:color w:val="4a4a4a"/>
                                  <w:spacing w:val="6"/>
                                  <w:sz w:val="14"/>
                                  <w:szCs w:val="14"/>
                                  <w:highlight w:val="white"/>
                                </w:rPr>
                                <w:t xml:space="preserve">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rFonts w:ascii="Times New Roman" w:hAnsi="Times New Roman" w:eastAsia="Times New Roman" w:cs="Times New Roman"/>
                                  <w:color w:val="auto"/>
                                  <w:sz w:val="14"/>
                                  <w:szCs w:val="14"/>
                                </w:rPr>
                              </w:r>
                              <w:r>
                                <w:rPr>
                                  <w:rFonts w:ascii="Times New Roman" w:hAnsi="Times New Roman" w:eastAsia="Times New Roman" w:cs="Times New Roman"/>
                                  <w:color w:val="auto"/>
                                  <w:sz w:val="14"/>
                                  <w:szCs w:val="14"/>
                                </w:rPr>
                              </w:r>
                            </w:p>
                            <w:p>
                              <w:pPr>
                                <w:pBdr/>
                                <w:spacing/>
                                <w:ind/>
                                <w:rPr>
                                  <w:sz w:val="14"/>
                                  <w:szCs w:val="14"/>
                                </w:rPr>
                              </w:pPr>
                              <w:r>
                                <w:rPr>
                                  <w:sz w:val="14"/>
                                  <w:szCs w:val="14"/>
                                </w:rPr>
                              </w:r>
                              <w:r>
                                <w:rPr>
                                  <w:sz w:val="14"/>
                                  <w:szCs w:val="14"/>
                                </w:rPr>
                              </w:r>
                              <w:r>
                                <w:rPr>
                                  <w:sz w:val="14"/>
                                  <w:szCs w:val="14"/>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anchor>
              </w:drawing>
            </mc:Choice>
            <mc:Fallback>
              <w:pict>
                <v:shape id="shape 1" o:spid="_x0000_s1" o:spt="202" type="#_x0000_t202" style="position:absolute;z-index:251662336;o:allowoverlap:true;o:allowincell:true;mso-position-horizontal-relative:margin;margin-left:97.50pt;mso-position-horizontal:absolute;mso-position-vertical-relative:text;margin-top:-23.50pt;mso-position-vertical:absolute;width:355.00pt;height:45.51pt;mso-wrap-distance-left:9.00pt;mso-wrap-distance-top:0.00pt;mso-wrap-distance-right:9.00pt;mso-wrap-distance-bottom:0.00pt;v-text-anchor:top;visibility:visible;" fillcolor="#FFFFFF" stroked="f" strokeweight="0.50pt">
                  <v:textbox inset="0,0,0,0">
                    <w:txbxContent>
                      <w:p>
                        <w:pPr>
                          <w:pBdr/>
                          <w:spacing w:after="0" w:line="240" w:lineRule="auto"/>
                          <w:ind/>
                          <w:jc w:val="left"/>
                          <w:rPr>
                            <w:rFonts w:ascii="Times New Roman" w:hAnsi="Times New Roman" w:eastAsia="Times New Roman" w:cs="Times New Roman"/>
                            <w:color w:val="auto"/>
                            <w:sz w:val="14"/>
                            <w:szCs w:val="14"/>
                          </w:rPr>
                        </w:pPr>
                        <w:r>
                          <w:rPr>
                            <w:rFonts w:ascii="Calibri" w:hAnsi="Calibri" w:eastAsia="Times New Roman" w:cs="Calibri"/>
                            <w:color w:val="000000"/>
                            <w:sz w:val="14"/>
                            <w:szCs w:val="14"/>
                          </w:rPr>
                          <w:t xml:space="preserve">F</w:t>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w:t>
                        </w:r>
                        <w:r>
                          <w:rPr>
                            <w:rFonts w:ascii="Arial" w:hAnsi="Arial" w:eastAsia="Arial" w:cs="Arial"/>
                            <w:color w:val="4a4a4a"/>
                            <w:spacing w:val="6"/>
                            <w:sz w:val="14"/>
                            <w:szCs w:val="14"/>
                            <w:highlight w:val="white"/>
                          </w:rPr>
                          <w:t xml:space="preserve">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rFonts w:ascii="Times New Roman" w:hAnsi="Times New Roman" w:eastAsia="Times New Roman" w:cs="Times New Roman"/>
                            <w:color w:val="auto"/>
                            <w:sz w:val="14"/>
                            <w:szCs w:val="14"/>
                          </w:rPr>
                        </w:r>
                        <w:r>
                          <w:rPr>
                            <w:rFonts w:ascii="Times New Roman" w:hAnsi="Times New Roman" w:eastAsia="Times New Roman" w:cs="Times New Roman"/>
                            <w:color w:val="auto"/>
                            <w:sz w:val="14"/>
                            <w:szCs w:val="14"/>
                          </w:rPr>
                        </w:r>
                      </w:p>
                      <w:p>
                        <w:pPr>
                          <w:pBdr/>
                          <w:spacing/>
                          <w:ind/>
                          <w:rPr>
                            <w:sz w:val="14"/>
                            <w:szCs w:val="14"/>
                          </w:rPr>
                        </w:pPr>
                        <w:r>
                          <w:rPr>
                            <w:sz w:val="14"/>
                            <w:szCs w:val="14"/>
                          </w:rPr>
                        </w:r>
                        <w:r>
                          <w:rPr>
                            <w:sz w:val="14"/>
                            <w:szCs w:val="14"/>
                          </w:rPr>
                        </w:r>
                        <w:r>
                          <w:rPr>
                            <w:sz w:val="14"/>
                            <w:szCs w:val="14"/>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171446</wp:posOffset>
                  </wp:positionH>
                  <wp:positionV relativeFrom="paragraph">
                    <wp:posOffset>-198422</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3.50pt;mso-position-horizontal:absolute;mso-position-vertical-relative:text;margin-top:-15.62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050"/>
        <w:pBdr/>
        <w:spacing/>
        <w:ind/>
        <w:rPr>
          <w:lang w:val="en-AU"/>
        </w:rPr>
      </w:pPr>
      <w:r>
        <w:rPr>
          <w:rStyle w:val="1052"/>
        </w:rPr>
        <w:footnoteRef/>
      </w:r>
      <w:r>
        <w:t xml:space="preserve"> </w:t>
      </w:r>
      <w:r>
        <w:rPr>
          <w:lang w:val="en-AU"/>
        </w:rPr>
        <w:t xml:space="preserve">από: </w:t>
      </w:r>
      <w:r>
        <w:t xml:space="preserve">https://store.steampowered.com/app/1069360/Plasticity/</w:t>
      </w:r>
      <w:r>
        <w:rPr>
          <w:lang w:val="en-AU"/>
        </w:rPr>
        <w:t xml:space="preserve">. </w:t>
      </w:r>
      <w:r>
        <w:rPr>
          <w:lang w:val="en-AU"/>
        </w:rPr>
        <w:t xml:space="preserve">[19.12.2024; 15:09]. </w:t>
      </w:r>
      <w:r>
        <w:rPr>
          <w:lang w:val="en-AU"/>
        </w:rPr>
      </w:r>
      <w:r>
        <w:rPr>
          <w:lang w:val="en-AU"/>
        </w:rPr>
      </w:r>
    </w:p>
  </w:footnote>
  <w:footnote w:id="3">
    <w:p>
      <w:pPr>
        <w:pStyle w:val="1050"/>
        <w:pBdr/>
        <w:spacing/>
        <w:ind/>
        <w:rPr>
          <w:lang w:val="en-US"/>
        </w:rPr>
      </w:pPr>
      <w:r>
        <w:rPr>
          <w:rStyle w:val="1052"/>
        </w:rPr>
        <w:footnoteRef/>
      </w:r>
      <w:r>
        <w:t xml:space="preserve"> </w:t>
      </w:r>
      <w:r>
        <w:rPr>
          <w:lang w:val="en-US"/>
        </w:rPr>
        <w:t xml:space="preserve">Υπόδειξη από τις δοκιμές: σε 1,5 ώρα οι παίκτες θα μπορούσαν να ολοκληρώσουν περίπου 2-3 φορές το παιχνίδι με διαφορετικές καταλήξεις!</w:t>
      </w: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5"/>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360"/>
      </w:pPr>
      <w:rPr>
        <w:rFonts w:hint="default" w:ascii="Wingdings" w:hAnsi="Wingdings" w:eastAsiaTheme="minorHAnsi" w:cstheme="minorBidi"/>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
    <w:lvl w:ilvl="0">
      <w:isLgl w:val="false"/>
      <w:lvlJc w:val="left"/>
      <w:lvlText w:val="%1."/>
      <w:numFmt w:val="decimal"/>
      <w:pPr>
        <w:pBdr/>
        <w:spacing/>
        <w:ind w:hanging="720" w:left="360"/>
      </w:pPr>
      <w:rPr>
        <w:rFonts w:hint="default"/>
      </w:rPr>
      <w:start w:val="1"/>
      <w:suff w:val="tab"/>
    </w:lvl>
    <w:lvl w:ilvl="1">
      <w:isLgl w:val="true"/>
      <w:lvlJc w:val="left"/>
      <w:lvlText w:val="%1.%2."/>
      <w:numFmt w:val="decimal"/>
      <w:pPr>
        <w:pBdr/>
        <w:spacing/>
        <w:ind w:hanging="720" w:left="360"/>
      </w:pPr>
      <w:rPr>
        <w:rFonts w:hint="default"/>
      </w:rPr>
      <w:start w:val="1"/>
      <w:suff w:val="tab"/>
    </w:lvl>
    <w:lvl w:ilvl="2">
      <w:isLgl w:val="true"/>
      <w:lvlJc w:val="left"/>
      <w:lvlText w:val="%1.%2.%3."/>
      <w:numFmt w:val="decimal"/>
      <w:pPr>
        <w:pBdr/>
        <w:spacing/>
        <w:ind w:hanging="1080" w:left="720"/>
      </w:pPr>
      <w:rPr>
        <w:rFonts w:hint="default"/>
      </w:rPr>
      <w:start w:val="1"/>
      <w:suff w:val="tab"/>
    </w:lvl>
    <w:lvl w:ilvl="3">
      <w:isLgl w:val="true"/>
      <w:lvlJc w:val="left"/>
      <w:lvlText w:val="%1.%2.%3.%4."/>
      <w:numFmt w:val="decimal"/>
      <w:pPr>
        <w:pBdr/>
        <w:spacing/>
        <w:ind w:hanging="1440" w:left="1080"/>
      </w:pPr>
      <w:rPr>
        <w:rFonts w:hint="default"/>
      </w:rPr>
      <w:start w:val="1"/>
      <w:suff w:val="tab"/>
    </w:lvl>
    <w:lvl w:ilvl="4">
      <w:isLgl w:val="true"/>
      <w:lvlJc w:val="left"/>
      <w:lvlText w:val="%1.%2.%3.%4.%5."/>
      <w:numFmt w:val="decimal"/>
      <w:pPr>
        <w:pBdr/>
        <w:spacing/>
        <w:ind w:hanging="1800" w:left="1440"/>
      </w:pPr>
      <w:rPr>
        <w:rFonts w:hint="default"/>
      </w:rPr>
      <w:start w:val="1"/>
      <w:suff w:val="tab"/>
    </w:lvl>
    <w:lvl w:ilvl="5">
      <w:isLgl w:val="true"/>
      <w:lvlJc w:val="left"/>
      <w:lvlText w:val="%1.%2.%3.%4.%5.%6."/>
      <w:numFmt w:val="decimal"/>
      <w:pPr>
        <w:pBdr/>
        <w:spacing/>
        <w:ind w:hanging="2160" w:left="1800"/>
      </w:pPr>
      <w:rPr>
        <w:rFonts w:hint="default"/>
      </w:rPr>
      <w:start w:val="1"/>
      <w:suff w:val="tab"/>
    </w:lvl>
    <w:lvl w:ilvl="6">
      <w:isLgl w:val="true"/>
      <w:lvlJc w:val="left"/>
      <w:lvlText w:val="%1.%2.%3.%4.%5.%6.%7."/>
      <w:numFmt w:val="decimal"/>
      <w:pPr>
        <w:pBdr/>
        <w:spacing/>
        <w:ind w:hanging="2520" w:left="2160"/>
      </w:pPr>
      <w:rPr>
        <w:rFonts w:hint="default"/>
      </w:rPr>
      <w:start w:val="1"/>
      <w:suff w:val="tab"/>
    </w:lvl>
    <w:lvl w:ilvl="7">
      <w:isLgl w:val="true"/>
      <w:lvlJc w:val="left"/>
      <w:lvlText w:val="%1.%2.%3.%4.%5.%6.%7.%8."/>
      <w:numFmt w:val="decimal"/>
      <w:pPr>
        <w:pBdr/>
        <w:spacing/>
        <w:ind w:hanging="2880" w:left="2520"/>
      </w:pPr>
      <w:rPr>
        <w:rFonts w:hint="default"/>
      </w:rPr>
      <w:start w:val="1"/>
      <w:suff w:val="tab"/>
    </w:lvl>
    <w:lvl w:ilvl="8">
      <w:isLgl w:val="true"/>
      <w:lvlJc w:val="left"/>
      <w:lvlText w:val="%1.%2.%3.%4.%5.%6.%7.%8.%9."/>
      <w:numFmt w:val="decimal"/>
      <w:pPr>
        <w:pBdr/>
        <w:spacing/>
        <w:ind w:hanging="3240" w:left="2880"/>
      </w:pPr>
      <w:rPr>
        <w:rFonts w:hint="default"/>
      </w:rPr>
      <w:start w:val="1"/>
      <w:suff w:val="tab"/>
    </w:lvl>
  </w:abstractNum>
  <w:abstractNum w:abstractNumId="2">
    <w:lvl w:ilvl="0">
      <w:isLgl w:val="false"/>
      <w:lvlJc w:val="left"/>
      <w:lvlText w:val=""/>
      <w:numFmt w:val="bullet"/>
      <w:pPr>
        <w:pBdr/>
        <w:spacing/>
        <w:ind w:hanging="360" w:left="720"/>
      </w:pPr>
      <w:rPr>
        <w:rFonts w:hint="default" w:ascii="Wingdings" w:hAnsi="Wingdings"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
      <w:numFmt w:val="bullet"/>
      <w:pPr>
        <w:pBdr/>
        <w:spacing/>
        <w:ind w:hanging="360" w:left="720"/>
      </w:pPr>
      <w:rPr>
        <w:rFonts w:hint="default" w:ascii="Wingdings" w:hAnsi="Wingdings"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
    <w:lvl w:ilvl="0">
      <w:isLgl w:val="false"/>
      <w:lvlJc w:val="left"/>
      <w:lvlText w:val="%1."/>
      <w:numFmt w:val="decimal"/>
      <w:pPr>
        <w:pBdr/>
        <w:spacing/>
        <w:ind w:hanging="360" w:left="720"/>
      </w:pPr>
      <w:rPr>
        <w:rFonts w:hint="default"/>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lvl w:ilvl="0">
      <w:isLgl w:val="false"/>
      <w:lvlJc w:val="left"/>
      <w:lvlText w:val=""/>
      <w:numFmt w:val="bullet"/>
      <w:pPr>
        <w:pBdr/>
        <w:spacing/>
        <w:ind w:hanging="360" w:left="761"/>
      </w:pPr>
      <w:rPr>
        <w:rFonts w:hint="default" w:ascii="Symbol" w:hAnsi="Symbol"/>
      </w:rPr>
      <w:start w:val="1"/>
      <w:suff w:val="tab"/>
    </w:lvl>
    <w:lvl w:ilvl="1">
      <w:isLgl w:val="false"/>
      <w:lvlJc w:val="left"/>
      <w:lvlText w:val="o"/>
      <w:numFmt w:val="bullet"/>
      <w:pPr>
        <w:pBdr/>
        <w:spacing/>
        <w:ind w:hanging="360" w:left="1481"/>
      </w:pPr>
      <w:rPr>
        <w:rFonts w:hint="default" w:ascii="Courier New" w:hAnsi="Courier New" w:cs="Courier New"/>
      </w:rPr>
      <w:start w:val="1"/>
      <w:suff w:val="tab"/>
    </w:lvl>
    <w:lvl w:ilvl="2">
      <w:isLgl w:val="false"/>
      <w:lvlJc w:val="left"/>
      <w:lvlText w:val=""/>
      <w:numFmt w:val="bullet"/>
      <w:pPr>
        <w:pBdr/>
        <w:spacing/>
        <w:ind w:hanging="360" w:left="2201"/>
      </w:pPr>
      <w:rPr>
        <w:rFonts w:hint="default" w:ascii="Wingdings" w:hAnsi="Wingdings"/>
      </w:rPr>
      <w:start w:val="1"/>
      <w:suff w:val="tab"/>
    </w:lvl>
    <w:lvl w:ilvl="3">
      <w:isLgl w:val="false"/>
      <w:lvlJc w:val="left"/>
      <w:lvlText w:val=""/>
      <w:numFmt w:val="bullet"/>
      <w:pPr>
        <w:pBdr/>
        <w:spacing/>
        <w:ind w:hanging="360" w:left="2921"/>
      </w:pPr>
      <w:rPr>
        <w:rFonts w:hint="default" w:ascii="Symbol" w:hAnsi="Symbol"/>
      </w:rPr>
      <w:start w:val="1"/>
      <w:suff w:val="tab"/>
    </w:lvl>
    <w:lvl w:ilvl="4">
      <w:isLgl w:val="false"/>
      <w:lvlJc w:val="left"/>
      <w:lvlText w:val="o"/>
      <w:numFmt w:val="bullet"/>
      <w:pPr>
        <w:pBdr/>
        <w:spacing/>
        <w:ind w:hanging="360" w:left="3641"/>
      </w:pPr>
      <w:rPr>
        <w:rFonts w:hint="default" w:ascii="Courier New" w:hAnsi="Courier New" w:cs="Courier New"/>
      </w:rPr>
      <w:start w:val="1"/>
      <w:suff w:val="tab"/>
    </w:lvl>
    <w:lvl w:ilvl="5">
      <w:isLgl w:val="false"/>
      <w:lvlJc w:val="left"/>
      <w:lvlText w:val=""/>
      <w:numFmt w:val="bullet"/>
      <w:pPr>
        <w:pBdr/>
        <w:spacing/>
        <w:ind w:hanging="360" w:left="4361"/>
      </w:pPr>
      <w:rPr>
        <w:rFonts w:hint="default" w:ascii="Wingdings" w:hAnsi="Wingdings"/>
      </w:rPr>
      <w:start w:val="1"/>
      <w:suff w:val="tab"/>
    </w:lvl>
    <w:lvl w:ilvl="6">
      <w:isLgl w:val="false"/>
      <w:lvlJc w:val="left"/>
      <w:lvlText w:val=""/>
      <w:numFmt w:val="bullet"/>
      <w:pPr>
        <w:pBdr/>
        <w:spacing/>
        <w:ind w:hanging="360" w:left="5081"/>
      </w:pPr>
      <w:rPr>
        <w:rFonts w:hint="default" w:ascii="Symbol" w:hAnsi="Symbol"/>
      </w:rPr>
      <w:start w:val="1"/>
      <w:suff w:val="tab"/>
    </w:lvl>
    <w:lvl w:ilvl="7">
      <w:isLgl w:val="false"/>
      <w:lvlJc w:val="left"/>
      <w:lvlText w:val="o"/>
      <w:numFmt w:val="bullet"/>
      <w:pPr>
        <w:pBdr/>
        <w:spacing/>
        <w:ind w:hanging="360" w:left="5801"/>
      </w:pPr>
      <w:rPr>
        <w:rFonts w:hint="default" w:ascii="Courier New" w:hAnsi="Courier New" w:cs="Courier New"/>
      </w:rPr>
      <w:start w:val="1"/>
      <w:suff w:val="tab"/>
    </w:lvl>
    <w:lvl w:ilvl="8">
      <w:isLgl w:val="false"/>
      <w:lvlJc w:val="left"/>
      <w:lvlText w:val=""/>
      <w:numFmt w:val="bullet"/>
      <w:pPr>
        <w:pBdr/>
        <w:spacing/>
        <w:ind w:hanging="360" w:left="6521"/>
      </w:pPr>
      <w:rPr>
        <w:rFonts w:hint="default" w:ascii="Wingdings" w:hAnsi="Wingdings"/>
      </w:rPr>
      <w:start w:val="1"/>
      <w:suff w:val="tab"/>
    </w:lvl>
  </w:abstractNum>
  <w:abstractNum w:abstractNumId="15">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lvl w:ilvl="0">
      <w:isLgl w:val="false"/>
      <w:lvlJc w:val="left"/>
      <w:lvlText w:val=""/>
      <w:numFmt w:val="bullet"/>
      <w:pPr>
        <w:pBdr/>
        <w:tabs>
          <w:tab w:val="num" w:leader="none" w:pos="360"/>
        </w:tabs>
        <w:spacing/>
        <w:ind w:hanging="360" w:left="360"/>
      </w:pPr>
      <w:pStyle w:val="1079"/>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7">
    <w:lvl w:ilvl="0">
      <w:isLgl w:val="false"/>
      <w:lvlJc w:val="left"/>
      <w:lvlText w:val=""/>
      <w:numFmt w:val="bullet"/>
      <w:pPr>
        <w:pBdr/>
        <w:spacing/>
        <w:ind w:hanging="360" w:left="36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6"/>
  </w:num>
  <w:num w:numId="2">
    <w:abstractNumId w:val="1"/>
  </w:num>
  <w:num w:numId="3">
    <w:abstractNumId w:val="22"/>
  </w:num>
  <w:num w:numId="4">
    <w:abstractNumId w:val="7"/>
  </w:num>
  <w:num w:numId="5">
    <w:abstractNumId w:val="4"/>
  </w:num>
  <w:num w:numId="6">
    <w:abstractNumId w:val="17"/>
  </w:num>
  <w:num w:numId="7">
    <w:abstractNumId w:val="20"/>
  </w:num>
  <w:num w:numId="8">
    <w:abstractNumId w:val="8"/>
  </w:num>
  <w:num w:numId="9">
    <w:abstractNumId w:val="18"/>
  </w:num>
  <w:num w:numId="10">
    <w:abstractNumId w:val="9"/>
  </w:num>
  <w:num w:numId="11">
    <w:abstractNumId w:val="5"/>
  </w:num>
  <w:num w:numId="12">
    <w:abstractNumId w:val="14"/>
  </w:num>
  <w:num w:numId="13">
    <w:abstractNumId w:val="12"/>
  </w:num>
  <w:num w:numId="14">
    <w:abstractNumId w:val="6"/>
  </w:num>
  <w:num w:numId="15">
    <w:abstractNumId w:val="21"/>
  </w:num>
  <w:num w:numId="16">
    <w:abstractNumId w:val="2"/>
  </w:num>
  <w:num w:numId="17">
    <w:abstractNumId w:val="0"/>
  </w:num>
  <w:num w:numId="18">
    <w:abstractNumId w:val="15"/>
  </w:num>
  <w:num w:numId="19">
    <w:abstractNumId w:val="19"/>
  </w:num>
  <w:num w:numId="20">
    <w:abstractNumId w:val="3"/>
  </w:num>
  <w:num w:numId="21">
    <w:abstractNumId w:val="13"/>
  </w:num>
  <w:num w:numId="22">
    <w:abstractNumId w:val="10"/>
  </w:num>
  <w:num w:numId="23">
    <w:abstractNumId w:val="11"/>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76">
    <w:name w:val="Intense Emphasis"/>
    <w:basedOn w:val="891"/>
    <w:uiPriority w:val="21"/>
    <w:qFormat/>
    <w:pPr>
      <w:pBdr/>
      <w:spacing/>
      <w:ind/>
    </w:pPr>
    <w:rPr>
      <w:i/>
      <w:iCs/>
      <w:color w:val="0f4761" w:themeColor="accent1" w:themeShade="BF"/>
    </w:rPr>
  </w:style>
  <w:style w:type="character" w:styleId="877">
    <w:name w:val="Intense Reference"/>
    <w:basedOn w:val="891"/>
    <w:uiPriority w:val="32"/>
    <w:qFormat/>
    <w:pPr>
      <w:pBdr/>
      <w:spacing/>
      <w:ind/>
    </w:pPr>
    <w:rPr>
      <w:b/>
      <w:bCs/>
      <w:smallCaps/>
      <w:color w:val="0f4761" w:themeColor="accent1" w:themeShade="BF"/>
      <w:spacing w:val="5"/>
    </w:rPr>
  </w:style>
  <w:style w:type="character" w:styleId="878">
    <w:name w:val="Subtle Emphasis"/>
    <w:basedOn w:val="891"/>
    <w:uiPriority w:val="19"/>
    <w:qFormat/>
    <w:pPr>
      <w:pBdr/>
      <w:spacing/>
      <w:ind/>
    </w:pPr>
    <w:rPr>
      <w:i/>
      <w:iCs/>
      <w:color w:val="404040" w:themeColor="text1" w:themeTint="BF"/>
    </w:rPr>
  </w:style>
  <w:style w:type="character" w:styleId="879">
    <w:name w:val="Subtle Reference"/>
    <w:basedOn w:val="891"/>
    <w:uiPriority w:val="31"/>
    <w:qFormat/>
    <w:pPr>
      <w:pBdr/>
      <w:spacing/>
      <w:ind/>
    </w:pPr>
    <w:rPr>
      <w:smallCaps/>
      <w:color w:val="5a5a5a" w:themeColor="text1" w:themeTint="A5"/>
    </w:rPr>
  </w:style>
  <w:style w:type="character" w:styleId="880">
    <w:name w:val="Book Title"/>
    <w:basedOn w:val="891"/>
    <w:uiPriority w:val="33"/>
    <w:qFormat/>
    <w:pPr>
      <w:pBdr/>
      <w:spacing/>
      <w:ind/>
    </w:pPr>
    <w:rPr>
      <w:b/>
      <w:bCs/>
      <w:i/>
      <w:iCs/>
      <w:spacing w:val="5"/>
    </w:rPr>
  </w:style>
  <w:style w:type="paragraph" w:styleId="881" w:default="1">
    <w:name w:val="Normal"/>
    <w:qFormat/>
    <w:pPr>
      <w:pBdr/>
      <w:spacing/>
      <w:ind/>
      <w:jc w:val="both"/>
    </w:pPr>
    <w:rPr>
      <w:color w:val="03156c" w:themeColor="accent3" w:themeShade="80"/>
      <w:sz w:val="24"/>
      <w:lang w:val="en-GB"/>
    </w:rPr>
  </w:style>
  <w:style w:type="paragraph" w:styleId="882">
    <w:name w:val="Heading 1"/>
    <w:basedOn w:val="881"/>
    <w:next w:val="881"/>
    <w:link w:val="1065"/>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883">
    <w:name w:val="Heading 2"/>
    <w:basedOn w:val="881"/>
    <w:next w:val="881"/>
    <w:link w:val="1072"/>
    <w:uiPriority w:val="9"/>
    <w:qFormat/>
    <w:pPr>
      <w:keepNext w:val="true"/>
      <w:keepLines w:val="true"/>
      <w:pBdr/>
      <w:spacing w:after="0" w:before="40"/>
      <w:ind/>
      <w:jc w:val="left"/>
      <w:outlineLvl w:val="1"/>
    </w:pPr>
    <w:rPr>
      <w:rFonts w:cs="Times New Roman (Headings CS)" w:asciiTheme="majorHAnsi" w:hAnsiTheme="majorHAnsi" w:eastAsiaTheme="majorEastAsia"/>
      <w:caps/>
      <w:color w:val="072bd9" w:themeColor="accent3"/>
      <w:spacing w:val="20"/>
      <w:sz w:val="32"/>
      <w:szCs w:val="26"/>
    </w:rPr>
  </w:style>
  <w:style w:type="paragraph" w:styleId="884">
    <w:name w:val="Heading 3"/>
    <w:basedOn w:val="881"/>
    <w:next w:val="881"/>
    <w:link w:val="907"/>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85">
    <w:name w:val="Heading 4"/>
    <w:basedOn w:val="881"/>
    <w:next w:val="881"/>
    <w:link w:val="908"/>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86">
    <w:name w:val="Heading 5"/>
    <w:basedOn w:val="881"/>
    <w:next w:val="881"/>
    <w:link w:val="909"/>
    <w:uiPriority w:val="9"/>
    <w:unhideWhenUsed/>
    <w:qFormat/>
    <w:pPr>
      <w:keepNext w:val="true"/>
      <w:keepLines w:val="true"/>
      <w:pBdr/>
      <w:spacing w:after="200" w:before="320"/>
      <w:ind/>
      <w:outlineLvl w:val="4"/>
    </w:pPr>
    <w:rPr>
      <w:rFonts w:ascii="Arial" w:hAnsi="Arial" w:eastAsia="Arial" w:cs="Arial"/>
      <w:b/>
      <w:bCs/>
      <w:szCs w:val="24"/>
    </w:rPr>
  </w:style>
  <w:style w:type="paragraph" w:styleId="887">
    <w:name w:val="Heading 6"/>
    <w:basedOn w:val="881"/>
    <w:next w:val="881"/>
    <w:link w:val="910"/>
    <w:uiPriority w:val="9"/>
    <w:unhideWhenUsed/>
    <w:qFormat/>
    <w:pPr>
      <w:keepNext w:val="true"/>
      <w:keepLines w:val="true"/>
      <w:pBdr/>
      <w:spacing w:after="200" w:before="320"/>
      <w:ind/>
      <w:outlineLvl w:val="5"/>
    </w:pPr>
    <w:rPr>
      <w:rFonts w:ascii="Arial" w:hAnsi="Arial" w:eastAsia="Arial" w:cs="Arial"/>
      <w:b/>
      <w:bCs/>
      <w:sz w:val="22"/>
    </w:rPr>
  </w:style>
  <w:style w:type="paragraph" w:styleId="888">
    <w:name w:val="Heading 7"/>
    <w:basedOn w:val="881"/>
    <w:next w:val="881"/>
    <w:link w:val="911"/>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889">
    <w:name w:val="Heading 8"/>
    <w:basedOn w:val="881"/>
    <w:next w:val="881"/>
    <w:link w:val="912"/>
    <w:uiPriority w:val="9"/>
    <w:unhideWhenUsed/>
    <w:qFormat/>
    <w:pPr>
      <w:keepNext w:val="true"/>
      <w:keepLines w:val="true"/>
      <w:pBdr/>
      <w:spacing w:after="200" w:before="320"/>
      <w:ind/>
      <w:outlineLvl w:val="7"/>
    </w:pPr>
    <w:rPr>
      <w:rFonts w:ascii="Arial" w:hAnsi="Arial" w:eastAsia="Arial" w:cs="Arial"/>
      <w:i/>
      <w:iCs/>
      <w:sz w:val="22"/>
    </w:rPr>
  </w:style>
  <w:style w:type="paragraph" w:styleId="890">
    <w:name w:val="Heading 9"/>
    <w:basedOn w:val="881"/>
    <w:next w:val="881"/>
    <w:link w:val="913"/>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91" w:default="1">
    <w:name w:val="Default Paragraph Font"/>
    <w:uiPriority w:val="1"/>
    <w:semiHidden/>
    <w:unhideWhenUsed/>
    <w:pPr>
      <w:pBdr/>
      <w:spacing/>
      <w:ind/>
    </w:pPr>
  </w:style>
  <w:style w:type="table" w:styleId="89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93" w:default="1">
    <w:name w:val="No List"/>
    <w:uiPriority w:val="99"/>
    <w:semiHidden/>
    <w:unhideWhenUsed/>
    <w:pPr>
      <w:pBdr/>
      <w:spacing/>
      <w:ind/>
    </w:pPr>
  </w:style>
  <w:style w:type="character" w:styleId="894" w:customStyle="1">
    <w:name w:val="Heading 3 Char"/>
    <w:basedOn w:val="891"/>
    <w:uiPriority w:val="9"/>
    <w:pPr>
      <w:pBdr/>
      <w:spacing/>
      <w:ind/>
    </w:pPr>
    <w:rPr>
      <w:rFonts w:ascii="Arial" w:hAnsi="Arial" w:eastAsia="Arial" w:cs="Arial"/>
      <w:sz w:val="30"/>
      <w:szCs w:val="30"/>
    </w:rPr>
  </w:style>
  <w:style w:type="character" w:styleId="895" w:customStyle="1">
    <w:name w:val="Heading 4 Char"/>
    <w:basedOn w:val="891"/>
    <w:uiPriority w:val="9"/>
    <w:pPr>
      <w:pBdr/>
      <w:spacing/>
      <w:ind/>
    </w:pPr>
    <w:rPr>
      <w:rFonts w:ascii="Arial" w:hAnsi="Arial" w:eastAsia="Arial" w:cs="Arial"/>
      <w:b/>
      <w:bCs/>
      <w:sz w:val="26"/>
      <w:szCs w:val="26"/>
    </w:rPr>
  </w:style>
  <w:style w:type="character" w:styleId="896" w:customStyle="1">
    <w:name w:val="Heading 5 Char"/>
    <w:basedOn w:val="891"/>
    <w:uiPriority w:val="9"/>
    <w:pPr>
      <w:pBdr/>
      <w:spacing/>
      <w:ind/>
    </w:pPr>
    <w:rPr>
      <w:rFonts w:ascii="Arial" w:hAnsi="Arial" w:eastAsia="Arial" w:cs="Arial"/>
      <w:b/>
      <w:bCs/>
      <w:sz w:val="24"/>
      <w:szCs w:val="24"/>
    </w:rPr>
  </w:style>
  <w:style w:type="character" w:styleId="897" w:customStyle="1">
    <w:name w:val="Heading 6 Char"/>
    <w:basedOn w:val="891"/>
    <w:uiPriority w:val="9"/>
    <w:pPr>
      <w:pBdr/>
      <w:spacing/>
      <w:ind/>
    </w:pPr>
    <w:rPr>
      <w:rFonts w:ascii="Arial" w:hAnsi="Arial" w:eastAsia="Arial" w:cs="Arial"/>
      <w:b/>
      <w:bCs/>
      <w:sz w:val="22"/>
      <w:szCs w:val="22"/>
    </w:rPr>
  </w:style>
  <w:style w:type="character" w:styleId="898" w:customStyle="1">
    <w:name w:val="Heading 7 Char"/>
    <w:basedOn w:val="891"/>
    <w:uiPriority w:val="9"/>
    <w:pPr>
      <w:pBdr/>
      <w:spacing/>
      <w:ind/>
    </w:pPr>
    <w:rPr>
      <w:rFonts w:ascii="Arial" w:hAnsi="Arial" w:eastAsia="Arial" w:cs="Arial"/>
      <w:b/>
      <w:bCs/>
      <w:i/>
      <w:iCs/>
      <w:sz w:val="22"/>
      <w:szCs w:val="22"/>
    </w:rPr>
  </w:style>
  <w:style w:type="character" w:styleId="899" w:customStyle="1">
    <w:name w:val="Heading 8 Char"/>
    <w:basedOn w:val="891"/>
    <w:uiPriority w:val="9"/>
    <w:pPr>
      <w:pBdr/>
      <w:spacing/>
      <w:ind/>
    </w:pPr>
    <w:rPr>
      <w:rFonts w:ascii="Arial" w:hAnsi="Arial" w:eastAsia="Arial" w:cs="Arial"/>
      <w:i/>
      <w:iCs/>
      <w:sz w:val="22"/>
      <w:szCs w:val="22"/>
    </w:rPr>
  </w:style>
  <w:style w:type="character" w:styleId="900" w:customStyle="1">
    <w:name w:val="Heading 9 Char"/>
    <w:basedOn w:val="891"/>
    <w:uiPriority w:val="9"/>
    <w:pPr>
      <w:pBdr/>
      <w:spacing/>
      <w:ind/>
    </w:pPr>
    <w:rPr>
      <w:rFonts w:ascii="Arial" w:hAnsi="Arial" w:eastAsia="Arial" w:cs="Arial"/>
      <w:i/>
      <w:iCs/>
      <w:sz w:val="21"/>
      <w:szCs w:val="21"/>
    </w:rPr>
  </w:style>
  <w:style w:type="character" w:styleId="901" w:customStyle="1">
    <w:name w:val="Quote Char"/>
    <w:uiPriority w:val="29"/>
    <w:pPr>
      <w:pBdr/>
      <w:spacing/>
      <w:ind/>
    </w:pPr>
    <w:rPr>
      <w:i/>
    </w:rPr>
  </w:style>
  <w:style w:type="character" w:styleId="902" w:customStyle="1">
    <w:name w:val="Intense Quote Char"/>
    <w:uiPriority w:val="30"/>
    <w:pPr>
      <w:pBdr/>
      <w:spacing/>
      <w:ind/>
    </w:pPr>
    <w:rPr>
      <w:i/>
    </w:rPr>
  </w:style>
  <w:style w:type="character" w:styleId="903" w:customStyle="1">
    <w:name w:val="Footnote Text Char"/>
    <w:uiPriority w:val="99"/>
    <w:pPr>
      <w:pBdr/>
      <w:spacing/>
      <w:ind/>
    </w:pPr>
    <w:rPr>
      <w:sz w:val="18"/>
    </w:rPr>
  </w:style>
  <w:style w:type="character" w:styleId="904" w:customStyle="1">
    <w:name w:val="Endnote Text Char"/>
    <w:uiPriority w:val="99"/>
    <w:pPr>
      <w:pBdr/>
      <w:spacing/>
      <w:ind/>
    </w:pPr>
    <w:rPr>
      <w:sz w:val="20"/>
    </w:rPr>
  </w:style>
  <w:style w:type="character" w:styleId="905" w:customStyle="1">
    <w:name w:val="Heading 1 Char"/>
    <w:basedOn w:val="891"/>
    <w:uiPriority w:val="9"/>
    <w:pPr>
      <w:pBdr/>
      <w:spacing/>
      <w:ind/>
    </w:pPr>
    <w:rPr>
      <w:rFonts w:ascii="Arial" w:hAnsi="Arial" w:eastAsia="Arial" w:cs="Arial"/>
      <w:sz w:val="40"/>
      <w:szCs w:val="40"/>
    </w:rPr>
  </w:style>
  <w:style w:type="character" w:styleId="906" w:customStyle="1">
    <w:name w:val="Heading 2 Char"/>
    <w:basedOn w:val="891"/>
    <w:uiPriority w:val="9"/>
    <w:pPr>
      <w:pBdr/>
      <w:spacing/>
      <w:ind/>
    </w:pPr>
    <w:rPr>
      <w:rFonts w:ascii="Arial" w:hAnsi="Arial" w:eastAsia="Arial" w:cs="Arial"/>
      <w:sz w:val="34"/>
    </w:rPr>
  </w:style>
  <w:style w:type="character" w:styleId="907" w:customStyle="1">
    <w:name w:val="Überschrift 3 Zchn"/>
    <w:basedOn w:val="891"/>
    <w:link w:val="884"/>
    <w:uiPriority w:val="9"/>
    <w:pPr>
      <w:pBdr/>
      <w:spacing/>
      <w:ind/>
    </w:pPr>
    <w:rPr>
      <w:rFonts w:ascii="Arial" w:hAnsi="Arial" w:eastAsia="Arial" w:cs="Arial"/>
      <w:sz w:val="30"/>
      <w:szCs w:val="30"/>
    </w:rPr>
  </w:style>
  <w:style w:type="character" w:styleId="908" w:customStyle="1">
    <w:name w:val="Überschrift 4 Zchn"/>
    <w:basedOn w:val="891"/>
    <w:link w:val="885"/>
    <w:uiPriority w:val="9"/>
    <w:pPr>
      <w:pBdr/>
      <w:spacing/>
      <w:ind/>
    </w:pPr>
    <w:rPr>
      <w:rFonts w:ascii="Arial" w:hAnsi="Arial" w:eastAsia="Arial" w:cs="Arial"/>
      <w:b/>
      <w:bCs/>
      <w:sz w:val="26"/>
      <w:szCs w:val="26"/>
    </w:rPr>
  </w:style>
  <w:style w:type="character" w:styleId="909" w:customStyle="1">
    <w:name w:val="Überschrift 5 Zchn"/>
    <w:basedOn w:val="891"/>
    <w:link w:val="886"/>
    <w:uiPriority w:val="9"/>
    <w:pPr>
      <w:pBdr/>
      <w:spacing/>
      <w:ind/>
    </w:pPr>
    <w:rPr>
      <w:rFonts w:ascii="Arial" w:hAnsi="Arial" w:eastAsia="Arial" w:cs="Arial"/>
      <w:b/>
      <w:bCs/>
      <w:sz w:val="24"/>
      <w:szCs w:val="24"/>
    </w:rPr>
  </w:style>
  <w:style w:type="character" w:styleId="910" w:customStyle="1">
    <w:name w:val="Überschrift 6 Zchn"/>
    <w:basedOn w:val="891"/>
    <w:link w:val="887"/>
    <w:uiPriority w:val="9"/>
    <w:pPr>
      <w:pBdr/>
      <w:spacing/>
      <w:ind/>
    </w:pPr>
    <w:rPr>
      <w:rFonts w:ascii="Arial" w:hAnsi="Arial" w:eastAsia="Arial" w:cs="Arial"/>
      <w:b/>
      <w:bCs/>
      <w:sz w:val="22"/>
      <w:szCs w:val="22"/>
    </w:rPr>
  </w:style>
  <w:style w:type="character" w:styleId="911" w:customStyle="1">
    <w:name w:val="Überschrift 7 Zchn"/>
    <w:basedOn w:val="891"/>
    <w:link w:val="888"/>
    <w:uiPriority w:val="9"/>
    <w:pPr>
      <w:pBdr/>
      <w:spacing/>
      <w:ind/>
    </w:pPr>
    <w:rPr>
      <w:rFonts w:ascii="Arial" w:hAnsi="Arial" w:eastAsia="Arial" w:cs="Arial"/>
      <w:b/>
      <w:bCs/>
      <w:i/>
      <w:iCs/>
      <w:sz w:val="22"/>
      <w:szCs w:val="22"/>
    </w:rPr>
  </w:style>
  <w:style w:type="character" w:styleId="912" w:customStyle="1">
    <w:name w:val="Überschrift 8 Zchn"/>
    <w:basedOn w:val="891"/>
    <w:link w:val="889"/>
    <w:uiPriority w:val="9"/>
    <w:pPr>
      <w:pBdr/>
      <w:spacing/>
      <w:ind/>
    </w:pPr>
    <w:rPr>
      <w:rFonts w:ascii="Arial" w:hAnsi="Arial" w:eastAsia="Arial" w:cs="Arial"/>
      <w:i/>
      <w:iCs/>
      <w:sz w:val="22"/>
      <w:szCs w:val="22"/>
    </w:rPr>
  </w:style>
  <w:style w:type="character" w:styleId="913" w:customStyle="1">
    <w:name w:val="Überschrift 9 Zchn"/>
    <w:basedOn w:val="891"/>
    <w:link w:val="890"/>
    <w:uiPriority w:val="9"/>
    <w:pPr>
      <w:pBdr/>
      <w:spacing/>
      <w:ind/>
    </w:pPr>
    <w:rPr>
      <w:rFonts w:ascii="Arial" w:hAnsi="Arial" w:eastAsia="Arial" w:cs="Arial"/>
      <w:i/>
      <w:iCs/>
      <w:sz w:val="21"/>
      <w:szCs w:val="21"/>
    </w:rPr>
  </w:style>
  <w:style w:type="paragraph" w:styleId="914">
    <w:name w:val="No Spacing"/>
    <w:uiPriority w:val="1"/>
    <w:qFormat/>
    <w:pPr>
      <w:pBdr/>
      <w:spacing w:after="0" w:line="240" w:lineRule="auto"/>
      <w:ind/>
    </w:pPr>
  </w:style>
  <w:style w:type="character" w:styleId="915" w:customStyle="1">
    <w:name w:val="Title Char"/>
    <w:basedOn w:val="891"/>
    <w:uiPriority w:val="10"/>
    <w:pPr>
      <w:pBdr/>
      <w:spacing/>
      <w:ind/>
    </w:pPr>
    <w:rPr>
      <w:sz w:val="48"/>
      <w:szCs w:val="48"/>
    </w:rPr>
  </w:style>
  <w:style w:type="character" w:styleId="916" w:customStyle="1">
    <w:name w:val="Subtitle Char"/>
    <w:basedOn w:val="891"/>
    <w:uiPriority w:val="11"/>
    <w:pPr>
      <w:pBdr/>
      <w:spacing/>
      <w:ind/>
    </w:pPr>
    <w:rPr>
      <w:sz w:val="24"/>
      <w:szCs w:val="24"/>
    </w:rPr>
  </w:style>
  <w:style w:type="paragraph" w:styleId="917">
    <w:name w:val="Quote"/>
    <w:basedOn w:val="881"/>
    <w:next w:val="881"/>
    <w:link w:val="918"/>
    <w:uiPriority w:val="29"/>
    <w:qFormat/>
    <w:pPr>
      <w:pBdr/>
      <w:spacing/>
      <w:ind w:right="720" w:left="720"/>
    </w:pPr>
    <w:rPr>
      <w:i/>
    </w:rPr>
  </w:style>
  <w:style w:type="character" w:styleId="918" w:customStyle="1">
    <w:name w:val="Zitat Zchn"/>
    <w:link w:val="917"/>
    <w:uiPriority w:val="29"/>
    <w:pPr>
      <w:pBdr/>
      <w:spacing/>
      <w:ind/>
    </w:pPr>
    <w:rPr>
      <w:i/>
    </w:rPr>
  </w:style>
  <w:style w:type="paragraph" w:styleId="919">
    <w:name w:val="Intense Quote"/>
    <w:basedOn w:val="881"/>
    <w:next w:val="881"/>
    <w:link w:val="920"/>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920" w:customStyle="1">
    <w:name w:val="Intensives Zitat Zchn"/>
    <w:link w:val="919"/>
    <w:uiPriority w:val="30"/>
    <w:pPr>
      <w:pBdr/>
      <w:spacing/>
      <w:ind/>
    </w:pPr>
    <w:rPr>
      <w:i/>
    </w:rPr>
  </w:style>
  <w:style w:type="character" w:styleId="921" w:customStyle="1">
    <w:name w:val="Header Char"/>
    <w:basedOn w:val="891"/>
    <w:uiPriority w:val="99"/>
    <w:pPr>
      <w:pBdr/>
      <w:spacing/>
      <w:ind/>
    </w:pPr>
  </w:style>
  <w:style w:type="character" w:styleId="922" w:customStyle="1">
    <w:name w:val="Footer Char"/>
    <w:basedOn w:val="891"/>
    <w:uiPriority w:val="99"/>
    <w:pPr>
      <w:pBdr/>
      <w:spacing/>
      <w:ind/>
    </w:pPr>
  </w:style>
  <w:style w:type="paragraph" w:styleId="923">
    <w:name w:val="Caption"/>
    <w:basedOn w:val="881"/>
    <w:next w:val="881"/>
    <w:uiPriority w:val="35"/>
    <w:semiHidden/>
    <w:unhideWhenUsed/>
    <w:qFormat/>
    <w:pPr>
      <w:pBdr/>
      <w:spacing w:line="276" w:lineRule="auto"/>
      <w:ind/>
    </w:pPr>
    <w:rPr>
      <w:b/>
      <w:bCs/>
      <w:color w:val="072bd9" w:themeColor="accent1"/>
      <w:sz w:val="18"/>
      <w:szCs w:val="18"/>
    </w:rPr>
  </w:style>
  <w:style w:type="character" w:styleId="924" w:customStyle="1">
    <w:name w:val="Caption Char"/>
    <w:uiPriority w:val="99"/>
    <w:pPr>
      <w:pBdr/>
      <w:spacing/>
      <w:ind/>
    </w:pPr>
  </w:style>
  <w:style w:type="table" w:styleId="925" w:customStyle="1">
    <w:name w:val="Table Grid Light"/>
    <w:basedOn w:val="89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Plain Table 1"/>
    <w:basedOn w:val="89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Plain Table 2"/>
    <w:basedOn w:val="892"/>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Plain Table 3"/>
    <w:basedOn w:val="89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Plain Table 4"/>
    <w:basedOn w:val="89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Plain Table 5"/>
    <w:basedOn w:val="89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Grid Table 1 Light"/>
    <w:basedOn w:val="892"/>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1 Light - Accent 1"/>
    <w:basedOn w:val="892"/>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1 Light - Accent 2"/>
    <w:basedOn w:val="892"/>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1 Light - Accent 3"/>
    <w:basedOn w:val="892"/>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1 Light - Accent 4"/>
    <w:basedOn w:val="892"/>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1 Light - Accent 5"/>
    <w:basedOn w:val="892"/>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1 Light - Accent 6"/>
    <w:basedOn w:val="892"/>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Grid Table 2"/>
    <w:basedOn w:val="89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2 - Accent 1"/>
    <w:basedOn w:val="892"/>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2 - Accent 2"/>
    <w:basedOn w:val="892"/>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2 - Accent 3"/>
    <w:basedOn w:val="892"/>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2 - Accent 4"/>
    <w:basedOn w:val="892"/>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2 - Accent 5"/>
    <w:basedOn w:val="89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2 - Accent 6"/>
    <w:basedOn w:val="89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Grid Table 3"/>
    <w:basedOn w:val="89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3 - Accent 1"/>
    <w:basedOn w:val="892"/>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3 - Accent 2"/>
    <w:basedOn w:val="892"/>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3 - Accent 3"/>
    <w:basedOn w:val="892"/>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3 - Accent 4"/>
    <w:basedOn w:val="892"/>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3 - Accent 5"/>
    <w:basedOn w:val="892"/>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3 - Accent 6"/>
    <w:basedOn w:val="892"/>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Grid Table 4"/>
    <w:basedOn w:val="892"/>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4 - Accent 1"/>
    <w:basedOn w:val="892"/>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4 - Accent 2"/>
    <w:basedOn w:val="892"/>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4 - Accent 3"/>
    <w:basedOn w:val="892"/>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4 - Accent 4"/>
    <w:basedOn w:val="892"/>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4 - Accent 5"/>
    <w:basedOn w:val="892"/>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4 - Accent 6"/>
    <w:basedOn w:val="892"/>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Grid Table 5 Dark"/>
    <w:basedOn w:val="8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5 Dark- Accent 1"/>
    <w:basedOn w:val="8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5 Dark - Accent 2"/>
    <w:basedOn w:val="8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5 Dark - Accent 3"/>
    <w:basedOn w:val="8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5 Dark- Accent 4"/>
    <w:basedOn w:val="8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5 Dark - Accent 5"/>
    <w:basedOn w:val="8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Grid Table 5 Dark - Accent 6"/>
    <w:basedOn w:val="89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Grid Table 6 Colorful"/>
    <w:basedOn w:val="892"/>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6 Colorful - Accent 1"/>
    <w:basedOn w:val="892"/>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6 Colorful - Accent 2"/>
    <w:basedOn w:val="892"/>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6 Colorful - Accent 3"/>
    <w:basedOn w:val="892"/>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6 Colorful - Accent 4"/>
    <w:basedOn w:val="892"/>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6 Colorful - Accent 5"/>
    <w:basedOn w:val="892"/>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6 Colorful - Accent 6"/>
    <w:basedOn w:val="892"/>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Grid Table 7 Colorful"/>
    <w:basedOn w:val="892"/>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7 Colorful - Accent 1"/>
    <w:basedOn w:val="892"/>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7 Colorful - Accent 2"/>
    <w:basedOn w:val="892"/>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7 Colorful - Accent 3"/>
    <w:basedOn w:val="892"/>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Grid Table 7 Colorful - Accent 4"/>
    <w:basedOn w:val="892"/>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7 Colorful - Accent 5"/>
    <w:basedOn w:val="892"/>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Grid Table 7 Colorful - Accent 6"/>
    <w:basedOn w:val="892"/>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List Table 1 Light"/>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1 Light - Accent 1"/>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1 Light - Accent 2"/>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1 Light - Accent 3"/>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1 Light - Accent 4"/>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1 Light - Accent 5"/>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1 Light - Accent 6"/>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List Table 2"/>
    <w:basedOn w:val="892"/>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2 - Accent 1"/>
    <w:basedOn w:val="892"/>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2 - Accent 2"/>
    <w:basedOn w:val="892"/>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2 - Accent 3"/>
    <w:basedOn w:val="892"/>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2 - Accent 4"/>
    <w:basedOn w:val="892"/>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2 - Accent 5"/>
    <w:basedOn w:val="892"/>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2 - Accent 6"/>
    <w:basedOn w:val="892"/>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name w:val="List Table 3"/>
    <w:basedOn w:val="89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3 - Accent 1"/>
    <w:basedOn w:val="892"/>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3 - Accent 2"/>
    <w:basedOn w:val="892"/>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3 - Accent 3"/>
    <w:basedOn w:val="892"/>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3 - Accent 4"/>
    <w:basedOn w:val="892"/>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3 - Accent 5"/>
    <w:basedOn w:val="892"/>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3 - Accent 6"/>
    <w:basedOn w:val="892"/>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List Table 4"/>
    <w:basedOn w:val="89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4 - Accent 1"/>
    <w:basedOn w:val="892"/>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4 - Accent 2"/>
    <w:basedOn w:val="892"/>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4 - Accent 3"/>
    <w:basedOn w:val="892"/>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4 - Accent 4"/>
    <w:basedOn w:val="892"/>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4 - Accent 5"/>
    <w:basedOn w:val="892"/>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4 - Accent 6"/>
    <w:basedOn w:val="892"/>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List Table 5 Dark"/>
    <w:basedOn w:val="892"/>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5 Dark - Accent 1"/>
    <w:basedOn w:val="892"/>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5 Dark - Accent 2"/>
    <w:basedOn w:val="892"/>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5 Dark - Accent 3"/>
    <w:basedOn w:val="892"/>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5 Dark - Accent 4"/>
    <w:basedOn w:val="892"/>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5 Dark - Accent 5"/>
    <w:basedOn w:val="892"/>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st Table 5 Dark - Accent 6"/>
    <w:basedOn w:val="892"/>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List Table 6 Colorful"/>
    <w:basedOn w:val="892"/>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6 Colorful - Accent 1"/>
    <w:basedOn w:val="892"/>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6 Colorful - Accent 2"/>
    <w:basedOn w:val="892"/>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6 Colorful - Accent 3"/>
    <w:basedOn w:val="892"/>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6 Colorful - Accent 4"/>
    <w:basedOn w:val="892"/>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6 Colorful - Accent 5"/>
    <w:basedOn w:val="892"/>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6 Colorful - Accent 6"/>
    <w:basedOn w:val="892"/>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List Table 7 Colorful"/>
    <w:basedOn w:val="892"/>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7 Colorful - Accent 1"/>
    <w:basedOn w:val="892"/>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7 Colorful - Accent 2"/>
    <w:basedOn w:val="892"/>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7 Colorful - Accent 3"/>
    <w:basedOn w:val="892"/>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st Table 7 Colorful - Accent 4"/>
    <w:basedOn w:val="892"/>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7 Colorful - Accent 5"/>
    <w:basedOn w:val="892"/>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st Table 7 Colorful - Accent 6"/>
    <w:basedOn w:val="892"/>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ned - Accent"/>
    <w:basedOn w:val="8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ned - Accent 1"/>
    <w:basedOn w:val="8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ned - Accent 2"/>
    <w:basedOn w:val="8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ned - Accent 3"/>
    <w:basedOn w:val="8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ned - Accent 4"/>
    <w:basedOn w:val="8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ned - Accent 5"/>
    <w:basedOn w:val="8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Lined - Accent 6"/>
    <w:basedOn w:val="892"/>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Bordered &amp; Lined - Accent"/>
    <w:basedOn w:val="892"/>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Bordered &amp; Lined - Accent 1"/>
    <w:basedOn w:val="89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Bordered &amp; Lined - Accent 2"/>
    <w:basedOn w:val="892"/>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Bordered &amp; Lined - Accent 3"/>
    <w:basedOn w:val="892"/>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Bordered &amp; Lined - Accent 4"/>
    <w:basedOn w:val="892"/>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Bordered &amp; Lined - Accent 5"/>
    <w:basedOn w:val="892"/>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Bordered &amp; Lined - Accent 6"/>
    <w:basedOn w:val="892"/>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Bordered"/>
    <w:basedOn w:val="892"/>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Bordered - Accent 1"/>
    <w:basedOn w:val="892"/>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Bordered - Accent 2"/>
    <w:basedOn w:val="892"/>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Bordered - Accent 3"/>
    <w:basedOn w:val="892"/>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Bordered - Accent 4"/>
    <w:basedOn w:val="892"/>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Bordered - Accent 5"/>
    <w:basedOn w:val="892"/>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Bordered - Accent 6"/>
    <w:basedOn w:val="892"/>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0">
    <w:name w:val="footnote text"/>
    <w:basedOn w:val="881"/>
    <w:link w:val="1051"/>
    <w:uiPriority w:val="99"/>
    <w:semiHidden/>
    <w:unhideWhenUsed/>
    <w:pPr>
      <w:pBdr/>
      <w:spacing w:after="40" w:line="240" w:lineRule="auto"/>
      <w:ind/>
    </w:pPr>
    <w:rPr>
      <w:sz w:val="18"/>
    </w:rPr>
  </w:style>
  <w:style w:type="character" w:styleId="1051" w:customStyle="1">
    <w:name w:val="Fußnotentext Zchn"/>
    <w:link w:val="1050"/>
    <w:uiPriority w:val="99"/>
    <w:pPr>
      <w:pBdr/>
      <w:spacing/>
      <w:ind/>
    </w:pPr>
    <w:rPr>
      <w:sz w:val="18"/>
    </w:rPr>
  </w:style>
  <w:style w:type="character" w:styleId="1052">
    <w:name w:val="footnote reference"/>
    <w:basedOn w:val="891"/>
    <w:uiPriority w:val="99"/>
    <w:unhideWhenUsed/>
    <w:pPr>
      <w:pBdr/>
      <w:spacing/>
      <w:ind/>
    </w:pPr>
    <w:rPr>
      <w:vertAlign w:val="superscript"/>
    </w:rPr>
  </w:style>
  <w:style w:type="paragraph" w:styleId="1053">
    <w:name w:val="endnote text"/>
    <w:basedOn w:val="881"/>
    <w:link w:val="1054"/>
    <w:uiPriority w:val="99"/>
    <w:semiHidden/>
    <w:unhideWhenUsed/>
    <w:pPr>
      <w:pBdr/>
      <w:spacing w:after="0" w:line="240" w:lineRule="auto"/>
      <w:ind/>
    </w:pPr>
    <w:rPr>
      <w:sz w:val="20"/>
    </w:rPr>
  </w:style>
  <w:style w:type="character" w:styleId="1054" w:customStyle="1">
    <w:name w:val="Endnotentext Zchn"/>
    <w:link w:val="1053"/>
    <w:uiPriority w:val="99"/>
    <w:pPr>
      <w:pBdr/>
      <w:spacing/>
      <w:ind/>
    </w:pPr>
    <w:rPr>
      <w:sz w:val="20"/>
    </w:rPr>
  </w:style>
  <w:style w:type="character" w:styleId="1055">
    <w:name w:val="endnote reference"/>
    <w:basedOn w:val="891"/>
    <w:uiPriority w:val="99"/>
    <w:semiHidden/>
    <w:unhideWhenUsed/>
    <w:pPr>
      <w:pBdr/>
      <w:spacing/>
      <w:ind/>
    </w:pPr>
    <w:rPr>
      <w:vertAlign w:val="superscript"/>
    </w:rPr>
  </w:style>
  <w:style w:type="paragraph" w:styleId="1056">
    <w:name w:val="toc 3"/>
    <w:basedOn w:val="881"/>
    <w:next w:val="881"/>
    <w:uiPriority w:val="39"/>
    <w:unhideWhenUsed/>
    <w:pPr>
      <w:pBdr/>
      <w:spacing w:after="57"/>
      <w:ind w:left="567"/>
    </w:pPr>
  </w:style>
  <w:style w:type="paragraph" w:styleId="1057">
    <w:name w:val="toc 4"/>
    <w:basedOn w:val="881"/>
    <w:next w:val="881"/>
    <w:uiPriority w:val="39"/>
    <w:unhideWhenUsed/>
    <w:pPr>
      <w:pBdr/>
      <w:spacing w:after="57"/>
      <w:ind w:left="850"/>
    </w:pPr>
  </w:style>
  <w:style w:type="paragraph" w:styleId="1058">
    <w:name w:val="toc 5"/>
    <w:basedOn w:val="881"/>
    <w:next w:val="881"/>
    <w:uiPriority w:val="39"/>
    <w:unhideWhenUsed/>
    <w:pPr>
      <w:pBdr/>
      <w:spacing w:after="57"/>
      <w:ind w:left="1134"/>
    </w:pPr>
  </w:style>
  <w:style w:type="paragraph" w:styleId="1059">
    <w:name w:val="toc 6"/>
    <w:basedOn w:val="881"/>
    <w:next w:val="881"/>
    <w:uiPriority w:val="39"/>
    <w:unhideWhenUsed/>
    <w:pPr>
      <w:pBdr/>
      <w:spacing w:after="57"/>
      <w:ind w:left="1417"/>
    </w:pPr>
  </w:style>
  <w:style w:type="paragraph" w:styleId="1060">
    <w:name w:val="toc 7"/>
    <w:basedOn w:val="881"/>
    <w:next w:val="881"/>
    <w:uiPriority w:val="39"/>
    <w:unhideWhenUsed/>
    <w:pPr>
      <w:pBdr/>
      <w:spacing w:after="57"/>
      <w:ind w:left="1701"/>
    </w:pPr>
  </w:style>
  <w:style w:type="paragraph" w:styleId="1061">
    <w:name w:val="toc 8"/>
    <w:basedOn w:val="881"/>
    <w:next w:val="881"/>
    <w:uiPriority w:val="39"/>
    <w:unhideWhenUsed/>
    <w:pPr>
      <w:pBdr/>
      <w:spacing w:after="57"/>
      <w:ind w:left="1984"/>
    </w:pPr>
  </w:style>
  <w:style w:type="paragraph" w:styleId="1062">
    <w:name w:val="toc 9"/>
    <w:basedOn w:val="881"/>
    <w:next w:val="881"/>
    <w:uiPriority w:val="39"/>
    <w:unhideWhenUsed/>
    <w:pPr>
      <w:pBdr/>
      <w:spacing w:after="57"/>
      <w:ind w:left="2268"/>
    </w:pPr>
  </w:style>
  <w:style w:type="paragraph" w:styleId="1063">
    <w:name w:val="table of figures"/>
    <w:basedOn w:val="881"/>
    <w:next w:val="881"/>
    <w:uiPriority w:val="99"/>
    <w:unhideWhenUsed/>
    <w:pPr>
      <w:pBdr/>
      <w:spacing w:after="0"/>
      <w:ind/>
    </w:pPr>
  </w:style>
  <w:style w:type="character" w:styleId="1064">
    <w:name w:val="Placeholder Text"/>
    <w:basedOn w:val="891"/>
    <w:uiPriority w:val="99"/>
    <w:semiHidden/>
    <w:pPr>
      <w:pBdr/>
      <w:spacing/>
      <w:ind/>
    </w:pPr>
    <w:rPr>
      <w:color w:val="808080"/>
    </w:rPr>
  </w:style>
  <w:style w:type="character" w:styleId="1065" w:customStyle="1">
    <w:name w:val="Überschrift 1 Zchn"/>
    <w:basedOn w:val="891"/>
    <w:link w:val="882"/>
    <w:uiPriority w:val="9"/>
    <w:pPr>
      <w:pBdr/>
      <w:spacing/>
      <w:ind/>
    </w:pPr>
    <w:rPr>
      <w:rFonts w:cs="Segoe UI" w:asciiTheme="majorHAnsi" w:hAnsiTheme="majorHAnsi" w:eastAsiaTheme="majorEastAsia"/>
      <w:b/>
      <w:caps/>
      <w:color w:val="072bd9" w:themeColor="accent1"/>
      <w:spacing w:val="20"/>
      <w:sz w:val="40"/>
      <w:szCs w:val="72"/>
    </w:rPr>
  </w:style>
  <w:style w:type="paragraph" w:styleId="1066">
    <w:name w:val="TOC Heading"/>
    <w:basedOn w:val="882"/>
    <w:next w:val="881"/>
    <w:uiPriority w:val="39"/>
    <w:unhideWhenUsed/>
    <w:qFormat/>
    <w:pPr>
      <w:pBdr/>
      <w:spacing w:line="720" w:lineRule="exact"/>
      <w:ind/>
      <w:jc w:val="left"/>
      <w:outlineLvl w:val="9"/>
    </w:pPr>
  </w:style>
  <w:style w:type="paragraph" w:styleId="1067">
    <w:name w:val="toc 1"/>
    <w:basedOn w:val="881"/>
    <w:next w:val="881"/>
    <w:uiPriority w:val="39"/>
    <w:pPr>
      <w:pBdr/>
      <w:tabs>
        <w:tab w:val="left" w:leader="none" w:pos="440"/>
        <w:tab w:val="right" w:leader="dot" w:pos="9360"/>
      </w:tabs>
      <w:spacing w:after="100" w:line="240" w:lineRule="auto"/>
      <w:ind/>
    </w:pPr>
  </w:style>
  <w:style w:type="character" w:styleId="1068">
    <w:name w:val="Hyperlink"/>
    <w:basedOn w:val="891"/>
    <w:uiPriority w:val="99"/>
    <w:unhideWhenUsed/>
    <w:pPr>
      <w:pBdr/>
      <w:spacing/>
      <w:ind/>
    </w:pPr>
    <w:rPr>
      <w:color w:val="0563c1" w:themeColor="hyperlink"/>
      <w:u w:val="single"/>
    </w:rPr>
  </w:style>
  <w:style w:type="paragraph" w:styleId="1069">
    <w:name w:val="Balloon Text"/>
    <w:basedOn w:val="881"/>
    <w:link w:val="1070"/>
    <w:uiPriority w:val="99"/>
    <w:semiHidden/>
    <w:unhideWhenUsed/>
    <w:pPr>
      <w:pBdr/>
      <w:spacing w:after="0" w:line="240" w:lineRule="auto"/>
      <w:ind/>
    </w:pPr>
    <w:rPr>
      <w:rFonts w:ascii="Segoe UI" w:hAnsi="Segoe UI" w:cs="Segoe UI"/>
      <w:sz w:val="18"/>
      <w:szCs w:val="18"/>
    </w:rPr>
  </w:style>
  <w:style w:type="character" w:styleId="1070" w:customStyle="1">
    <w:name w:val="Sprechblasentext Zchn"/>
    <w:basedOn w:val="891"/>
    <w:link w:val="1069"/>
    <w:uiPriority w:val="99"/>
    <w:semiHidden/>
    <w:pPr>
      <w:pBdr/>
      <w:spacing/>
      <w:ind/>
    </w:pPr>
    <w:rPr>
      <w:rFonts w:ascii="Segoe UI" w:hAnsi="Segoe UI" w:cs="Segoe UI"/>
      <w:sz w:val="18"/>
      <w:szCs w:val="18"/>
    </w:rPr>
  </w:style>
  <w:style w:type="paragraph" w:styleId="1071">
    <w:name w:val="Normal (Web)"/>
    <w:basedOn w:val="881"/>
    <w:uiPriority w:val="99"/>
    <w:semiHidden/>
    <w:unhideWhenUsed/>
    <w:pPr>
      <w:pBdr/>
      <w:spacing w:after="100" w:afterAutospacing="1" w:before="100" w:beforeAutospacing="1" w:line="240" w:lineRule="auto"/>
      <w:ind/>
    </w:pPr>
    <w:rPr>
      <w:rFonts w:ascii="Times New Roman" w:hAnsi="Times New Roman" w:eastAsia="Times New Roman" w:cs="Times New Roman"/>
      <w:szCs w:val="24"/>
    </w:rPr>
  </w:style>
  <w:style w:type="character" w:styleId="1072" w:customStyle="1">
    <w:name w:val="Überschrift 2 Zchn"/>
    <w:basedOn w:val="891"/>
    <w:link w:val="883"/>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073">
    <w:name w:val="toc 2"/>
    <w:basedOn w:val="881"/>
    <w:next w:val="881"/>
    <w:uiPriority w:val="39"/>
    <w:pPr>
      <w:pBdr/>
      <w:tabs>
        <w:tab w:val="right" w:leader="dot" w:pos="9360"/>
      </w:tabs>
      <w:spacing w:after="100" w:line="240" w:lineRule="auto"/>
      <w:ind w:left="216"/>
      <w:jc w:val="left"/>
    </w:pPr>
    <w:rPr>
      <w:rFonts w:cs="Times New Roman (Body CS)"/>
      <w:b/>
      <w:caps/>
      <w:color w:val="072bd9" w:themeColor="accent3"/>
      <w:spacing w:val="20"/>
      <w:sz w:val="20"/>
    </w:rPr>
  </w:style>
  <w:style w:type="paragraph" w:styleId="1074">
    <w:name w:val="List Paragraph"/>
    <w:basedOn w:val="881"/>
    <w:uiPriority w:val="34"/>
    <w:qFormat/>
    <w:pPr>
      <w:pBdr/>
      <w:spacing/>
      <w:ind w:left="720"/>
      <w:contextualSpacing w:val="true"/>
    </w:pPr>
  </w:style>
  <w:style w:type="paragraph" w:styleId="1075">
    <w:name w:val="Header"/>
    <w:basedOn w:val="881"/>
    <w:link w:val="1076"/>
    <w:uiPriority w:val="99"/>
    <w:semiHidden/>
    <w:pPr>
      <w:pBdr/>
      <w:tabs>
        <w:tab w:val="center" w:leader="none" w:pos="4680"/>
        <w:tab w:val="right" w:leader="none" w:pos="9360"/>
      </w:tabs>
      <w:spacing w:after="0" w:line="240" w:lineRule="auto"/>
      <w:ind/>
    </w:pPr>
  </w:style>
  <w:style w:type="character" w:styleId="1076" w:customStyle="1">
    <w:name w:val="Kopfzeile Zchn"/>
    <w:basedOn w:val="891"/>
    <w:link w:val="1075"/>
    <w:uiPriority w:val="99"/>
    <w:semiHidden/>
    <w:pPr>
      <w:pBdr/>
      <w:spacing/>
      <w:ind/>
    </w:pPr>
  </w:style>
  <w:style w:type="paragraph" w:styleId="1077">
    <w:name w:val="Footer"/>
    <w:basedOn w:val="881"/>
    <w:link w:val="1078"/>
    <w:uiPriority w:val="99"/>
    <w:semiHidden/>
    <w:pPr>
      <w:pBdr/>
      <w:spacing w:after="0" w:line="240" w:lineRule="auto"/>
      <w:ind/>
      <w:jc w:val="right"/>
    </w:pPr>
    <w:rPr>
      <w:rFonts w:ascii="Bookman Old Style" w:hAnsi="Bookman Old Style"/>
      <w:color w:val="072bd9" w:themeColor="accent1"/>
    </w:rPr>
  </w:style>
  <w:style w:type="character" w:styleId="1078" w:customStyle="1">
    <w:name w:val="Fußzeile Zchn"/>
    <w:basedOn w:val="891"/>
    <w:link w:val="1077"/>
    <w:uiPriority w:val="99"/>
    <w:semiHidden/>
    <w:pPr>
      <w:pBdr/>
      <w:spacing/>
      <w:ind/>
    </w:pPr>
    <w:rPr>
      <w:rFonts w:ascii="Bookman Old Style" w:hAnsi="Bookman Old Style"/>
      <w:color w:val="072bd9" w:themeColor="accent1"/>
      <w:sz w:val="24"/>
    </w:rPr>
  </w:style>
  <w:style w:type="paragraph" w:styleId="1079">
    <w:name w:val="List Bullet"/>
    <w:basedOn w:val="881"/>
    <w:uiPriority w:val="99"/>
    <w:pPr>
      <w:numPr>
        <w:numId w:val="1"/>
      </w:numPr>
      <w:pBdr/>
      <w:spacing/>
      <w:ind/>
      <w:contextualSpacing w:val="true"/>
    </w:pPr>
  </w:style>
  <w:style w:type="paragraph" w:styleId="1080">
    <w:name w:val="Subtitle"/>
    <w:basedOn w:val="882"/>
    <w:next w:val="881"/>
    <w:link w:val="1081"/>
    <w:uiPriority w:val="11"/>
    <w:qFormat/>
    <w:pPr>
      <w:pBdr/>
      <w:spacing w:line="240" w:lineRule="auto"/>
      <w:ind/>
      <w:jc w:val="left"/>
    </w:pPr>
    <w:rPr>
      <w:sz w:val="32"/>
    </w:rPr>
  </w:style>
  <w:style w:type="character" w:styleId="1081" w:customStyle="1">
    <w:name w:val="Untertitel Zchn"/>
    <w:basedOn w:val="891"/>
    <w:link w:val="1080"/>
    <w:uiPriority w:val="11"/>
    <w:pPr>
      <w:pBdr/>
      <w:spacing/>
      <w:ind/>
    </w:pPr>
    <w:rPr>
      <w:rFonts w:cs="Segoe UI" w:asciiTheme="majorHAnsi" w:hAnsiTheme="majorHAnsi" w:eastAsiaTheme="majorEastAsia"/>
      <w:caps/>
      <w:color w:val="072bd9" w:themeColor="accent1"/>
      <w:spacing w:val="20"/>
      <w:sz w:val="32"/>
      <w:szCs w:val="72"/>
    </w:rPr>
  </w:style>
  <w:style w:type="paragraph" w:styleId="1082">
    <w:name w:val="Title"/>
    <w:basedOn w:val="1080"/>
    <w:next w:val="881"/>
    <w:link w:val="1083"/>
    <w:uiPriority w:val="10"/>
    <w:pPr>
      <w:pBdr/>
      <w:spacing w:after="0"/>
      <w:ind/>
    </w:pPr>
    <w:rPr>
      <w:sz w:val="130"/>
    </w:rPr>
  </w:style>
  <w:style w:type="character" w:styleId="1083" w:customStyle="1">
    <w:name w:val="Titel Zchn"/>
    <w:basedOn w:val="891"/>
    <w:link w:val="1082"/>
    <w:uiPriority w:val="10"/>
    <w:pPr>
      <w:pBdr/>
      <w:spacing/>
      <w:ind/>
    </w:pPr>
    <w:rPr>
      <w:rFonts w:cs="Segoe UI" w:asciiTheme="majorHAnsi" w:hAnsiTheme="majorHAnsi" w:eastAsiaTheme="majorEastAsia"/>
      <w:caps/>
      <w:color w:val="072bd9" w:themeColor="accent1"/>
      <w:spacing w:val="20"/>
      <w:sz w:val="130"/>
      <w:szCs w:val="40"/>
    </w:rPr>
  </w:style>
  <w:style w:type="table" w:styleId="1084">
    <w:name w:val="Table Grid"/>
    <w:basedOn w:val="892"/>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85" w:customStyle="1">
    <w:name w:val="Graphic"/>
    <w:basedOn w:val="881"/>
    <w:next w:val="881"/>
    <w:link w:val="1086"/>
    <w:semiHidden/>
    <w:pPr>
      <w:keepNext w:val="true"/>
      <w:pBdr/>
      <w:spacing/>
      <w:ind/>
    </w:pPr>
  </w:style>
  <w:style w:type="character" w:styleId="1086" w:customStyle="1">
    <w:name w:val="Graphic Char"/>
    <w:basedOn w:val="891"/>
    <w:link w:val="1085"/>
    <w:semiHidden/>
    <w:pPr>
      <w:pBdr/>
      <w:spacing/>
      <w:ind/>
    </w:pPr>
    <w:rPr>
      <w:color w:val="03156c" w:themeColor="accent3" w:themeShade="80"/>
      <w:sz w:val="24"/>
    </w:rPr>
  </w:style>
  <w:style w:type="character" w:styleId="1087" w:customStyle="1">
    <w:name w:val="Nicht aufgelöste Erwähnung1"/>
    <w:basedOn w:val="891"/>
    <w:uiPriority w:val="99"/>
    <w:semiHidden/>
    <w:unhideWhenUsed/>
    <w:pPr>
      <w:pBdr/>
      <w:spacing/>
      <w:ind/>
    </w:pPr>
    <w:rPr>
      <w:color w:val="605e5c"/>
      <w:shd w:val="clear" w:color="auto" w:fill="e1dfdd"/>
    </w:rPr>
  </w:style>
  <w:style w:type="table" w:styleId="1088" w:customStyle="1">
    <w:name w:val="Style1"/>
    <w:basedOn w:val="892"/>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Style2"/>
    <w:basedOn w:val="892"/>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90" w:customStyle="1">
    <w:name w:val="Author"/>
    <w:basedOn w:val="1077"/>
    <w:pPr>
      <w:pBdr/>
      <w:spacing/>
      <w:ind/>
      <w:jc w:val="left"/>
    </w:pPr>
    <w:rPr>
      <w:rFonts w:cs="Times New Roman (Body CS)"/>
      <w:caps/>
      <w:spacing w:val="20"/>
      <w:sz w:val="36"/>
    </w:rPr>
  </w:style>
  <w:style w:type="paragraph" w:styleId="1091" w:customStyle="1">
    <w:name w:val="Style4"/>
    <w:basedOn w:val="1067"/>
    <w:semiHidden/>
    <w:pPr>
      <w:pBdr/>
      <w:spacing/>
      <w:ind/>
    </w:pPr>
    <w:rPr>
      <w:rFonts w:cs="Times New Roman (Body CS)"/>
      <w:b/>
      <w:caps/>
      <w:color w:val="072bd9" w:themeColor="accent3"/>
      <w:spacing w:val="20"/>
    </w:rPr>
  </w:style>
  <w:style w:type="paragraph" w:styleId="1092" w:customStyle="1">
    <w:name w:val="COVER TITLE"/>
    <w:basedOn w:val="882"/>
    <w:link w:val="1093"/>
    <w:pPr>
      <w:pBdr/>
      <w:spacing/>
      <w:ind/>
    </w:pPr>
    <w:rPr>
      <w:sz w:val="96"/>
    </w:rPr>
  </w:style>
  <w:style w:type="character" w:styleId="1093" w:customStyle="1">
    <w:name w:val="COVER TITLE Char"/>
    <w:basedOn w:val="1065"/>
    <w:link w:val="1092"/>
    <w:pPr>
      <w:pBdr/>
      <w:spacing/>
      <w:ind/>
    </w:pPr>
    <w:rPr>
      <w:rFonts w:cs="Segoe UI" w:asciiTheme="majorHAnsi" w:hAnsiTheme="majorHAnsi" w:eastAsiaTheme="majorEastAsia"/>
      <w:b/>
      <w:caps/>
      <w:color w:val="072bd9" w:themeColor="accent1"/>
      <w:spacing w:val="20"/>
      <w:sz w:val="96"/>
      <w:szCs w:val="72"/>
    </w:rPr>
  </w:style>
  <w:style w:type="paragraph" w:styleId="1094" w:customStyle="1">
    <w:name w:val="Cover subtitle"/>
    <w:basedOn w:val="1092"/>
    <w:link w:val="1095"/>
    <w:pPr>
      <w:pBdr/>
      <w:spacing/>
      <w:ind/>
    </w:pPr>
    <w:rPr>
      <w:sz w:val="56"/>
    </w:rPr>
  </w:style>
  <w:style w:type="character" w:styleId="1095" w:customStyle="1">
    <w:name w:val="Cover subtitle Char"/>
    <w:basedOn w:val="1093"/>
    <w:link w:val="1094"/>
    <w:pPr>
      <w:pBdr/>
      <w:spacing/>
      <w:ind/>
    </w:pPr>
    <w:rPr>
      <w:rFonts w:cs="Segoe UI" w:asciiTheme="majorHAnsi" w:hAnsiTheme="majorHAnsi" w:eastAsiaTheme="majorEastAsia"/>
      <w:b/>
      <w:caps/>
      <w:color w:val="072bd9" w:themeColor="accent1"/>
      <w:spacing w:val="20"/>
      <w:sz w:val="56"/>
      <w:szCs w:val="72"/>
    </w:rPr>
  </w:style>
  <w:style w:type="paragraph" w:styleId="1096">
    <w:name w:val="HTML Preformatted"/>
    <w:basedOn w:val="881"/>
    <w:link w:val="1097"/>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hAnsi="Courier New" w:eastAsia="Times New Roman" w:cs="Courier New"/>
      <w:color w:val="auto"/>
      <w:sz w:val="20"/>
      <w:szCs w:val="20"/>
      <w:lang w:val="en-US"/>
    </w:rPr>
  </w:style>
  <w:style w:type="character" w:styleId="1097" w:customStyle="1">
    <w:name w:val="HTML Vorformatiert Zchn"/>
    <w:basedOn w:val="891"/>
    <w:link w:val="1096"/>
    <w:uiPriority w:val="99"/>
    <w:semiHidden/>
    <w:pPr>
      <w:pBdr/>
      <w:spacing/>
      <w:ind/>
    </w:pPr>
    <w:rPr>
      <w:rFonts w:ascii="Courier New" w:hAnsi="Courier New" w:eastAsia="Times New Roman" w:cs="Courier New"/>
      <w:sz w:val="20"/>
      <w:szCs w:val="20"/>
    </w:rPr>
  </w:style>
  <w:style w:type="character" w:styleId="1098" w:customStyle="1">
    <w:name w:val="y2iqfc"/>
    <w:basedOn w:val="891"/>
    <w:pPr>
      <w:pBdr/>
      <w:spacing/>
      <w:ind/>
    </w:pPr>
  </w:style>
  <w:style w:type="character" w:styleId="1099">
    <w:name w:val="Strong"/>
    <w:basedOn w:val="891"/>
    <w:uiPriority w:val="22"/>
    <w:qFormat/>
    <w:pPr>
      <w:pBdr/>
      <w:spacing/>
      <w:ind/>
    </w:pPr>
    <w:rPr>
      <w:b/>
      <w:bCs/>
    </w:rPr>
  </w:style>
  <w:style w:type="character" w:styleId="1100">
    <w:name w:val="annotation reference"/>
    <w:basedOn w:val="891"/>
    <w:uiPriority w:val="99"/>
    <w:semiHidden/>
    <w:unhideWhenUsed/>
    <w:pPr>
      <w:pBdr/>
      <w:spacing/>
      <w:ind/>
    </w:pPr>
    <w:rPr>
      <w:sz w:val="16"/>
      <w:szCs w:val="16"/>
    </w:rPr>
  </w:style>
  <w:style w:type="paragraph" w:styleId="1101">
    <w:name w:val="annotation text"/>
    <w:basedOn w:val="881"/>
    <w:link w:val="1102"/>
    <w:uiPriority w:val="99"/>
    <w:semiHidden/>
    <w:unhideWhenUsed/>
    <w:pPr>
      <w:pBdr/>
      <w:spacing w:line="240" w:lineRule="auto"/>
      <w:ind/>
    </w:pPr>
    <w:rPr>
      <w:sz w:val="20"/>
      <w:szCs w:val="20"/>
    </w:rPr>
  </w:style>
  <w:style w:type="character" w:styleId="1102" w:customStyle="1">
    <w:name w:val="Kommentartext Zchn"/>
    <w:basedOn w:val="891"/>
    <w:link w:val="1101"/>
    <w:uiPriority w:val="99"/>
    <w:semiHidden/>
    <w:pPr>
      <w:pBdr/>
      <w:spacing/>
      <w:ind/>
    </w:pPr>
    <w:rPr>
      <w:color w:val="03156c" w:themeColor="accent3" w:themeShade="80"/>
      <w:sz w:val="20"/>
      <w:szCs w:val="20"/>
      <w:lang w:val="en-GB"/>
    </w:rPr>
  </w:style>
  <w:style w:type="paragraph" w:styleId="1103">
    <w:name w:val="annotation subject"/>
    <w:basedOn w:val="1101"/>
    <w:next w:val="1101"/>
    <w:link w:val="1104"/>
    <w:uiPriority w:val="99"/>
    <w:semiHidden/>
    <w:unhideWhenUsed/>
    <w:pPr>
      <w:pBdr/>
      <w:spacing/>
      <w:ind/>
    </w:pPr>
    <w:rPr>
      <w:b/>
      <w:bCs/>
    </w:rPr>
  </w:style>
  <w:style w:type="character" w:styleId="1104" w:customStyle="1">
    <w:name w:val="Kommentarthema Zchn"/>
    <w:basedOn w:val="1102"/>
    <w:link w:val="1103"/>
    <w:uiPriority w:val="99"/>
    <w:semiHidden/>
    <w:pPr>
      <w:pBdr/>
      <w:spacing/>
      <w:ind/>
    </w:pPr>
    <w:rPr>
      <w:b/>
      <w:bCs/>
      <w:color w:val="03156c" w:themeColor="accent3" w:themeShade="80"/>
      <w:sz w:val="20"/>
      <w:szCs w:val="20"/>
      <w:lang w:val="en-GB"/>
    </w:rPr>
  </w:style>
  <w:style w:type="character" w:styleId="1105">
    <w:name w:val="Unresolved Mention"/>
    <w:basedOn w:val="891"/>
    <w:uiPriority w:val="99"/>
    <w:semiHidden/>
    <w:unhideWhenUsed/>
    <w:pPr>
      <w:pBdr/>
      <w:spacing/>
      <w:ind/>
    </w:pPr>
    <w:rPr>
      <w:color w:val="605e5c"/>
      <w:shd w:val="clear" w:color="auto" w:fill="e1dfdd"/>
    </w:rPr>
  </w:style>
  <w:style w:type="table" w:styleId="1106" w:customStyle="1">
    <w:name w:val="Tabellenraster1"/>
    <w:basedOn w:val="892"/>
    <w:next w:val="1084"/>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07">
    <w:name w:val="FollowedHyperlink"/>
    <w:basedOn w:val="891"/>
    <w:uiPriority w:val="99"/>
    <w:semiHidden/>
    <w:unhideWhenUsed/>
    <w:pPr>
      <w:pBdr/>
      <w:spacing/>
      <w:ind/>
    </w:pPr>
    <w:rPr>
      <w:color w:val="954f72" w:themeColor="followedHyperlink"/>
      <w:u w:val="single"/>
    </w:rPr>
  </w:style>
  <w:style w:type="character" w:styleId="1108" w:customStyle="1">
    <w:name w:val="truncate"/>
    <w:basedOn w:val="891"/>
    <w:pPr>
      <w:pBdr/>
      <w:spacing/>
      <w:ind/>
    </w:pPr>
  </w:style>
  <w:style w:type="character" w:styleId="1109">
    <w:name w:val="Emphasis"/>
    <w:basedOn w:val="891"/>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canva.com/design/DAF6GTqlzhs/RwjfzonUGjswQ2dlU5RV2g/view?utm_content=DAF6GTqlzhs&amp;utm_campaign=designshare&amp;utm_medium=link&amp;utm_source=editor" TargetMode="External"/><Relationship Id="rId18" Type="http://schemas.openxmlformats.org/officeDocument/2006/relationships/hyperlink" Target="https://www.oecd.org/en/about/news/press-releases/2022/02/plastic-pollution-is-growing-relentlessly-as-waste-management-and-recycling-fall-short.html" TargetMode="External"/><Relationship Id="rId19" Type="http://schemas.openxmlformats.org/officeDocument/2006/relationships/hyperlink" Target="https://store.steampowered.com/app/1069360/Plasticity/" TargetMode="External"/><Relationship Id="rId20" Type="http://schemas.openxmlformats.org/officeDocument/2006/relationships/hyperlink" Target="https://www.youtube.com/watch?v=Y7e2yHxZl3A" TargetMode="External"/><Relationship Id="rId21" Type="http://schemas.openxmlformats.org/officeDocument/2006/relationships/hyperlink" Target="https://www.unicef.org/sustainable-development-goals" TargetMode="External"/><Relationship Id="rId22" Type="http://schemas.openxmlformats.org/officeDocument/2006/relationships/hyperlink" Target="https://www.youtube.com/watch?v=RmCH_--xHT8" TargetMode="External"/><Relationship Id="rId23" Type="http://schemas.openxmlformats.org/officeDocument/2006/relationships/hyperlink" Target="https://www.canva.com/design/DAF6GTqlzhs/RwjfzonUGjswQ2dlU5RV2g/view?utm_content=DAF6GTqlzhs&amp;utm_campaign=designshare&amp;utm_medium=link&amp;utm_source=editor" TargetMode="External"/><Relationship Id="rId24" Type="http://schemas.openxmlformats.org/officeDocument/2006/relationships/hyperlink" Target="https://www.bbc.com/future/article/20240115-visualising-the-great-pacific-garbage-patch" TargetMode="External"/><Relationship Id="rId25" Type="http://schemas.openxmlformats.org/officeDocument/2006/relationships/hyperlink" Target="https://www.bbc.com/future/article/20240115-visualising-the-great-pacific-garbage-patch" TargetMode="External"/><Relationship Id="rId26" Type="http://schemas.openxmlformats.org/officeDocument/2006/relationships/hyperlink" Target="https://www.thetruesize.com" TargetMode="External"/><Relationship Id="rId27" Type="http://schemas.openxmlformats.org/officeDocument/2006/relationships/hyperlink" Target="https://www.oecd.org/en/about/news/press-releases/2022/02/plastic-pollution-is-growing-relentlessly-as-waste-management-and-recycling-fall-short.html" TargetMode="External"/><Relationship Id="rId28" Type="http://schemas.openxmlformats.org/officeDocument/2006/relationships/hyperlink" Target="https://news.climate.columbia.edu/2024/04/11/quiz-plastics-101/" TargetMode="External"/><Relationship Id="rId29" Type="http://schemas.openxmlformats.org/officeDocument/2006/relationships/image" Target="media/image5.png"/><Relationship Id="rId30" Type="http://schemas.openxmlformats.org/officeDocument/2006/relationships/hyperlink" Target="https://www.no-burn.org/wp-content/uploads/2022/11/Plastics-Crisis-ENG.pdf" TargetMode="External"/><Relationship Id="rId31" Type="http://schemas.openxmlformats.org/officeDocument/2006/relationships/image" Target="media/image6.png"/><Relationship Id="rId32" Type="http://schemas.openxmlformats.org/officeDocument/2006/relationships/image" Target="media/media1.svg"/><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hyperlink" Target="https://seos-project.eu/oceancurrents/oceancurrents-c02-ws01-s.html" TargetMode="External"/><Relationship Id="rId36" Type="http://schemas.openxmlformats.org/officeDocument/2006/relationships/hyperlink" Target="https://www.bbc.co.uk/programmes/articles/5r4gpxYrCv2KknmvP1Zcrn3/filming-rubber-ducks-in-the-big-blue" TargetMode="External"/><Relationship Id="rId37" Type="http://schemas.openxmlformats.org/officeDocument/2006/relationships/hyperlink" Target="https://edition.cnn.com/2013/10/09/business/goods-lost-at-sea/index.html" TargetMode="External"/><Relationship Id="rId38" Type="http://schemas.openxmlformats.org/officeDocument/2006/relationships/hyperlink" Target="https://www.npr.org/2011/03/29/134923863/moby-duck-when-28-800-bath-toys-are-lost-at-sea" TargetMode="External"/><Relationship Id="rId39" Type="http://schemas.openxmlformats.org/officeDocument/2006/relationships/hyperlink" Target="https://www.canva.com/design/DAF6GTqlzhs/RwjfzonUGjswQ2dlU5RV2g/view?utm_content=DAF6GTqlzhs&amp;utm_campaign=designshare&amp;utm_medium=link&amp;utm_source=editor" TargetMode="External"/><Relationship Id="rId40" Type="http://schemas.openxmlformats.org/officeDocument/2006/relationships/hyperlink" Target="https://www.bbc.com/future/article/20240115-visualising-the-great-pacific-garbage-patch" TargetMode="External"/><Relationship Id="rId41" Type="http://schemas.openxmlformats.org/officeDocument/2006/relationships/hyperlink" Target="https://www.thetruesize.com/" TargetMode="External"/><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hyperlink" Target="https://www.bbc.com/future/article/20240115-visualising-the-great-pacific-garbage-patch" TargetMode="External"/><Relationship Id="rId48" Type="http://schemas.openxmlformats.org/officeDocument/2006/relationships/hyperlink" Target="https://news.climate.columbia.edu/2024/04/11/quiz-plastics-101" TargetMode="External"/><Relationship Id="rId49" Type="http://schemas.openxmlformats.org/officeDocument/2006/relationships/hyperlink" Target="https://www.oecd.org/en/about/news/press-releases/2022/02/plastic-pollution-is-growing-relentlessly-as-waste-management-and-recycling-fall-short.html" TargetMode="External"/><Relationship Id="rId50" Type="http://schemas.openxmlformats.org/officeDocument/2006/relationships/hyperlink" Target="https://www.britannica.com/science/petroleum" TargetMode="External"/><Relationship Id="rId51" Type="http://schemas.openxmlformats.org/officeDocument/2006/relationships/hyperlink" Target="https://www.no-burn.org/wp-content/uploads/2022/11/Plastics-Crisis-ENG.pdf" TargetMode="External"/><Relationship Id="rId52" Type="http://schemas.openxmlformats.org/officeDocument/2006/relationships/hyperlink" Target="https://seos-project.eu/oceancurrents/oceancurrents-c02-ws01-s.html" TargetMode="External"/><Relationship Id="rId53" Type="http://schemas.openxmlformats.org/officeDocument/2006/relationships/hyperlink" Target="https://www.thetruesize.com" TargetMode="External"/><Relationship Id="rId54" Type="http://schemas.openxmlformats.org/officeDocument/2006/relationships/hyperlink" Target="https://www.britannica.com/science/polymerization"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Anonymous</cp:lastModifiedBy>
  <cp:revision>129</cp:revision>
  <dcterms:created xsi:type="dcterms:W3CDTF">2024-01-26T09:18:00Z</dcterms:created>
  <dcterms:modified xsi:type="dcterms:W3CDTF">2026-03-09T09:55:10Z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