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ustom.xml" ContentType="application/vnd.openxmlformats-officedocument.custom-properties+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Style w:val="850"/>
        <w:pageBreakBefore w:val="true"/>
        <w:pBdr/>
        <w:tabs>
          <w:tab w:val="left" w:leader="none" w:pos="566"/>
          <w:tab w:val="right" w:leader="dot" w:pos="9360"/>
        </w:tabs>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38114" behindDoc="0" locked="0" layoutInCell="1" allowOverlap="1">
                <wp:simplePos x="0" y="0"/>
                <wp:positionH relativeFrom="margin">
                  <wp:posOffset>-334697</wp:posOffset>
                </wp:positionH>
                <wp:positionV relativeFrom="paragraph">
                  <wp:posOffset>-1439466</wp:posOffset>
                </wp:positionV>
                <wp:extent cx="2109173" cy="1436760"/>
                <wp:effectExtent l="0" t="0" r="0" b="0"/>
                <wp:wrapNone/>
                <wp:docPr id="5"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 title=""/>
                        <pic:cNvPicPr>
                          <a:picLocks noChangeAspect="1"/>
                        </pic:cNvPicPr>
                        <pic:nvPr/>
                      </pic:nvPicPr>
                      <pic:blipFill rotWithShape="1">
                        <a:blip r:embed="rId11"/>
                        <a:stretch/>
                      </pic:blipFill>
                      <pic:spPr bwMode="auto">
                        <a:xfrm>
                          <a:off x="0" y="0"/>
                          <a:ext cx="2109173" cy="1436759"/>
                        </a:xfrm>
                        <a:prstGeom prst="rect">
                          <a:avLst/>
                        </a:prstGeom>
                        <a:ln>
                          <a:noFill/>
                        </a:ln>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38114;o:allowoverlap:true;o:allowincell:true;mso-position-horizontal-relative:margin;margin-left:-26.35pt;mso-position-horizontal:absolute;mso-position-vertical-relative:text;margin-top:-113.34pt;mso-position-vertical:absolute;width:166.08pt;height:113.13pt;mso-wrap-distance-left:0.00pt;mso-wrap-distance-top:0.00pt;mso-wrap-distance-right:0.00pt;mso-wrap-distance-bottom:0.00pt;z-index:1;" stroked="f">
                <v:imagedata r:id="rId11" o:title=""/>
                <o:lock v:ext="edit" rotation="t"/>
              </v:shape>
            </w:pict>
          </mc:Fallback>
        </mc:AlternateContent>
      </w:r>
      <w:r>
        <w:rPr>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08418" behindDoc="1" locked="0" layoutInCell="1" allowOverlap="1">
                <wp:simplePos x="0" y="0"/>
                <wp:positionH relativeFrom="column">
                  <wp:posOffset>-914400</wp:posOffset>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88" cy="10067287"/>
                          <a:chOff x="0" y="0"/>
                          <a:chExt cx="7781288" cy="10067287"/>
                        </a:xfrm>
                      </wpg:grpSpPr>
                      <wps:wsp>
                        <wps:cNvPr id="0" name=""/>
                        <wps:cNvSpPr/>
                        <wps:spPr bwMode="auto">
                          <a:xfrm>
                            <a:off x="0" y="5037457"/>
                            <a:ext cx="7773671" cy="502983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CDFFEB">
                              <a:alpha val="100000"/>
                            </a:srgbClr>
                          </a:solidFill>
                          <a:ln>
                            <a:noFill/>
                          </a:ln>
                          <a:effectLst/>
                        </wps:spPr>
                        <wps:bodyPr rot="0">
                          <a:prstTxWarp prst="textNoShape">
                            <a:avLst/>
                          </a:prstTxWarp>
                          <a:noAutofit/>
                        </wps:bodyPr>
                      </wps:wsp>
                      <wps:wsp>
                        <wps:cNvPr id="1" name=""/>
                        <wps:cNvSpPr/>
                        <wps:spPr bwMode="auto">
                          <a:xfrm>
                            <a:off x="7617" y="0"/>
                            <a:ext cx="7773671" cy="502983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072BD9">
                              <a:alpha val="100000"/>
                            </a:srgbClr>
                          </a:solidFill>
                          <a:ln>
                            <a:noFill/>
                          </a:ln>
                          <a:effectLst/>
                        </wps:spPr>
                        <wps:bodyPr rot="0">
                          <a:prstTxWarp prst="textNoShape">
                            <a:avLst/>
                          </a:prstTxWarp>
                          <a:noAutofit/>
                        </wps:bodyPr>
                      </wps:wsp>
                      <wps:wsp>
                        <wps:cNvPr id="2" name=""/>
                        <wps:cNvSpPr/>
                        <wps:spPr bwMode="auto">
                          <a:xfrm>
                            <a:off x="579218" y="571574"/>
                            <a:ext cx="6630477" cy="8916524"/>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FFFF">
                              <a:alpha val="100000"/>
                            </a:srgbClr>
                          </a:solidFill>
                          <a:ln>
                            <a:noFill/>
                          </a:ln>
                          <a:effectLst/>
                        </wps:spPr>
                        <wps:bodyPr rot="0">
                          <a:prstTxWarp prst="textNoShape">
                            <a:avLst/>
                          </a:prstTxWarp>
                          <a:noAutofit/>
                        </wps:bodyPr>
                      </wps:wsp>
                      <wpg:grpSp>
                        <wpg:cNvGrpSpPr/>
                        <wpg:grpSpPr bwMode="auto">
                          <a:xfrm>
                            <a:off x="7617" y="961629"/>
                            <a:ext cx="1898212" cy="1165302"/>
                            <a:chOff x="0" y="0"/>
                            <a:chExt cx="1898212" cy="1165302"/>
                          </a:xfrm>
                        </wpg:grpSpPr>
                        <wps:wsp>
                          <wps:cNvPr id="3" name=""/>
                          <wps:cNvSpPr/>
                          <wps:spPr bwMode="auto">
                            <a:xfrm>
                              <a:off x="0" y="0"/>
                              <a:ext cx="1898212" cy="1165302"/>
                            </a:xfrm>
                            <a:custGeom>
                              <a:avLst/>
                              <a:gdLst>
                                <a:gd name="gd0" fmla="val 0"/>
                                <a:gd name="gd1" fmla="val 875347"/>
                                <a:gd name="gd2" fmla="val 537210"/>
                                <a:gd name="gd3" fmla="val 606743"/>
                                <a:gd name="gd4" fmla="val 53340"/>
                                <a:gd name="gd5" fmla="val 725805"/>
                                <a:gd name="gd6" fmla="val 822008"/>
                                <a:gd name="gd7" fmla="val 149543"/>
                                <a:gd name="gd8" fmla="val 268605"/>
                                <a:gd name="gd9" fmla="val 387668"/>
                                <a:gd name="gd10" fmla="val 483870"/>
                                <a:gd name="gd11" fmla="val 755333"/>
                                <a:gd name="gd12" fmla="val 417195"/>
                                <a:gd name="gd13" fmla="val 120015"/>
                                <a:gd name="gd14" fmla="+- 0 gd2 gd0"/>
                                <a:gd name="gd15" fmla="+- 0 gd1 gd0"/>
                                <a:gd name="gd16" fmla="+/ 0 gd15 875347"/>
                                <a:gd name="gd17" fmla="+/ 0 gd14 537210"/>
                                <a:gd name="gd18" fmla="*/ 606743 gd15 1"/>
                                <a:gd name="gd19" fmla="*/ 53340 gd14 1"/>
                                <a:gd name="gd20" fmla="*/ 822008 gd15 1"/>
                                <a:gd name="gd21" fmla="*/ 268605 gd14 1"/>
                                <a:gd name="gd22" fmla="*/ 483870 gd14 1"/>
                                <a:gd name="gd23" fmla="*/ 0 gd15 1"/>
                                <a:gd name="gd24" fmla="*/ 537210 gd14 1"/>
                                <a:gd name="gd25" fmla="*/ 875347 gd15 1"/>
                                <a:gd name="gd26" fmla="*/ 0 gd14 1"/>
                                <a:gd name="gd27" fmla="+/ 0 gd18 875347"/>
                                <a:gd name="gd28" fmla="+/ 0 gd19 537210"/>
                                <a:gd name="gd29" fmla="+/ 0 gd20 875347"/>
                                <a:gd name="gd30" fmla="+/ 0 gd21 537210"/>
                                <a:gd name="gd31" fmla="+/ 0 gd22 537210"/>
                                <a:gd name="gd32" fmla="+/ 0 gd23 875347"/>
                                <a:gd name="gd33" fmla="+/ 0 gd24 537210"/>
                                <a:gd name="gd34" fmla="+/ 0 gd25 875347"/>
                                <a:gd name="gd35" fmla="+/ 0 gd26 537210"/>
                                <a:gd name="gd36" fmla="+/ 0 gd0 gd16"/>
                                <a:gd name="gd37" fmla="+/ 0 gd1 gd16"/>
                                <a:gd name="gd38" fmla="+/ 0 gd0 gd17"/>
                                <a:gd name="gd39" fmla="+/ 0 gd2 gd17"/>
                                <a:gd name="gd40" fmla="+/ 0 gd27 gd16"/>
                                <a:gd name="gd41" fmla="+/ 0 gd28 gd17"/>
                                <a:gd name="gd42" fmla="+/ 0 gd29 gd16"/>
                                <a:gd name="gd43" fmla="+/ 0 gd30 gd17"/>
                                <a:gd name="gd44" fmla="+/ 0 gd31 gd17"/>
                                <a:gd name="gd45" fmla="+/ 0 gd32 gd16"/>
                                <a:gd name="gd46" fmla="+/ 0 gd33 gd17"/>
                                <a:gd name="gd47" fmla="+/ 0 gd34 gd16"/>
                                <a:gd name="gd48" fmla="+/ 0 gd35 gd17"/>
                              </a:gdLst>
                              <a:ahLst/>
                              <a:cxnLst/>
                              <a:rect l="0" t="0" r="r" b="b"/>
                              <a:pathLst>
                                <a:path w="875347" h="537210" fill="norm" stroke="1" extrusionOk="0">
                                  <a:moveTo>
                                    <a:pt x="gd3" y="gd4"/>
                                  </a:moveTo>
                                  <a:cubicBezTo>
                                    <a:pt x="gd5" y="gd4"/>
                                    <a:pt x="gd6" y="gd7"/>
                                    <a:pt x="gd6" y="gd8"/>
                                  </a:cubicBezTo>
                                  <a:cubicBezTo>
                                    <a:pt x="gd6" y="gd9"/>
                                    <a:pt x="gd5" y="gd10"/>
                                    <a:pt x="gd3" y="gd10"/>
                                  </a:cubicBezTo>
                                  <a:lnTo>
                                    <a:pt x="gd0" y="gd10"/>
                                  </a:lnTo>
                                  <a:lnTo>
                                    <a:pt x="gd0" y="gd2"/>
                                  </a:lnTo>
                                  <a:lnTo>
                                    <a:pt x="gd3" y="gd2"/>
                                  </a:lnTo>
                                  <a:cubicBezTo>
                                    <a:pt x="gd11" y="gd2"/>
                                    <a:pt x="gd1" y="gd12"/>
                                    <a:pt x="gd1" y="gd8"/>
                                  </a:cubicBezTo>
                                  <a:cubicBezTo>
                                    <a:pt x="gd1" y="gd13"/>
                                    <a:pt x="gd11" y="gd0"/>
                                    <a:pt x="gd3" y="gd0"/>
                                  </a:cubicBezTo>
                                  <a:lnTo>
                                    <a:pt x="gd0" y="gd0"/>
                                  </a:lnTo>
                                  <a:lnTo>
                                    <a:pt x="gd0" y="gd4"/>
                                  </a:lnTo>
                                  <a:lnTo>
                                    <a:pt x="gd3" y="gd4"/>
                                  </a:lnTo>
                                  <a:close/>
                                </a:path>
                              </a:pathLst>
                            </a:custGeom>
                            <a:noFill/>
                            <a:ln>
                              <a:noFill/>
                            </a:ln>
                            <a:effectLst/>
                          </wps:spPr>
                          <wps:bodyPr rot="0">
                            <a:prstTxWarp prst="textNoShape">
                              <a:avLst/>
                            </a:prstTxWarp>
                            <a:noAutofit/>
                          </wps:bodyPr>
                        </wps:wsp>
                        <wps:wsp>
                          <wps:cNvPr id="4" name=""/>
                          <wps:cNvSpPr/>
                          <wps:spPr bwMode="auto">
                            <a:xfrm>
                              <a:off x="0" y="231417"/>
                              <a:ext cx="1666868" cy="702487"/>
                            </a:xfrm>
                            <a:custGeom>
                              <a:avLst/>
                              <a:gdLst>
                                <a:gd name="gd0" fmla="val 0"/>
                                <a:gd name="gd1" fmla="val 768667"/>
                                <a:gd name="gd2" fmla="val 323850"/>
                                <a:gd name="gd3" fmla="val 768668"/>
                                <a:gd name="gd4" fmla="val 161925"/>
                                <a:gd name="gd5" fmla="val 72390"/>
                                <a:gd name="gd6" fmla="val 696278"/>
                                <a:gd name="gd7" fmla="val 606743"/>
                                <a:gd name="gd8" fmla="val 695325"/>
                                <a:gd name="gd9" fmla="val 251460"/>
                                <a:gd name="gd10" fmla="+- 0 gd2 gd0"/>
                                <a:gd name="gd11" fmla="+- 0 gd1 gd0"/>
                                <a:gd name="gd12" fmla="+/ 0 gd11 768667"/>
                                <a:gd name="gd13" fmla="+/ 0 gd10 323850"/>
                                <a:gd name="gd14" fmla="*/ 768668 gd11 1"/>
                                <a:gd name="gd15" fmla="*/ 161925 gd10 1"/>
                                <a:gd name="gd16" fmla="*/ 606743 gd11 1"/>
                                <a:gd name="gd17" fmla="*/ 0 gd10 1"/>
                                <a:gd name="gd18" fmla="*/ 0 gd11 1"/>
                                <a:gd name="gd19" fmla="*/ 323850 gd10 1"/>
                                <a:gd name="gd20" fmla="+/ 0 gd14 768667"/>
                                <a:gd name="gd21" fmla="+/ 0 gd15 323850"/>
                                <a:gd name="gd22" fmla="+/ 0 gd16 768667"/>
                                <a:gd name="gd23" fmla="+/ 0 gd17 323850"/>
                                <a:gd name="gd24" fmla="+/ 0 gd18 768667"/>
                                <a:gd name="gd25" fmla="+/ 0 gd19 323850"/>
                                <a:gd name="gd26" fmla="+/ 0 gd0 gd12"/>
                                <a:gd name="gd27" fmla="+/ 0 gd1 gd12"/>
                                <a:gd name="gd28" fmla="+/ 0 gd0 gd13"/>
                                <a:gd name="gd29" fmla="+/ 0 gd2 gd13"/>
                                <a:gd name="gd30" fmla="+/ 0 gd20 gd12"/>
                                <a:gd name="gd31" fmla="+/ 0 gd21 gd13"/>
                                <a:gd name="gd32" fmla="+/ 0 gd22 gd12"/>
                                <a:gd name="gd33" fmla="+/ 0 gd23 gd13"/>
                                <a:gd name="gd34" fmla="+/ 0 gd24 gd12"/>
                                <a:gd name="gd35" fmla="+/ 0 gd25 gd13"/>
                              </a:gdLst>
                              <a:ahLst/>
                              <a:cxnLst/>
                              <a:rect l="0" t="0" r="r" b="b"/>
                              <a:pathLst>
                                <a:path w="768667" h="323850" fill="norm" stroke="1" extrusionOk="0">
                                  <a:moveTo>
                                    <a:pt x="gd3" y="gd4"/>
                                  </a:moveTo>
                                  <a:cubicBezTo>
                                    <a:pt x="gd3" y="gd5"/>
                                    <a:pt x="gd6" y="gd0"/>
                                    <a:pt x="gd7" y="gd0"/>
                                  </a:cubicBezTo>
                                  <a:lnTo>
                                    <a:pt x="gd0" y="gd0"/>
                                  </a:lnTo>
                                  <a:lnTo>
                                    <a:pt x="gd0" y="gd2"/>
                                  </a:lnTo>
                                  <a:lnTo>
                                    <a:pt x="gd7" y="gd2"/>
                                  </a:lnTo>
                                  <a:cubicBezTo>
                                    <a:pt x="gd8" y="gd2"/>
                                    <a:pt x="gd3" y="gd9"/>
                                    <a:pt x="gd3" y="gd4"/>
                                  </a:cubicBezTo>
                                  <a:close/>
                                </a:path>
                              </a:pathLst>
                            </a:custGeom>
                            <a:noFill/>
                            <a:ln>
                              <a:noFill/>
                            </a:ln>
                            <a:effectLst/>
                          </wps:spPr>
                          <wps:bodyPr rot="0">
                            <a:prstTxWarp prst="textNoShape">
                              <a:avLst/>
                            </a:prstTxWarp>
                            <a:noAutofit/>
                          </wps:bodyPr>
                        </wps:wsp>
                      </wpg:grpSp>
                    </wpg:wgp>
                  </a:graphicData>
                </a:graphic>
              </wp:anchor>
            </w:drawing>
          </mc:Choice>
          <mc:Fallback>
            <w:pict>
              <v:group id="group 5" o:spid="_x0000_s0000" style="position:absolute;z-index:-251708418;o:allowoverlap:true;o:allowincell:true;mso-position-horizontal-relative:text;margin-left:-72.00pt;mso-position-horizontal:absolute;mso-position-vertical-relative:text;margin-top:-198.00pt;mso-position-vertical:absolute;width:612.70pt;height:792.70pt;mso-wrap-distance-left:0.00pt;mso-wrap-distance-top:0.00pt;mso-wrap-distance-right:0.00pt;mso-wrap-distance-bottom:0.00pt;" coordorigin="0,0" coordsize="77812,100672">
                <v:shape id="shape 6" o:spid="_x0000_s6" style="position:absolute;left:0;top:50374;width:77736;height:50298;visibility:visible;" path="m0,0l100000,0l100000,100000l0,100000xe" coordsize="100000,100000" fillcolor="#CDFFEB" stroked="f">
                  <v:path textboxrect="0,0,100000,100000"/>
                </v:shape>
                <v:shape id="shape 7" o:spid="_x0000_s7" style="position:absolute;left:76;top:0;width:77736;height:50298;visibility:visible;" path="m0,0l100000,0l100000,100000l0,100000xe" coordsize="100000,100000" fillcolor="#072BD9" stroked="f">
                  <v:path textboxrect="0,0,100000,100000"/>
                </v:shape>
                <v:shape id="shape 8" o:spid="_x0000_s8" style="position:absolute;left:5792;top:5715;width:66304;height:89165;visibility:visible;" path="m0,0l100000,0l100000,100000l0,100000xe" coordsize="100000,100000" fillcolor="#FFFFFF" stroked="f">
                  <v:path textboxrect="0,0,100000,100000"/>
                </v:shape>
                <v:group id="group 9" o:spid="_x0000_s0000" style="position:absolute;left:76;top:9616;width:18982;height:11653;" coordorigin="0,0" coordsize="18982,11653">
                  <v:shape id="shape 10" o:spid="_x0000_s10" style="position:absolute;left:0;top:0;width:18982;height:11653;visibility:visible;" path="m69313,9928l69313,9928c82914,9928,93905,27836,93905,50000l93905,50000c93905,72162,82914,90069,69313,90069l0,90069l0,100000l69313,100000l69313,100000c86289,100000,100000,77657,100000,50000l100000,50000c100000,22340,86289,0,69313,0l0,0l0,9928l69313,9928xe" coordsize="100000,100000" filled="f" stroked="f">
                    <v:path textboxrect="0,0,100000,100000"/>
                  </v:shape>
                  <v:shape id="shape 11" o:spid="_x0000_s11" style="position:absolute;left:0;top:2314;width:16668;height:7024;visibility:visible;" path="m100000,50000l100000,50000c100000,22352,90581,0,78933,0l0,0l0,100000l78933,100000l78933,100000c90458,100000,100000,77646,100000,50000xe" coordsize="100000,100000" filled="f" stroked="f">
                    <v:path textboxrect="0,0,100000,100000"/>
                  </v:shape>
                </v:group>
              </v:group>
            </w:pict>
          </mc:Fallback>
        </mc:AlternateContent>
      </w:r>
      <w:r/>
    </w:p>
    <w:p>
      <w:pPr>
        <w:pStyle w:val="790"/>
        <w:pBdr/>
        <w:spacing/>
        <w:ind/>
        <w:rPr/>
      </w:pPr>
      <w:r/>
      <w:r/>
    </w:p>
    <w:p>
      <w:pPr>
        <w:pStyle w:val="790"/>
        <w:pBdr/>
        <w:spacing/>
        <w:ind/>
        <w:jc w:val="left"/>
        <w:rPr/>
      </w:pPr>
      <w:r>
        <w:rPr>
          <w:rStyle w:val="801"/>
          <w:rFonts w:ascii="Bookman Old Style" w:hAnsi="Bookman Old Style"/>
          <w:b/>
          <w:bCs/>
          <w:color w:val="072bd9"/>
          <w:sz w:val="116"/>
          <w:szCs w:val="116"/>
        </w:rPr>
        <w:t xml:space="preserve">Pedagogical Sequences – Quandary </w:t>
      </w:r>
      <w:r/>
    </w:p>
    <w:p>
      <w:pPr>
        <w:pStyle w:val="790"/>
        <w:pBdr/>
        <w:spacing/>
        <w:ind/>
        <w:rPr>
          <w:rFonts w:ascii="Bookman Old Style" w:hAnsi="Bookman Old Style"/>
          <w:color w:val="072bd9"/>
          <w:sz w:val="56"/>
          <w:szCs w:val="56"/>
        </w:rPr>
      </w:pPr>
      <w:r>
        <w:rPr>
          <w:rFonts w:ascii="Bookman Old Style" w:hAnsi="Bookman Old Style"/>
          <w:color w:val="072bd9"/>
          <w:sz w:val="56"/>
          <w:szCs w:val="56"/>
        </w:rPr>
        <w:t xml:space="preserve">A3.4.</w:t>
      </w:r>
      <w:r>
        <w:rPr>
          <w:rFonts w:ascii="Bookman Old Style" w:hAnsi="Bookman Old Style"/>
          <w:color w:val="072bd9"/>
          <w:sz w:val="56"/>
          <w:szCs w:val="56"/>
        </w:rPr>
      </w:r>
    </w:p>
    <w:p>
      <w:pPr>
        <w:pStyle w:val="790"/>
        <w:pBdr/>
        <w:spacing/>
        <w:ind/>
        <w:rPr>
          <w:rFonts w:ascii="Bookman Old Style" w:hAnsi="Bookman Old Style"/>
          <w:color w:val="072bd9"/>
          <w:sz w:val="32"/>
          <w:szCs w:val="32"/>
        </w:rPr>
      </w:pPr>
      <w:r>
        <w:rPr>
          <w:rFonts w:ascii="Bookman Old Style" w:hAnsi="Bookman Old Style"/>
          <w:color w:val="072bd9"/>
          <w:sz w:val="32"/>
          <w:szCs w:val="32"/>
        </w:rPr>
      </w:r>
      <w:r>
        <w:rPr>
          <w:rFonts w:ascii="Bookman Old Style" w:hAnsi="Bookman Old Style"/>
          <w:color w:val="072bd9"/>
          <w:sz w:val="32"/>
          <w:szCs w:val="32"/>
        </w:rPr>
      </w:r>
    </w:p>
    <w:p>
      <w:pPr>
        <w:pStyle w:val="790"/>
        <w:pBdr/>
        <w:spacing/>
        <w:ind/>
        <w:rPr>
          <w:rFonts w:ascii="Bookman Old Style" w:hAnsi="Bookman Old Style"/>
          <w:color w:val="072bd9"/>
          <w:sz w:val="32"/>
          <w:szCs w:val="32"/>
        </w:rPr>
      </w:pPr>
      <w:r>
        <w:rPr>
          <w:rFonts w:ascii="Bookman Old Style" w:hAnsi="Bookman Old Style"/>
          <w:color w:val="072bd9"/>
          <w:sz w:val="32"/>
          <w:szCs w:val="32"/>
        </w:rPr>
        <w:t xml:space="preserve">January 2025</w:t>
      </w:r>
      <w:r>
        <w:rPr>
          <w:rFonts w:ascii="Bookman Old Style" w:hAnsi="Bookman Old Style"/>
          <w:color w:val="072bd9"/>
          <w:sz w:val="32"/>
          <w:szCs w:val="32"/>
        </w:rPr>
      </w:r>
    </w:p>
    <w:p>
      <w:pPr>
        <w:pStyle w:val="790"/>
        <w:pBdr/>
        <w:spacing/>
        <w:ind/>
        <w:rPr>
          <w:rFonts w:ascii="Bookman Old Style" w:hAnsi="Bookman Old Style"/>
          <w:color w:val="072bd9"/>
          <w:sz w:val="32"/>
          <w:szCs w:val="32"/>
        </w:rPr>
        <w:sectPr>
          <w:headerReference w:type="default" r:id="rId9"/>
          <w:footerReference w:type="default" r:id="rId10"/>
          <w:footnotePr/>
          <w:endnotePr/>
          <w:type w:val="continuous"/>
          <w:pgSz w:h="15840" w:orient="portrait" w:w="12240"/>
          <w:pgMar w:top="3960" w:right="1440" w:bottom="1440" w:left="1440" w:header="720" w:footer="288" w:gutter="0"/>
          <w:cols w:num="1" w:sep="0" w:space="708" w:equalWidth="1"/>
        </w:sectPr>
      </w:pPr>
      <w:r>
        <w:rPr>
          <w:rFonts w:ascii="Bookman Old Style" w:hAnsi="Bookman Old Style"/>
          <w:color w:val="072bd9"/>
          <w:sz w:val="32"/>
          <w:szCs w:val="32"/>
        </w:rPr>
        <w:t xml:space="preserve">UDC</w:t>
      </w:r>
      <w:r>
        <w:rPr>
          <w:rFonts w:ascii="Bookman Old Style" w:hAnsi="Bookman Old Style"/>
          <w:color w:val="072bd9"/>
          <w:sz w:val="32"/>
          <w:szCs w:val="32"/>
        </w:rPr>
      </w:r>
    </w:p>
    <w:p>
      <w:pPr>
        <w:pStyle w:val="790"/>
        <w:pBdr/>
        <w:spacing/>
        <w:ind/>
        <w:jc w:val="left"/>
        <w:rPr/>
      </w:pPr>
      <w:r/>
      <w:r/>
    </w:p>
    <w:p>
      <w:pPr>
        <w:pStyle w:val="790"/>
        <w:pBdr/>
        <w:spacing/>
        <w:ind/>
        <w:jc w:val="left"/>
        <w:rPr/>
      </w:pPr>
      <w:r/>
      <w:r/>
    </w:p>
    <w:p>
      <w:pPr>
        <w:pStyle w:val="790"/>
        <w:pageBreakBefore w:val="true"/>
        <w:pBdr/>
        <w:spacing/>
        <w:ind/>
        <w:jc w:val="left"/>
        <w:rPr>
          <w:b/>
          <w:bCs/>
          <w:sz w:val="28"/>
          <w:szCs w:val="24"/>
        </w:rPr>
      </w:pPr>
      <w:r>
        <w:rPr>
          <w:b/>
          <w:bCs/>
          <w:sz w:val="28"/>
          <w:szCs w:val="24"/>
        </w:rPr>
      </w:r>
      <w:r>
        <w:rPr>
          <w:b/>
          <w:bCs/>
          <w:sz w:val="28"/>
          <w:szCs w:val="24"/>
        </w:rPr>
      </w:r>
    </w:p>
    <w:p>
      <w:pPr>
        <w:pStyle w:val="790"/>
        <w:pBdr/>
        <w:shd w:val="clear" w:color="auto" w:fill="9bfed6"/>
        <w:tabs>
          <w:tab w:val="left" w:leader="none" w:pos="2153"/>
        </w:tabs>
        <w:spacing/>
        <w:ind/>
        <w:rPr>
          <w:b/>
          <w:bCs/>
          <w:caps/>
          <w:sz w:val="36"/>
          <w:szCs w:val="32"/>
        </w:rPr>
      </w:pPr>
      <w:r>
        <w:rPr>
          <w:b/>
          <w:bCs/>
          <w:caps/>
          <w:sz w:val="36"/>
          <w:szCs w:val="32"/>
        </w:rPr>
        <w:t xml:space="preserve">Title: QUANDARY</w:t>
      </w:r>
      <w:r>
        <w:rPr>
          <w:b/>
          <w:bCs/>
          <w:caps/>
          <w:sz w:val="36"/>
          <w:szCs w:val="32"/>
        </w:rPr>
      </w:r>
    </w:p>
    <w:p>
      <w:pPr>
        <w:pStyle w:val="790"/>
        <w:pBdr/>
        <w:tabs>
          <w:tab w:val="left" w:leader="none" w:pos="2153"/>
        </w:tabs>
        <w:spacing/>
        <w:ind/>
        <w:rPr/>
      </w:pPr>
      <w:r>
        <w:rPr>
          <w:rStyle w:val="801"/>
          <w:i/>
          <w:iCs/>
          <w:lang w:val="en-US"/>
        </w:rPr>
        <w:t xml:space="preserve">Quandary </w:t>
      </w:r>
      <w:r>
        <w:rPr>
          <w:rStyle w:val="801"/>
          <w:lang w:val="en-US"/>
        </w:rPr>
        <w:t xml:space="preserve">is a decision-making game that challenges players to navigate complex ethical dilemmas as they lead a colony on a distant planet. The game places players in the role of a leader responsible for resolving conflicts and making t</w:t>
      </w:r>
      <w:r>
        <w:rPr>
          <w:rStyle w:val="801"/>
          <w:lang w:val="en-US"/>
        </w:rPr>
        <w:t xml:space="preserve">ough choices that affect the well-being of the community. Each decision requires balancing different perspectives and considering the potential consequences, emphasizing critical thinking, empathy, and ethical reasoning. Through its interactive narrative, </w:t>
      </w:r>
      <w:r>
        <w:rPr>
          <w:rStyle w:val="801"/>
          <w:i/>
          <w:iCs/>
          <w:lang w:val="en-US"/>
        </w:rPr>
        <w:t xml:space="preserve">Quandary</w:t>
      </w:r>
      <w:r>
        <w:rPr>
          <w:rStyle w:val="801"/>
          <w:lang w:val="en-US"/>
        </w:rPr>
        <w:t xml:space="preserve"> encourages players to think deeply about the impact of their choices on others, making it both an engaging and educational experience.</w:t>
      </w:r>
      <w:r/>
    </w:p>
    <w:p>
      <w:pPr>
        <w:pStyle w:val="790"/>
        <w:pBdr/>
        <w:tabs>
          <w:tab w:val="left" w:leader="none" w:pos="2153"/>
        </w:tabs>
        <w:spacing/>
        <w:ind/>
        <w:jc w:val="center"/>
        <w:rPr/>
      </w:pPr>
      <w:r>
        <w:rPr>
          <w:rStyle w:val="801"/>
          <w:lang w:val="es-ES" w:eastAsia="es-ES"/>
        </w:rPr>
        <mc:AlternateContent>
          <mc:Choice Requires="wpg">
            <w:drawing>
              <wp:inline xmlns:wp="http://schemas.openxmlformats.org/drawingml/2006/wordprocessingDrawing" distT="0" distB="0" distL="0" distR="0">
                <wp:extent cx="5399998" cy="2836797"/>
                <wp:effectExtent l="0" t="0" r="0" b="0"/>
                <wp:docPr id="7" name="Imagen 58" descr="C:\Users\Noelia\OneDrive - Universidade da Coruña\Escritorio\Intergames Noe\Quandary Sequence\Quandary FB image.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58" descr="C:\Users\Noelia\OneDrive - Universidade da Coruña\Escritorio\Intergames Noe\Quandary Sequence\Quandary FB image.png" title=""/>
                        <pic:cNvPicPr>
                          <a:picLocks noChangeAspect="1"/>
                        </pic:cNvPicPr>
                        <pic:nvPr/>
                      </pic:nvPicPr>
                      <pic:blipFill rotWithShape="1">
                        <a:blip r:embed="rId12"/>
                        <a:stretch/>
                      </pic:blipFill>
                      <pic:spPr bwMode="auto">
                        <a:xfrm>
                          <a:off x="0" y="0"/>
                          <a:ext cx="5399998" cy="2836797"/>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25.20pt;height:223.37pt;mso-wrap-distance-left:0.00pt;mso-wrap-distance-top:0.00pt;mso-wrap-distance-right:0.00pt;mso-wrap-distance-bottom:0.00pt;z-index:1;" stroked="f">
                <v:imagedata r:id="rId12" o:title=""/>
                <o:lock v:ext="edit" rotation="t"/>
              </v:shape>
            </w:pict>
          </mc:Fallback>
        </mc:AlternateContent>
      </w:r>
      <w:r/>
    </w:p>
    <w:p>
      <w:pPr>
        <w:pStyle w:val="790"/>
        <w:pBdr/>
        <w:tabs>
          <w:tab w:val="left" w:leader="none" w:pos="2153"/>
        </w:tabs>
        <w:spacing/>
        <w:ind/>
        <w:jc w:val="center"/>
        <w:rPr>
          <w:b/>
          <w:bCs/>
          <w:i/>
          <w:iCs/>
        </w:rPr>
      </w:pPr>
      <w:r>
        <w:rPr>
          <w:b/>
          <w:bCs/>
          <w:i/>
          <w:iCs/>
        </w:rPr>
        <w:t xml:space="preserve">Taken from: Quandary Facebook page [https://www.facebook.com/quandarygame/photos/pb.100063530471307.-2207520000/2138506319620006/?type=3 ]</w:t>
      </w:r>
      <w:r>
        <w:rPr>
          <w:b/>
          <w:bCs/>
          <w:i/>
          <w:iCs/>
        </w:rPr>
      </w:r>
    </w:p>
    <w:p>
      <w:pPr>
        <w:pStyle w:val="790"/>
        <w:pBdr/>
        <w:tabs>
          <w:tab w:val="left" w:leader="none" w:pos="2153"/>
        </w:tabs>
        <w:spacing/>
        <w:ind/>
        <w:rPr/>
      </w:pPr>
      <w:r/>
      <w:r/>
    </w:p>
    <w:p>
      <w:pPr>
        <w:pStyle w:val="790"/>
        <w:pBdr/>
        <w:tabs>
          <w:tab w:val="left" w:leader="none" w:pos="2153"/>
        </w:tabs>
        <w:spacing/>
        <w:ind/>
        <w:rPr/>
      </w:pPr>
      <w:r>
        <w:rPr>
          <w:rStyle w:val="801"/>
          <w:b/>
          <w:bCs/>
        </w:rPr>
        <w:t xml:space="preserve">Duration:</w:t>
      </w:r>
      <w:r>
        <w:t xml:space="preserve"> 3 lessons</w:t>
      </w:r>
      <w:r/>
    </w:p>
    <w:p>
      <w:pPr>
        <w:pStyle w:val="790"/>
        <w:pBdr/>
        <w:tabs>
          <w:tab w:val="left" w:leader="none" w:pos="2153"/>
        </w:tabs>
        <w:spacing/>
        <w:ind/>
        <w:rPr/>
      </w:pPr>
      <w:r>
        <w:rPr>
          <w:rStyle w:val="801"/>
          <w:b/>
          <w:bCs/>
        </w:rPr>
        <w:t xml:space="preserve">Subject/s:</w:t>
      </w:r>
      <w:r>
        <w:t xml:space="preserve"> Civic Education, History, Economics.</w:t>
      </w:r>
      <w:r/>
    </w:p>
    <w:p>
      <w:pPr>
        <w:pStyle w:val="790"/>
        <w:pBdr/>
        <w:tabs>
          <w:tab w:val="left" w:leader="none" w:pos="2153"/>
        </w:tabs>
        <w:spacing/>
        <w:ind/>
        <w:rPr/>
      </w:pPr>
      <w:r>
        <w:rPr>
          <w:rStyle w:val="801"/>
          <w:b/>
          <w:bCs/>
        </w:rPr>
        <w:t xml:space="preserve">Topics:</w:t>
      </w:r>
      <w:r>
        <w:t xml:space="preserve"> ethical decision-making, leadership, community management, and the complexities of balancing diverse perspectives within a society.</w:t>
      </w:r>
      <w:r/>
    </w:p>
    <w:p>
      <w:pPr>
        <w:pStyle w:val="790"/>
        <w:pBdr/>
        <w:tabs>
          <w:tab w:val="left" w:leader="none" w:pos="2153"/>
        </w:tabs>
        <w:spacing/>
        <w:ind/>
        <w:rPr/>
      </w:pPr>
      <w:r>
        <w:rPr>
          <w:rStyle w:val="801"/>
          <w:b/>
          <w:bCs/>
        </w:rPr>
        <w:t xml:space="preserve">SDGs:</w:t>
      </w:r>
      <w:r>
        <w:t xml:space="preserve"> 9, 11,12, 15, 16</w:t>
      </w:r>
      <w:r/>
    </w:p>
    <w:p>
      <w:pPr>
        <w:pStyle w:val="790"/>
        <w:pBdr/>
        <w:tabs>
          <w:tab w:val="left" w:leader="none" w:pos="2153"/>
        </w:tabs>
        <w:spacing/>
        <w:ind/>
        <w:rPr/>
      </w:pPr>
      <w:r>
        <w:rPr>
          <w:rStyle w:val="801"/>
          <w:b/>
          <w:bCs/>
        </w:rPr>
        <w:t xml:space="preserve">Dimensions of conflict through the game:</w:t>
      </w:r>
      <w:r/>
    </w:p>
    <w:p>
      <w:pPr>
        <w:pStyle w:val="790"/>
        <w:pBdr/>
        <w:tabs>
          <w:tab w:val="left" w:leader="none" w:pos="2153"/>
        </w:tabs>
        <w:spacing w:after="0"/>
        <w:ind/>
        <w:rPr/>
      </w:pPr>
      <w:r>
        <w:rPr>
          <w:rStyle w:val="801"/>
          <w:rFonts w:ascii="MS Gothic" w:hAnsi="MS Gothic" w:eastAsia="MS Gothic"/>
          <w:sz w:val="20"/>
          <w:szCs w:val="18"/>
        </w:rPr>
        <w:t xml:space="preserve">X</w:t>
      </w:r>
      <w:r>
        <w:rPr>
          <w:rStyle w:val="801"/>
          <w:sz w:val="20"/>
          <w:szCs w:val="18"/>
        </w:rPr>
        <w:t xml:space="preserve"> social impact</w:t>
      </w:r>
      <w:r/>
    </w:p>
    <w:p>
      <w:pPr>
        <w:pStyle w:val="790"/>
        <w:pBdr/>
        <w:tabs>
          <w:tab w:val="left" w:leader="none" w:pos="2153"/>
        </w:tabs>
        <w:spacing w:after="0"/>
        <w:ind/>
        <w:rPr/>
      </w:pPr>
      <w:r>
        <w:rPr>
          <w:rStyle w:val="801"/>
          <w:rFonts w:ascii="MS Gothic" w:hAnsi="MS Gothic" w:eastAsia="MS Gothic"/>
          <w:sz w:val="20"/>
          <w:szCs w:val="18"/>
        </w:rPr>
        <w:t xml:space="preserve">X</w:t>
      </w:r>
      <w:r>
        <w:rPr>
          <w:rStyle w:val="801"/>
          <w:sz w:val="20"/>
          <w:szCs w:val="18"/>
        </w:rPr>
        <w:t xml:space="preserve"> environmental impact</w:t>
      </w:r>
      <w:r/>
    </w:p>
    <w:p>
      <w:pPr>
        <w:pStyle w:val="790"/>
        <w:pBdr/>
        <w:tabs>
          <w:tab w:val="left" w:leader="none" w:pos="2153"/>
        </w:tabs>
        <w:spacing w:after="0"/>
        <w:ind/>
        <w:rPr/>
      </w:pPr>
      <w:r>
        <w:rPr>
          <w:rStyle w:val="801"/>
          <w:rFonts w:ascii="MS Gothic" w:hAnsi="MS Gothic" w:eastAsia="MS Gothic"/>
          <w:sz w:val="20"/>
          <w:szCs w:val="18"/>
        </w:rPr>
        <w:t xml:space="preserve">X</w:t>
      </w:r>
      <w:r>
        <w:rPr>
          <w:rStyle w:val="801"/>
          <w:sz w:val="20"/>
          <w:szCs w:val="18"/>
        </w:rPr>
        <w:t xml:space="preserve"> economic impact</w:t>
      </w:r>
      <w:r/>
    </w:p>
    <w:p>
      <w:pPr>
        <w:pStyle w:val="790"/>
        <w:pBdr/>
        <w:tabs>
          <w:tab w:val="left" w:leader="none" w:pos="2153"/>
        </w:tabs>
        <w:spacing w:after="120"/>
        <w:ind/>
        <w:rPr/>
      </w:pPr>
      <w:r>
        <w:rPr>
          <w:rStyle w:val="801"/>
          <w:sz w:val="20"/>
          <w:szCs w:val="18"/>
        </w:rPr>
        <w:t xml:space="preserve">X technological impact</w:t>
      </w:r>
      <w:r/>
    </w:p>
    <w:p>
      <w:pPr>
        <w:pStyle w:val="790"/>
        <w:pBdr/>
        <w:tabs>
          <w:tab w:val="left" w:leader="none" w:pos="2153"/>
        </w:tabs>
        <w:spacing/>
        <w:ind/>
        <w:rPr/>
      </w:pPr>
      <w:r>
        <w:rPr>
          <w:rStyle w:val="801"/>
          <w:b/>
          <w:bCs/>
        </w:rPr>
        <w:t xml:space="preserve">Learning objectives:</w:t>
      </w:r>
      <w:r>
        <w:t xml:space="preserve"> Learners develop competencies such as ethic</w:t>
      </w:r>
      <w:r>
        <w:t xml:space="preserve">al decision-making, critical thinking, problem-solving, empathy, and social awareness. The game encourages understanding of how individual choices can impact a community and emphasizes the importance of considering multiple perspectives in decision-making.</w:t>
      </w:r>
      <w:r/>
    </w:p>
    <w:p>
      <w:pPr>
        <w:pStyle w:val="790"/>
        <w:pBdr/>
        <w:tabs>
          <w:tab w:val="left" w:leader="none" w:pos="2153"/>
        </w:tabs>
        <w:spacing/>
        <w:ind/>
        <w:rPr/>
      </w:pPr>
      <w:r>
        <w:rPr>
          <w:rStyle w:val="801"/>
          <w:b/>
          <w:bCs/>
        </w:rPr>
        <w:t xml:space="preserve">Interpersonal skills:</w:t>
      </w:r>
      <w:r>
        <w:t xml:space="preserve"> critical thinking, communication, flexibility, initiative, productivity, social skills</w:t>
      </w:r>
      <w:r/>
    </w:p>
    <w:p>
      <w:pPr>
        <w:pStyle w:val="790"/>
        <w:pBdr/>
        <w:tabs>
          <w:tab w:val="left" w:leader="none" w:pos="2153"/>
        </w:tabs>
        <w:spacing/>
        <w:ind/>
        <w:rPr/>
      </w:pPr>
      <w:r>
        <w:rPr>
          <w:rStyle w:val="801"/>
          <w:b/>
          <w:bCs/>
        </w:rPr>
        <w:t xml:space="preserve">Technical requirements &amp; material required:</w:t>
      </w:r>
      <w:r>
        <w:t xml:space="preserve"> PC, Headphones, WIFI; materials on the annex.</w:t>
      </w:r>
      <w:r/>
    </w:p>
    <w:p>
      <w:pPr>
        <w:pStyle w:val="790"/>
        <w:pBdr/>
        <w:tabs>
          <w:tab w:val="left" w:leader="none" w:pos="2153"/>
        </w:tabs>
        <w:spacing/>
        <w:ind/>
        <w:rPr>
          <w:b/>
          <w:bCs/>
        </w:rPr>
      </w:pPr>
      <w:r>
        <w:rPr>
          <w:b/>
          <w:bCs/>
        </w:rPr>
      </w:r>
      <w:r>
        <w:rPr>
          <w:b/>
          <w:bCs/>
        </w:rPr>
      </w:r>
    </w:p>
    <w:p>
      <w:pPr>
        <w:pStyle w:val="790"/>
        <w:pBdr/>
        <w:tabs>
          <w:tab w:val="left" w:leader="none" w:pos="2153"/>
        </w:tabs>
        <w:spacing/>
        <w:ind/>
        <w:rPr/>
      </w:pPr>
      <w:r>
        <w:rPr>
          <w:rStyle w:val="801"/>
          <w:b/>
          <w:bCs/>
        </w:rPr>
        <w:t xml:space="preserve">Further reading/material:</w:t>
      </w:r>
      <w:r>
        <w:t xml:space="preserve"> </w:t>
      </w:r>
      <w:r/>
    </w:p>
    <w:p>
      <w:pPr>
        <w:pStyle w:val="790"/>
        <w:pBdr/>
        <w:tabs>
          <w:tab w:val="left" w:leader="none" w:pos="2153"/>
        </w:tabs>
        <w:spacing/>
        <w:ind/>
        <w:rPr/>
      </w:pPr>
      <w:r>
        <w:t xml:space="preserve">This is a lesson plan using Quandary: </w:t>
      </w:r>
      <w:hyperlink w:tooltip="#ttps://educators.brainpop.com/lesson-plan/quandary-problem-solving/" w:anchor="ttps://educators.brainpop.com/lesson-plan/quandary-problem-solving/" w:history="1">
        <w:r>
          <w:t xml:space="preserve">https://educators.brainpop.com/lesson-plan/quandary-problem-solving/</w:t>
        </w:r>
      </w:hyperlink>
      <w:r/>
      <w:r/>
    </w:p>
    <w:p>
      <w:pPr>
        <w:pStyle w:val="790"/>
        <w:pBdr/>
        <w:tabs>
          <w:tab w:val="left" w:leader="none" w:pos="2153"/>
        </w:tabs>
        <w:spacing/>
        <w:ind/>
        <w:rPr/>
      </w:pPr>
      <w:r>
        <w:t xml:space="preserve">Article on strategies to promote critical thinking: </w:t>
      </w:r>
      <w:hyperlink w:tooltip="#ttps://www.teachhub.com/teaching-strategies/2014/09/teaching-strategies-to-promote-critical-thinking/" w:anchor="ttps://www.teachhub.com/teaching-strategies/2014/09/teaching-strategies-to-promote-critical-thinking/" w:history="1">
        <w:r>
          <w:t xml:space="preserve">https://www.teachhub.com/teaching-strategies/2014/09/teaching-strategies-to-promote-critical-thinking/</w:t>
        </w:r>
      </w:hyperlink>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b/>
          <w:bCs/>
          <w:color w:val="01c172"/>
          <w:sz w:val="28"/>
          <w:szCs w:val="24"/>
        </w:rPr>
      </w:pPr>
      <w:r>
        <w:rPr>
          <w:b/>
          <w:bCs/>
          <w:color w:val="01c172"/>
          <w:sz w:val="28"/>
          <w:szCs w:val="24"/>
        </w:rPr>
        <w:t xml:space="preserve">Preparation Phase</w:t>
      </w:r>
      <w:r>
        <w:rPr>
          <w:b/>
          <w:bCs/>
          <w:color w:val="01c172"/>
          <w:sz w:val="28"/>
          <w:szCs w:val="24"/>
        </w:rPr>
      </w:r>
    </w:p>
    <w:p>
      <w:pPr>
        <w:pStyle w:val="790"/>
        <w:pBdr/>
        <w:spacing/>
        <w:ind/>
        <w:rPr/>
      </w:pPr>
      <w:r>
        <w:t xml:space="preserve">In terms of preparation, the implementation of Quandary in a lesson relies on a stable Internet connection and adequate technological equipment (e.g</w:t>
      </w:r>
      <w:r>
        <w:t xml:space="preserve">. computer, keyboard and mouse). Therefore, teachers need to make sure these devices are working before students arrive in the classroom to avoid possible delays due to hardware malfunction. Although it is not strictly necessary, providing students with he</w:t>
      </w:r>
      <w:r>
        <w:t xml:space="preserve">adphones can greatly enhance their immersion in the game's sound design, allowing them to engage more deeply without disturbing others. If headphones are not available, we recommend setting the computers on mute to avoid the background noise from the game.</w:t>
      </w:r>
      <w:r/>
    </w:p>
    <w:p>
      <w:pPr>
        <w:pStyle w:val="790"/>
        <w:pBdr/>
        <w:tabs>
          <w:tab w:val="left" w:leader="none" w:pos="2153"/>
        </w:tabs>
        <w:spacing/>
        <w:ind/>
        <w:rPr/>
      </w:pPr>
      <w:r>
        <w:t xml:space="preserve">Furthermore, it is important teachers play the videogame and create an avatar so they understand how the game works as well as the score system. Despite the fact that this game is highly intuitive, teachers may want to become acquainted with its soft</w:t>
      </w:r>
      <w:r>
        <w:t xml:space="preserve">ware and also pick the episode (each one representing a different conflict) which would be the most beneficial to their students: it must be pointed out that all episodes deal with problem-solving, critical thinking and communicative skills as the basis fo</w:t>
      </w:r>
      <w:r>
        <w:t xml:space="preserve">r the successful completion of the game. This makes this game particularly suitable to work the so-called soft skills and it may be implemented in all subjects, although it is highly recommended for subjects such as Civic Education, History and Economics. </w:t>
      </w:r>
      <w:r/>
    </w:p>
    <w:p>
      <w:pPr>
        <w:pStyle w:val="790"/>
        <w:pBdr/>
        <w:tabs>
          <w:tab w:val="left" w:leader="none" w:pos="2153"/>
        </w:tabs>
        <w:spacing/>
        <w:ind/>
        <w:rPr/>
      </w:pPr>
      <w:r>
        <w:t xml:space="preserve">As for possible lack of engagement wi</w:t>
      </w:r>
      <w:r>
        <w:t xml:space="preserve">th the lesson plan and considering the game deals with conflicts in a dystopian future, the teacher may want to propose real-life classroom scenarios so students become more engaged in the task at hand to later redirect them to the lesson plan accordingly.</w:t>
      </w:r>
      <w:r/>
    </w:p>
    <w:p>
      <w:pPr>
        <w:pStyle w:val="790"/>
        <w:pBdr/>
        <w:tabs>
          <w:tab w:val="left" w:leader="none" w:pos="2153"/>
        </w:tabs>
        <w:spacing/>
        <w:ind/>
        <w:rPr>
          <w:b/>
          <w:bCs/>
          <w:color w:val="01c172"/>
          <w:sz w:val="28"/>
          <w:szCs w:val="24"/>
        </w:rPr>
      </w:pPr>
      <w:r>
        <w:rPr>
          <w:b/>
          <w:bCs/>
          <w:color w:val="01c172"/>
          <w:sz w:val="28"/>
          <w:szCs w:val="24"/>
        </w:rPr>
        <w:t xml:space="preserve">Game Phase</w:t>
      </w:r>
      <w:r>
        <w:rPr>
          <w:b/>
          <w:bCs/>
          <w:color w:val="01c172"/>
          <w:sz w:val="28"/>
          <w:szCs w:val="24"/>
        </w:rPr>
      </w:r>
    </w:p>
    <w:tbl>
      <w:tblPr>
        <w:jc w:val="center"/>
        <w:tblW w:w="9350" w:type="dxa"/>
        <w:tblBorders/>
        <w:tblLayout w:type="fixed"/>
        <w:tblLook w:val="04A0" w:firstRow="1" w:lastRow="0" w:firstColumn="1" w:lastColumn="0" w:noHBand="0" w:noVBand="1"/>
      </w:tblPr>
      <w:tblGrid>
        <w:gridCol w:w="758"/>
        <w:gridCol w:w="5672"/>
        <w:gridCol w:w="938"/>
        <w:gridCol w:w="1982"/>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Lesson No.</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vAlign w:val="center"/>
            <w:textDirection w:val="lrTb"/>
            <w:noWrap w:val="false"/>
          </w:tcPr>
          <w:p>
            <w:pPr>
              <w:pStyle w:val="790"/>
              <w:pBdr/>
              <w:tabs>
                <w:tab w:val="left" w:leader="none" w:pos="2153"/>
              </w:tabs>
              <w:spacing w:after="0" w:line="240" w:lineRule="auto"/>
              <w:ind/>
              <w:jc w:val="center"/>
              <w:rPr/>
            </w:pPr>
            <w:r>
              <w:rPr>
                <w:rStyle w:val="801"/>
                <w:b/>
                <w:bCs/>
                <w:sz w:val="22"/>
                <w:szCs w:val="20"/>
              </w:rPr>
              <w:t xml:space="preserve">Description in Steps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Social form</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Material/technical requirements</w:t>
            </w:r>
            <w:r>
              <w:rPr>
                <w:b/>
                <w:b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sz w:val="18"/>
                <w:szCs w:val="18"/>
              </w:rPr>
            </w:pPr>
            <w:r>
              <w:rPr>
                <w:sz w:val="18"/>
                <w:szCs w:val="18"/>
              </w:rPr>
              <w:t xml:space="preserve">1</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pPr>
            <w:r>
              <w:rPr>
                <w:rStyle w:val="801"/>
                <w:sz w:val="22"/>
                <w:szCs w:val="20"/>
              </w:rPr>
              <w:t xml:space="preserve">Step 1: Introduction</w:t>
            </w:r>
            <w:r/>
          </w:p>
          <w:p>
            <w:pPr>
              <w:pStyle w:val="790"/>
              <w:pBdr/>
              <w:tabs>
                <w:tab w:val="left" w:leader="none" w:pos="2153"/>
              </w:tabs>
              <w:spacing w:after="0" w:line="240" w:lineRule="auto"/>
              <w:ind/>
              <w:rPr/>
            </w:pPr>
            <w:r>
              <w:t xml:space="preserve">Students are shown several pictures to try to guess the location of the game (a new human colony in space). In order to elicit some answers, the teacher may ask the following questions:</w:t>
            </w:r>
            <w:r/>
          </w:p>
          <w:p>
            <w:pPr>
              <w:pStyle w:val="857"/>
              <w:numPr>
                <w:ilvl w:val="0"/>
                <w:numId w:val="11"/>
              </w:numPr>
              <w:pBdr/>
              <w:tabs>
                <w:tab w:val="left" w:leader="none" w:pos="1433"/>
              </w:tabs>
              <w:spacing w:after="0" w:line="240" w:lineRule="auto"/>
              <w:ind/>
              <w:rPr/>
            </w:pPr>
            <w:r>
              <w:t xml:space="preserve">What do you see on these images?</w:t>
            </w:r>
            <w:r/>
          </w:p>
          <w:p>
            <w:pPr>
              <w:pStyle w:val="857"/>
              <w:numPr>
                <w:ilvl w:val="0"/>
                <w:numId w:val="11"/>
              </w:numPr>
              <w:pBdr/>
              <w:tabs>
                <w:tab w:val="left" w:leader="none" w:pos="1433"/>
              </w:tabs>
              <w:spacing w:after="0" w:line="240" w:lineRule="auto"/>
              <w:ind/>
              <w:rPr/>
            </w:pPr>
            <w:r>
              <w:t xml:space="preserve">Could you guess the topic?</w:t>
            </w:r>
            <w:r/>
          </w:p>
          <w:p>
            <w:pPr>
              <w:pStyle w:val="857"/>
              <w:numPr>
                <w:ilvl w:val="0"/>
                <w:numId w:val="11"/>
              </w:numPr>
              <w:pBdr/>
              <w:tabs>
                <w:tab w:val="left" w:leader="none" w:pos="1433"/>
              </w:tabs>
              <w:spacing w:after="0" w:line="240" w:lineRule="auto"/>
              <w:ind/>
              <w:rPr/>
            </w:pPr>
            <w:r>
              <w:t xml:space="preserve">Do you know any movies which deal with this topic? Could you give me an example?</w:t>
            </w:r>
            <w:r/>
          </w:p>
          <w:p>
            <w:pPr>
              <w:pStyle w:val="857"/>
              <w:numPr>
                <w:ilvl w:val="0"/>
                <w:numId w:val="11"/>
              </w:numPr>
              <w:pBdr/>
              <w:tabs>
                <w:tab w:val="left" w:leader="none" w:pos="1433"/>
              </w:tabs>
              <w:spacing w:after="0" w:line="240" w:lineRule="auto"/>
              <w:ind/>
              <w:rPr/>
            </w:pPr>
            <w:r>
              <w:t xml:space="preserve">Why would humans need to leave earth?</w:t>
            </w:r>
            <w:r/>
          </w:p>
          <w:p>
            <w:pPr>
              <w:pStyle w:val="857"/>
              <w:numPr>
                <w:ilvl w:val="0"/>
                <w:numId w:val="11"/>
              </w:numPr>
              <w:pBdr/>
              <w:tabs>
                <w:tab w:val="left" w:leader="none" w:pos="1433"/>
              </w:tabs>
              <w:spacing w:after="0" w:line="240" w:lineRule="auto"/>
              <w:ind/>
              <w:rPr/>
            </w:pPr>
            <w:r>
              <w:t xml:space="preserve">Which problems would be the most worrisome when establishing a new colony?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Plenum</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Pictures in A4 format (see Annex 1)</w:t>
            </w:r>
            <w:r>
              <w:rPr>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sz w:val="18"/>
                <w:szCs w:val="18"/>
              </w:rPr>
            </w:pPr>
            <w:r>
              <w:rPr>
                <w:sz w:val="18"/>
                <w:szCs w:val="18"/>
              </w:rPr>
              <w:t xml:space="preserve">1</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pPr>
            <w:r>
              <w:rPr>
                <w:rStyle w:val="801"/>
                <w:szCs w:val="20"/>
              </w:rPr>
              <w:t xml:space="preserve">Step 2: Show a short video of the videogame so students know the basic facts of how to play Quandary.</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Plenum</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Whiteboard, speakers and Internet connection. Link to the video (see Annex 2)</w:t>
            </w:r>
            <w:r>
              <w:rPr>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1</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3: Actual gameplay. Students create an avatar for the ga</w:t>
            </w:r>
            <w:r>
              <w:rPr>
                <w:iCs/>
                <w:szCs w:val="20"/>
              </w:rPr>
              <w:t xml:space="preserve">me and play one of the episodes (the teacher may want to choose which one or allow them to pick for themselves). In the meantime, the teacher moves around the classroom and ask students questions on the decisions they are taking using the ‘5-wh’ questions.</w:t>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Individual work</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Computers, keyboards, headphones (optional) and Internet connection.</w:t>
            </w:r>
            <w:r>
              <w:rPr>
                <w:i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1</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4: Reflection on the gameplay. In order to understand possible problems and reflect on the learning outcomes of the game, the teacher should ask the following questions:</w:t>
            </w:r>
            <w:r>
              <w:rPr>
                <w:iCs/>
                <w:szCs w:val="20"/>
              </w:rPr>
            </w:r>
          </w:p>
          <w:p>
            <w:pPr>
              <w:pStyle w:val="790"/>
              <w:pBdr/>
              <w:tabs>
                <w:tab w:val="left" w:leader="none" w:pos="1433"/>
              </w:tabs>
              <w:spacing w:after="0" w:line="240" w:lineRule="auto"/>
              <w:ind w:right="0" w:firstLine="0" w:left="720"/>
              <w:rPr>
                <w:iCs/>
                <w:szCs w:val="20"/>
              </w:rPr>
            </w:pPr>
            <w:r>
              <w:rPr>
                <w:iCs/>
                <w:szCs w:val="20"/>
              </w:rPr>
              <w:t xml:space="preserve">- Was the game enjoyable?</w:t>
            </w:r>
            <w:r>
              <w:rPr>
                <w:iCs/>
                <w:szCs w:val="20"/>
              </w:rPr>
            </w:r>
          </w:p>
          <w:p>
            <w:pPr>
              <w:pStyle w:val="790"/>
              <w:pBdr/>
              <w:tabs>
                <w:tab w:val="left" w:leader="none" w:pos="1433"/>
              </w:tabs>
              <w:spacing w:after="0" w:line="240" w:lineRule="auto"/>
              <w:ind w:right="0" w:firstLine="0" w:left="720"/>
              <w:rPr>
                <w:iCs/>
                <w:szCs w:val="20"/>
              </w:rPr>
            </w:pPr>
            <w:r>
              <w:rPr>
                <w:iCs/>
                <w:szCs w:val="20"/>
              </w:rPr>
              <w:t xml:space="preserve">- Were there any technical difficulties?</w:t>
            </w:r>
            <w:r>
              <w:rPr>
                <w:iCs/>
                <w:szCs w:val="20"/>
              </w:rPr>
            </w:r>
          </w:p>
          <w:p>
            <w:pPr>
              <w:pStyle w:val="790"/>
              <w:pBdr/>
              <w:tabs>
                <w:tab w:val="left" w:leader="none" w:pos="1433"/>
              </w:tabs>
              <w:spacing w:after="0" w:line="240" w:lineRule="auto"/>
              <w:ind w:right="0" w:firstLine="0" w:left="720"/>
              <w:rPr>
                <w:iCs/>
                <w:szCs w:val="20"/>
              </w:rPr>
            </w:pPr>
            <w:r>
              <w:rPr>
                <w:iCs/>
                <w:szCs w:val="20"/>
              </w:rPr>
              <w:t xml:space="preserve">- What was the outcome of the game?</w:t>
            </w:r>
            <w:r>
              <w:rPr>
                <w:iCs/>
                <w:szCs w:val="20"/>
              </w:rPr>
            </w:r>
          </w:p>
          <w:p>
            <w:pPr>
              <w:pStyle w:val="790"/>
              <w:pBdr/>
              <w:tabs>
                <w:tab w:val="left" w:leader="none" w:pos="1433"/>
              </w:tabs>
              <w:spacing w:after="0" w:line="240" w:lineRule="auto"/>
              <w:ind w:right="0" w:firstLine="0" w:left="720"/>
              <w:rPr>
                <w:iCs/>
                <w:szCs w:val="20"/>
              </w:rPr>
            </w:pPr>
            <w:r>
              <w:rPr>
                <w:iCs/>
                <w:szCs w:val="20"/>
              </w:rPr>
              <w:t xml:space="preserve">- Did you disagree with any of the solutions to the problem?</w:t>
            </w:r>
            <w:r>
              <w:rPr>
                <w:iCs/>
                <w:szCs w:val="20"/>
              </w:rPr>
            </w:r>
          </w:p>
          <w:p>
            <w:pPr>
              <w:pStyle w:val="790"/>
              <w:pBdr/>
              <w:tabs>
                <w:tab w:val="left" w:leader="none" w:pos="1433"/>
              </w:tabs>
              <w:spacing w:after="0" w:line="240" w:lineRule="auto"/>
              <w:ind w:right="0" w:firstLine="0" w:left="720"/>
              <w:rPr>
                <w:iCs/>
                <w:szCs w:val="20"/>
              </w:rPr>
            </w:pPr>
            <w:r>
              <w:rPr>
                <w:iCs/>
                <w:szCs w:val="20"/>
              </w:rPr>
              <w:t xml:space="preserve">- Could you think of a better solution to the problem?</w:t>
            </w:r>
            <w:r>
              <w:rPr>
                <w:iCs/>
                <w:szCs w:val="20"/>
              </w:rPr>
            </w:r>
          </w:p>
          <w:p>
            <w:pPr>
              <w:pStyle w:val="790"/>
              <w:pBdr/>
              <w:tabs>
                <w:tab w:val="left" w:leader="none" w:pos="1433"/>
              </w:tabs>
              <w:spacing w:after="0" w:line="240" w:lineRule="auto"/>
              <w:ind w:right="0" w:firstLine="0" w:left="720"/>
              <w:rPr>
                <w:iCs/>
                <w:szCs w:val="20"/>
              </w:rPr>
            </w:pPr>
            <w:r>
              <w:rPr>
                <w:iCs/>
                <w:szCs w:val="20"/>
              </w:rPr>
            </w:r>
            <w:r>
              <w:rPr>
                <w:iCs/>
                <w:szCs w:val="20"/>
              </w:rPr>
            </w:r>
          </w:p>
          <w:p>
            <w:pPr>
              <w:pStyle w:val="790"/>
              <w:pBdr/>
              <w:tabs>
                <w:tab w:val="left" w:leader="none" w:pos="2153"/>
              </w:tabs>
              <w:spacing w:after="0" w:line="240" w:lineRule="auto"/>
              <w:ind/>
              <w:rPr>
                <w:iCs/>
                <w:szCs w:val="20"/>
              </w:rPr>
            </w:pPr>
            <w:r>
              <w:rPr>
                <w:iCs/>
                <w:szCs w:val="20"/>
              </w:rPr>
              <w:t xml:space="preserve">As for the final questions, these should introduce the next lesson, so students should reflect on the following:</w:t>
            </w:r>
            <w:r>
              <w:rPr>
                <w:iCs/>
                <w:szCs w:val="20"/>
              </w:rPr>
            </w:r>
          </w:p>
          <w:p>
            <w:pPr>
              <w:pStyle w:val="790"/>
              <w:pBdr/>
              <w:tabs>
                <w:tab w:val="left" w:leader="none" w:pos="2153"/>
              </w:tabs>
              <w:spacing w:after="0" w:line="240" w:lineRule="auto"/>
              <w:ind/>
              <w:rPr>
                <w:iCs/>
                <w:szCs w:val="20"/>
              </w:rPr>
            </w:pPr>
            <w:r>
              <w:rPr>
                <w:iCs/>
                <w:szCs w:val="20"/>
              </w:rPr>
            </w:r>
            <w:r>
              <w:rPr>
                <w:iCs/>
                <w:szCs w:val="20"/>
              </w:rPr>
            </w:r>
          </w:p>
          <w:p>
            <w:pPr>
              <w:pStyle w:val="857"/>
              <w:numPr>
                <w:ilvl w:val="0"/>
                <w:numId w:val="12"/>
              </w:numPr>
              <w:pBdr/>
              <w:tabs>
                <w:tab w:val="left" w:leader="none" w:pos="1433"/>
              </w:tabs>
              <w:spacing w:after="0" w:line="240" w:lineRule="auto"/>
              <w:ind/>
              <w:rPr>
                <w:iCs/>
                <w:szCs w:val="20"/>
              </w:rPr>
            </w:pPr>
            <w:r>
              <w:rPr>
                <w:iCs/>
                <w:szCs w:val="20"/>
              </w:rPr>
              <w:t xml:space="preserve">Who made the decisions? And based on what?</w:t>
            </w:r>
            <w:r>
              <w:rPr>
                <w:iCs/>
                <w:szCs w:val="20"/>
              </w:rPr>
            </w:r>
          </w:p>
          <w:p>
            <w:pPr>
              <w:pStyle w:val="857"/>
              <w:numPr>
                <w:ilvl w:val="0"/>
                <w:numId w:val="12"/>
              </w:numPr>
              <w:pBdr/>
              <w:tabs>
                <w:tab w:val="left" w:leader="none" w:pos="1433"/>
              </w:tabs>
              <w:spacing w:after="0" w:line="240" w:lineRule="auto"/>
              <w:ind/>
              <w:rPr>
                <w:iCs/>
                <w:szCs w:val="20"/>
              </w:rPr>
            </w:pPr>
            <w:r>
              <w:rPr>
                <w:iCs/>
                <w:szCs w:val="20"/>
              </w:rPr>
              <w:t xml:space="preserve">How do you describe the decision-making process?</w:t>
            </w:r>
            <w:r>
              <w:rPr>
                <w:iCs/>
                <w:szCs w:val="20"/>
              </w:rPr>
            </w:r>
          </w:p>
          <w:p>
            <w:pPr>
              <w:pStyle w:val="857"/>
              <w:numPr>
                <w:ilvl w:val="0"/>
                <w:numId w:val="12"/>
              </w:numPr>
              <w:pBdr/>
              <w:tabs>
                <w:tab w:val="left" w:leader="none" w:pos="1433"/>
              </w:tabs>
              <w:spacing w:after="0" w:line="240" w:lineRule="auto"/>
              <w:ind/>
              <w:rPr>
                <w:iCs/>
                <w:szCs w:val="20"/>
              </w:rPr>
            </w:pPr>
            <w:r>
              <w:rPr>
                <w:iCs/>
                <w:szCs w:val="20"/>
              </w:rPr>
              <w:t xml:space="preserve">Which type of government was present in the game?</w:t>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Plenum</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Whiteboard/blackboard to write down key concepts.</w:t>
            </w:r>
            <w:r>
              <w:rPr>
                <w:i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5: Introduction to the second session. The topic of active listening and good leadership (key concepts in the game) are introduced by asking students the following questions using the ‘Think-Pair-Share’ technique:</w:t>
            </w:r>
            <w:r>
              <w:rPr>
                <w:iCs/>
                <w:szCs w:val="20"/>
              </w:rPr>
            </w:r>
          </w:p>
          <w:p>
            <w:pPr>
              <w:pStyle w:val="857"/>
              <w:numPr>
                <w:ilvl w:val="0"/>
                <w:numId w:val="12"/>
              </w:numPr>
              <w:pBdr/>
              <w:tabs>
                <w:tab w:val="left" w:leader="none" w:pos="1433"/>
              </w:tabs>
              <w:spacing w:after="0" w:line="240" w:lineRule="auto"/>
              <w:ind/>
              <w:rPr>
                <w:iCs/>
                <w:szCs w:val="20"/>
              </w:rPr>
            </w:pPr>
            <w:r>
              <w:rPr>
                <w:iCs/>
                <w:szCs w:val="20"/>
              </w:rPr>
              <w:t xml:space="preserve">Do you know any good leader?</w:t>
            </w:r>
            <w:r>
              <w:rPr>
                <w:iCs/>
                <w:szCs w:val="20"/>
              </w:rPr>
            </w:r>
          </w:p>
          <w:p>
            <w:pPr>
              <w:pStyle w:val="857"/>
              <w:numPr>
                <w:ilvl w:val="0"/>
                <w:numId w:val="12"/>
              </w:numPr>
              <w:pBdr/>
              <w:tabs>
                <w:tab w:val="left" w:leader="none" w:pos="1433"/>
              </w:tabs>
              <w:spacing w:after="0" w:line="240" w:lineRule="auto"/>
              <w:ind/>
              <w:rPr>
                <w:iCs/>
                <w:szCs w:val="20"/>
              </w:rPr>
            </w:pPr>
            <w:r>
              <w:rPr>
                <w:iCs/>
                <w:szCs w:val="20"/>
              </w:rPr>
              <w:t xml:space="preserve">What makes them good?</w:t>
            </w:r>
            <w:r>
              <w:rPr>
                <w:iCs/>
                <w:szCs w:val="20"/>
              </w:rPr>
            </w:r>
          </w:p>
          <w:p>
            <w:pPr>
              <w:pStyle w:val="790"/>
              <w:pBdr/>
              <w:tabs>
                <w:tab w:val="left" w:leader="none" w:pos="2153"/>
              </w:tabs>
              <w:spacing w:after="0" w:line="240" w:lineRule="auto"/>
              <w:ind/>
              <w:rPr>
                <w:iCs/>
                <w:szCs w:val="20"/>
              </w:rPr>
            </w:pPr>
            <w:r>
              <w:rPr>
                <w:iCs/>
                <w:szCs w:val="20"/>
              </w:rPr>
              <w:t xml:space="preserve">After having answered the questions, students watch a Ted Ed video titled “4 things all great listeners know” and answer the questions (see Annex 3).</w:t>
            </w:r>
            <w:r>
              <w:rPr>
                <w:iCs/>
                <w:szCs w:val="20"/>
              </w:rPr>
            </w:r>
          </w:p>
          <w:p>
            <w:pPr>
              <w:pStyle w:val="790"/>
              <w:pBdr/>
              <w:tabs>
                <w:tab w:val="left" w:leader="none" w:pos="2153"/>
              </w:tabs>
              <w:spacing w:after="0" w:line="240" w:lineRule="auto"/>
              <w:ind/>
              <w:rPr>
                <w:iCs/>
                <w:szCs w:val="20"/>
              </w:rPr>
            </w:pPr>
            <w:r>
              <w:rPr>
                <w:iCs/>
                <w:szCs w:val="20"/>
              </w:rPr>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Plenum and pairwork</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pPr>
            <w:r>
              <w:rPr>
                <w:rStyle w:val="801"/>
                <w:sz w:val="18"/>
                <w:szCs w:val="18"/>
              </w:rPr>
              <w:t xml:space="preserve">Whiteboard, speakers and Internet connection. Link to the video (see Annex 3)</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6: Create your own avatar for the new world.</w:t>
            </w:r>
            <w:r>
              <w:rPr>
                <w:iCs/>
                <w:szCs w:val="20"/>
              </w:rPr>
            </w:r>
          </w:p>
          <w:p>
            <w:pPr>
              <w:pStyle w:val="790"/>
              <w:pBdr/>
              <w:tabs>
                <w:tab w:val="left" w:leader="none" w:pos="2153"/>
              </w:tabs>
              <w:spacing w:after="0" w:line="240" w:lineRule="auto"/>
              <w:ind/>
              <w:rPr>
                <w:iCs/>
                <w:szCs w:val="20"/>
              </w:rPr>
            </w:pPr>
            <w:r>
              <w:rPr>
                <w:iCs/>
                <w:szCs w:val="20"/>
              </w:rPr>
              <w:t xml:space="preserve">Using the worksheet provided by the teacher, each st</w:t>
            </w:r>
            <w:r>
              <w:rPr>
                <w:iCs/>
                <w:szCs w:val="20"/>
              </w:rPr>
              <w:t xml:space="preserve">udent creates an avatar for the Quandary world. In the next activity, these avatars are exchanged among students. Teacher should encourage students to provide useful information about their avatar (e.g. personal traits, profession, past experiences, etc.).</w:t>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Individual</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Worksheet (see Annex 4).</w:t>
            </w:r>
            <w:r>
              <w:rPr>
                <w:i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7: Role-play.</w:t>
            </w:r>
            <w:r>
              <w:rPr>
                <w:iCs/>
                <w:szCs w:val="20"/>
              </w:rPr>
            </w:r>
          </w:p>
          <w:p>
            <w:pPr>
              <w:pStyle w:val="790"/>
              <w:pBdr/>
              <w:tabs>
                <w:tab w:val="left" w:leader="none" w:pos="2153"/>
              </w:tabs>
              <w:spacing w:after="0" w:line="240" w:lineRule="auto"/>
              <w:ind/>
              <w:rPr>
                <w:iCs/>
                <w:szCs w:val="20"/>
              </w:rPr>
            </w:pPr>
            <w:r>
              <w:rPr>
                <w:iCs/>
                <w:szCs w:val="20"/>
              </w:rPr>
              <w:t xml:space="preserve">Students are provided with one of the conflicts in Quandary (see Annex 5). Each stude</w:t>
            </w:r>
            <w:r>
              <w:rPr>
                <w:iCs/>
                <w:szCs w:val="20"/>
              </w:rPr>
              <w:t xml:space="preserve">nt has one of the avatars their classmates created in the previous activity and they have to act like them in the role-play. The purpose of the activity is to reach an agreement on the issue at hand using the active listening techniques they saw on Step 5.</w:t>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Groups of 4</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Avatar worksheet (done in the previous activity) and screenshot of a Quandary episode (example; see Annex 5).</w:t>
            </w:r>
            <w:r>
              <w:rPr>
                <w:i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t xml:space="preserve">2</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5672" w:type="dxa"/>
            <w:textDirection w:val="lrTb"/>
            <w:noWrap w:val="false"/>
          </w:tcPr>
          <w:p>
            <w:pPr>
              <w:pStyle w:val="790"/>
              <w:pBdr/>
              <w:tabs>
                <w:tab w:val="left" w:leader="none" w:pos="2153"/>
              </w:tabs>
              <w:spacing w:after="0" w:line="240" w:lineRule="auto"/>
              <w:ind/>
              <w:rPr>
                <w:iCs/>
                <w:szCs w:val="20"/>
              </w:rPr>
            </w:pPr>
            <w:r>
              <w:rPr>
                <w:iCs/>
                <w:szCs w:val="20"/>
              </w:rPr>
              <w:t xml:space="preserve">Step 8: Reflection on the decisions taken during the role-play.</w:t>
            </w:r>
            <w:r>
              <w:rPr>
                <w:iCs/>
                <w:szCs w:val="20"/>
              </w:rPr>
            </w:r>
          </w:p>
          <w:p>
            <w:pPr>
              <w:pStyle w:val="790"/>
              <w:pBdr/>
              <w:tabs>
                <w:tab w:val="left" w:leader="none" w:pos="2153"/>
              </w:tabs>
              <w:spacing w:after="0" w:line="240" w:lineRule="auto"/>
              <w:ind/>
              <w:rPr>
                <w:iCs/>
                <w:szCs w:val="20"/>
              </w:rPr>
            </w:pPr>
            <w:r>
              <w:rPr>
                <w:iCs/>
                <w:szCs w:val="20"/>
              </w:rPr>
              <w:t xml:space="preserve">The teacher asks students (group by group) to share the final decision on the conflic</w:t>
            </w:r>
            <w:r>
              <w:rPr>
                <w:iCs/>
                <w:szCs w:val="20"/>
              </w:rPr>
              <w:t xml:space="preserve">t they solved. This should be a moment on reflection and understanding different viewpoints, as it is likely the groups made different decisions. Depending on the time left, an informal debate could be carried out on the different solutions to the problem.</w:t>
            </w:r>
            <w:r>
              <w:rPr>
                <w:iCs/>
                <w:szCs w:val="20"/>
              </w:rPr>
            </w:r>
          </w:p>
          <w:p>
            <w:pPr>
              <w:pStyle w:val="790"/>
              <w:pBdr/>
              <w:tabs>
                <w:tab w:val="left" w:leader="none" w:pos="2153"/>
              </w:tabs>
              <w:spacing w:after="0" w:line="240" w:lineRule="auto"/>
              <w:ind/>
              <w:rPr>
                <w:iCs/>
                <w:szCs w:val="20"/>
              </w:rPr>
            </w:pPr>
            <w:r>
              <w:rPr>
                <w:iCs/>
                <w:szCs w:val="20"/>
              </w:rPr>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38"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Plenum</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982"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Whiteboard/blackboard to write down key concepts.</w:t>
            </w:r>
            <w:r>
              <w:rPr>
                <w:iCs/>
                <w:sz w:val="18"/>
                <w:szCs w:val="18"/>
              </w:rPr>
            </w:r>
          </w:p>
        </w:tc>
      </w:tr>
    </w:tbl>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b/>
          <w:bCs/>
          <w:color w:val="01c172"/>
          <w:sz w:val="28"/>
          <w:szCs w:val="24"/>
        </w:rPr>
      </w:pPr>
      <w:r>
        <w:rPr>
          <w:b/>
          <w:bCs/>
          <w:color w:val="01c172"/>
          <w:sz w:val="28"/>
          <w:szCs w:val="24"/>
        </w:rPr>
        <w:t xml:space="preserve">Reflection Phase</w:t>
      </w:r>
      <w:r>
        <w:rPr>
          <w:b/>
          <w:bCs/>
          <w:color w:val="01c172"/>
          <w:sz w:val="28"/>
          <w:szCs w:val="24"/>
        </w:rPr>
      </w:r>
    </w:p>
    <w:tbl>
      <w:tblPr>
        <w:jc w:val="center"/>
        <w:tblW w:w="9350" w:type="dxa"/>
        <w:tblBorders/>
        <w:tblLayout w:type="fixed"/>
        <w:tblLook w:val="04A0" w:firstRow="1" w:lastRow="0" w:firstColumn="1" w:lastColumn="0" w:noHBand="0" w:noVBand="1"/>
      </w:tblPr>
      <w:tblGrid>
        <w:gridCol w:w="758"/>
        <w:gridCol w:w="6025"/>
        <w:gridCol w:w="947"/>
        <w:gridCol w:w="1620"/>
      </w:tblGrid>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Lesson No.</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vAlign w:val="center"/>
            <w:textDirection w:val="lrTb"/>
            <w:noWrap w:val="false"/>
          </w:tcPr>
          <w:p>
            <w:pPr>
              <w:pStyle w:val="790"/>
              <w:pBdr/>
              <w:tabs>
                <w:tab w:val="left" w:leader="none" w:pos="2153"/>
              </w:tabs>
              <w:spacing w:after="0" w:line="240" w:lineRule="auto"/>
              <w:ind/>
              <w:jc w:val="center"/>
              <w:rPr/>
            </w:pPr>
            <w:r>
              <w:rPr>
                <w:rStyle w:val="801"/>
                <w:b/>
                <w:bCs/>
                <w:sz w:val="22"/>
                <w:szCs w:val="20"/>
              </w:rPr>
              <w:t xml:space="preserve">Description in Steps</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Social form</w:t>
            </w:r>
            <w:r>
              <w:rPr>
                <w:b/>
                <w:b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vAlign w:val="center"/>
            <w:textDirection w:val="lrTb"/>
            <w:noWrap w:val="false"/>
          </w:tcPr>
          <w:p>
            <w:pPr>
              <w:pStyle w:val="790"/>
              <w:pBdr/>
              <w:tabs>
                <w:tab w:val="left" w:leader="none" w:pos="2153"/>
              </w:tabs>
              <w:spacing w:after="0" w:line="240" w:lineRule="auto"/>
              <w:ind/>
              <w:jc w:val="center"/>
              <w:rPr>
                <w:b/>
                <w:bCs/>
                <w:sz w:val="18"/>
                <w:szCs w:val="18"/>
              </w:rPr>
            </w:pPr>
            <w:r>
              <w:rPr>
                <w:b/>
                <w:bCs/>
                <w:sz w:val="18"/>
                <w:szCs w:val="18"/>
              </w:rPr>
              <w:t xml:space="preserve">Material/technical requirements</w:t>
            </w:r>
            <w:r>
              <w:rPr>
                <w:b/>
                <w:bCs/>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pPr>
              <w:pStyle w:val="790"/>
              <w:pBdr/>
              <w:tabs>
                <w:tab w:val="left" w:leader="none" w:pos="2153"/>
              </w:tabs>
              <w:spacing w:after="0" w:line="240" w:lineRule="auto"/>
              <w:ind/>
              <w:rPr>
                <w:szCs w:val="20"/>
              </w:rPr>
            </w:pPr>
            <w:r>
              <w:rPr>
                <w:szCs w:val="20"/>
              </w:rPr>
              <w:t xml:space="preserve">Step 9: Kahoot activity.</w:t>
            </w:r>
            <w:r>
              <w:rPr>
                <w:szCs w:val="20"/>
              </w:rPr>
            </w:r>
          </w:p>
          <w:p>
            <w:pPr>
              <w:pStyle w:val="790"/>
              <w:pBdr/>
              <w:tabs>
                <w:tab w:val="left" w:leader="none" w:pos="2153"/>
              </w:tabs>
              <w:spacing w:after="0" w:line="240" w:lineRule="auto"/>
              <w:ind/>
              <w:rPr>
                <w:szCs w:val="20"/>
              </w:rPr>
            </w:pPr>
            <w:r>
              <w:rPr>
                <w:szCs w:val="20"/>
              </w:rPr>
            </w:r>
            <w:r>
              <w:rPr>
                <w:szCs w:val="20"/>
              </w:rPr>
            </w:r>
          </w:p>
          <w:p>
            <w:pPr>
              <w:pStyle w:val="790"/>
              <w:pBdr/>
              <w:tabs>
                <w:tab w:val="left" w:leader="none" w:pos="2153"/>
              </w:tabs>
              <w:spacing w:after="0" w:line="240" w:lineRule="auto"/>
              <w:ind/>
              <w:rPr/>
            </w:pPr>
            <w:r>
              <w:rPr>
                <w:rStyle w:val="801"/>
                <w:szCs w:val="20"/>
              </w:rPr>
              <w:t xml:space="preserve">Students are asked different questions to assess their critical thinking skills by means of a Kahoot game (see link on Annex 6).</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Individual</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pPr>
              <w:pStyle w:val="790"/>
              <w:pBdr/>
              <w:tabs>
                <w:tab w:val="left" w:leader="none" w:pos="2153"/>
              </w:tabs>
              <w:spacing w:after="0" w:line="240" w:lineRule="auto"/>
              <w:ind/>
              <w:jc w:val="left"/>
              <w:rPr/>
            </w:pPr>
            <w:r>
              <w:rPr>
                <w:rStyle w:val="801"/>
                <w:sz w:val="18"/>
                <w:szCs w:val="18"/>
              </w:rPr>
              <w:t xml:space="preserve">Whiteboard, </w:t>
            </w:r>
            <w:r>
              <w:rPr>
                <w:rStyle w:val="801"/>
                <w:iCs/>
                <w:sz w:val="18"/>
                <w:szCs w:val="18"/>
              </w:rPr>
              <w:t xml:space="preserve">computers, keyboards, headphones (optional) and Internet connection.</w:t>
            </w:r>
            <w:r/>
          </w:p>
          <w:p>
            <w:pPr>
              <w:pStyle w:val="790"/>
              <w:pBdr/>
              <w:tabs>
                <w:tab w:val="left" w:leader="none" w:pos="2153"/>
              </w:tabs>
              <w:spacing w:after="0" w:line="240" w:lineRule="auto"/>
              <w:ind/>
              <w:jc w:val="left"/>
              <w:rPr/>
            </w:pPr>
            <w:r>
              <w:rPr>
                <w:rStyle w:val="801"/>
                <w:iCs/>
                <w:sz w:val="18"/>
                <w:szCs w:val="18"/>
              </w:rPr>
              <w:t xml:space="preserve">Kahoot link (Annex 6)</w:t>
            </w: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pPr>
              <w:pStyle w:val="790"/>
              <w:pBdr/>
              <w:tabs>
                <w:tab w:val="left" w:leader="none" w:pos="2153"/>
              </w:tabs>
              <w:spacing w:after="0" w:line="240" w:lineRule="auto"/>
              <w:ind/>
              <w:rPr>
                <w:szCs w:val="20"/>
              </w:rPr>
            </w:pPr>
            <w:r>
              <w:rPr>
                <w:szCs w:val="20"/>
              </w:rPr>
              <w:t xml:space="preserve">Step 10: Types of government in a new colony.</w:t>
            </w:r>
            <w:r>
              <w:rPr>
                <w:szCs w:val="20"/>
              </w:rPr>
            </w:r>
          </w:p>
          <w:p>
            <w:pPr>
              <w:pStyle w:val="790"/>
              <w:pBdr/>
              <w:tabs>
                <w:tab w:val="left" w:leader="none" w:pos="2153"/>
              </w:tabs>
              <w:spacing w:after="0" w:line="240" w:lineRule="auto"/>
              <w:ind/>
              <w:rPr>
                <w:szCs w:val="20"/>
              </w:rPr>
            </w:pPr>
            <w:r>
              <w:rPr>
                <w:szCs w:val="20"/>
              </w:rPr>
            </w:r>
            <w:r>
              <w:rPr>
                <w:szCs w:val="20"/>
              </w:rPr>
            </w:r>
          </w:p>
          <w:p>
            <w:pPr>
              <w:pStyle w:val="790"/>
              <w:pBdr/>
              <w:tabs>
                <w:tab w:val="left" w:leader="none" w:pos="2153"/>
              </w:tabs>
              <w:spacing w:after="0" w:line="240" w:lineRule="auto"/>
              <w:ind/>
              <w:rPr/>
            </w:pPr>
            <w:r>
              <w:rPr>
                <w:rStyle w:val="801"/>
                <w:szCs w:val="20"/>
              </w:rPr>
              <w:t xml:space="preserve">Students read people’s different opinion to the question</w:t>
            </w:r>
            <w:r>
              <w:rPr>
                <w:rStyle w:val="801"/>
                <w:sz w:val="22"/>
                <w:szCs w:val="20"/>
              </w:rPr>
              <w:t xml:space="preserve"> “</w:t>
            </w:r>
            <w:r>
              <w:t xml:space="preserve">If the Earth became a place no one could live an</w:t>
            </w:r>
            <w:r>
              <w:t xml:space="preserve">d humanity had to move to another planet, which type of government should we establish in the new world?” and answer in pairs some questions (see Annex 7) using the critical thinking skills they worked in the previous activity and throughout the sequence. </w:t>
            </w:r>
            <w:r/>
          </w:p>
          <w:p>
            <w:pPr>
              <w:pStyle w:val="790"/>
              <w:pBdr/>
              <w:tabs>
                <w:tab w:val="left" w:leader="none" w:pos="2153"/>
              </w:tabs>
              <w:spacing w:after="0" w:line="240" w:lineRule="auto"/>
              <w:ind/>
              <w:rPr/>
            </w:pPr>
            <w:r>
              <w:t xml:space="preserve">In the meantime, the teacher monitors and goes around the classroom asking students to share their answers with them.</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Pair work (teacher’s input)</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Worksheet (Annex 7).</w:t>
            </w:r>
            <w:r>
              <w:rPr>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sz w:val="18"/>
                <w:szCs w:val="18"/>
              </w:rPr>
            </w:pPr>
            <w:r>
              <w:rPr>
                <w:sz w:val="18"/>
                <w:szCs w:val="18"/>
              </w:rPr>
              <w:t xml:space="preserve">3</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pPr>
              <w:pStyle w:val="790"/>
              <w:pBdr/>
              <w:tabs>
                <w:tab w:val="left" w:leader="none" w:pos="2153"/>
              </w:tabs>
              <w:spacing w:after="0" w:line="240" w:lineRule="auto"/>
              <w:ind/>
              <w:rPr/>
            </w:pPr>
            <w:r>
              <w:t xml:space="preserve">Step 11: Final reflection.</w:t>
            </w:r>
            <w:r/>
          </w:p>
          <w:p>
            <w:pPr>
              <w:pStyle w:val="790"/>
              <w:pBdr/>
              <w:tabs>
                <w:tab w:val="left" w:leader="none" w:pos="2153"/>
              </w:tabs>
              <w:spacing w:after="0" w:line="240" w:lineRule="auto"/>
              <w:ind/>
              <w:rPr/>
            </w:pPr>
            <w:r/>
            <w:r/>
          </w:p>
          <w:p>
            <w:pPr>
              <w:pStyle w:val="790"/>
              <w:pBdr/>
              <w:tabs>
                <w:tab w:val="left" w:leader="none" w:pos="2153"/>
              </w:tabs>
              <w:spacing w:after="0" w:line="240" w:lineRule="auto"/>
              <w:ind/>
              <w:rPr/>
            </w:pPr>
            <w:r>
              <w:t xml:space="preserve">The last activity of the sequence should gather students’ opinion and also reflect on key concepts, so an informal debate is to be carried out using different prompts such as:</w:t>
            </w:r>
            <w:r/>
          </w:p>
          <w:p>
            <w:pPr>
              <w:pStyle w:val="857"/>
              <w:numPr>
                <w:ilvl w:val="0"/>
                <w:numId w:val="12"/>
              </w:numPr>
              <w:pBdr/>
              <w:tabs>
                <w:tab w:val="left" w:leader="none" w:pos="1433"/>
              </w:tabs>
              <w:spacing w:after="0" w:line="240" w:lineRule="auto"/>
              <w:ind/>
              <w:rPr/>
            </w:pPr>
            <w:r>
              <w:t xml:space="preserve">What did you like about the activities?</w:t>
            </w:r>
            <w:r/>
          </w:p>
          <w:p>
            <w:pPr>
              <w:pStyle w:val="857"/>
              <w:numPr>
                <w:ilvl w:val="0"/>
                <w:numId w:val="12"/>
              </w:numPr>
              <w:pBdr/>
              <w:tabs>
                <w:tab w:val="left" w:leader="none" w:pos="1433"/>
              </w:tabs>
              <w:spacing w:after="0" w:line="240" w:lineRule="auto"/>
              <w:ind/>
              <w:rPr/>
            </w:pPr>
            <w:r>
              <w:t xml:space="preserve">What could have made it better?</w:t>
            </w:r>
            <w:r/>
          </w:p>
          <w:p>
            <w:pPr>
              <w:pStyle w:val="857"/>
              <w:numPr>
                <w:ilvl w:val="0"/>
                <w:numId w:val="12"/>
              </w:numPr>
              <w:pBdr/>
              <w:tabs>
                <w:tab w:val="left" w:leader="none" w:pos="1433"/>
              </w:tabs>
              <w:spacing w:after="0" w:line="240" w:lineRule="auto"/>
              <w:ind/>
              <w:rPr/>
            </w:pPr>
            <w:r>
              <w:t xml:space="preserve">What did you learn?</w:t>
            </w:r>
            <w:r/>
          </w:p>
          <w:p>
            <w:pPr>
              <w:pStyle w:val="857"/>
              <w:numPr>
                <w:ilvl w:val="0"/>
                <w:numId w:val="12"/>
              </w:numPr>
              <w:pBdr/>
              <w:tabs>
                <w:tab w:val="left" w:leader="none" w:pos="1433"/>
              </w:tabs>
              <w:spacing w:after="0" w:line="240" w:lineRule="auto"/>
              <w:ind/>
              <w:rPr/>
            </w:pPr>
            <w:r>
              <w:t xml:space="preserve">Was it difficult to reach an agreement with your classmates? Why?</w:t>
            </w:r>
            <w:r/>
          </w:p>
          <w:p>
            <w:pPr>
              <w:pStyle w:val="857"/>
              <w:numPr>
                <w:ilvl w:val="0"/>
                <w:numId w:val="12"/>
              </w:numPr>
              <w:pBdr/>
              <w:tabs>
                <w:tab w:val="left" w:leader="none" w:pos="1433"/>
              </w:tabs>
              <w:spacing w:after="0" w:line="240" w:lineRule="auto"/>
              <w:ind/>
              <w:rPr/>
            </w:pPr>
            <w:r>
              <w:t xml:space="preserve">Are you aware of your school governing bodies?</w:t>
            </w:r>
            <w:r/>
          </w:p>
          <w:p>
            <w:pPr>
              <w:pStyle w:val="857"/>
              <w:numPr>
                <w:ilvl w:val="0"/>
                <w:numId w:val="12"/>
              </w:numPr>
              <w:pBdr/>
              <w:tabs>
                <w:tab w:val="left" w:leader="none" w:pos="1433"/>
              </w:tabs>
              <w:spacing w:after="0" w:line="240" w:lineRule="auto"/>
              <w:ind/>
              <w:rPr/>
            </w:pPr>
            <w:r>
              <w:t xml:space="preserve">Do you know your school representatives?</w:t>
            </w:r>
            <w:r/>
          </w:p>
          <w:p>
            <w:pPr>
              <w:pStyle w:val="857"/>
              <w:numPr>
                <w:ilvl w:val="0"/>
                <w:numId w:val="12"/>
              </w:numPr>
              <w:pBdr/>
              <w:tabs>
                <w:tab w:val="left" w:leader="none" w:pos="1433"/>
              </w:tabs>
              <w:spacing w:after="0" w:line="240" w:lineRule="auto"/>
              <w:ind/>
              <w:rPr/>
            </w:pPr>
            <w:r>
              <w:t xml:space="preserve">Is there any issue at school which could be solved with active listening and open communication?</w:t>
            </w:r>
            <w:r/>
          </w:p>
          <w:p>
            <w:pPr>
              <w:pStyle w:val="790"/>
              <w:pBdr/>
              <w:tabs>
                <w:tab w:val="left" w:leader="none" w:pos="2153"/>
              </w:tabs>
              <w:spacing w:after="0" w:line="240" w:lineRule="auto"/>
              <w:ind/>
              <w:rPr/>
            </w:pPr>
            <w:r/>
            <w:r/>
          </w:p>
          <w:p>
            <w:pPr>
              <w:pStyle w:val="790"/>
              <w:pBdr/>
              <w:tabs>
                <w:tab w:val="left" w:leader="none" w:pos="2153"/>
              </w:tabs>
              <w:spacing w:after="0" w:line="240" w:lineRule="auto"/>
              <w:ind/>
              <w:rPr/>
            </w:pPr>
            <w:r>
              <w:t xml:space="preserve">This could potentially open up a debate to make students aware of the decision-making system at their school.</w:t>
            </w:r>
            <w:r/>
          </w:p>
          <w:p>
            <w:pPr>
              <w:pStyle w:val="790"/>
              <w:pBdr/>
              <w:tabs>
                <w:tab w:val="left" w:leader="none" w:pos="2153"/>
              </w:tabs>
              <w:spacing w:after="0" w:line="240" w:lineRule="auto"/>
              <w:ind/>
              <w:rPr/>
            </w:pPr>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Plenum</w:t>
            </w:r>
            <w:r>
              <w:rPr>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pPr>
              <w:pStyle w:val="790"/>
              <w:pBdr/>
              <w:tabs>
                <w:tab w:val="left" w:leader="none" w:pos="2153"/>
              </w:tabs>
              <w:spacing w:after="0" w:line="240" w:lineRule="auto"/>
              <w:ind/>
              <w:jc w:val="left"/>
              <w:rPr>
                <w:sz w:val="18"/>
                <w:szCs w:val="18"/>
              </w:rPr>
            </w:pPr>
            <w:r>
              <w:rPr>
                <w:sz w:val="18"/>
                <w:szCs w:val="18"/>
              </w:rPr>
              <w:t xml:space="preserve">Ideally, the desks and chairs would form a U-shape to provide an ‘open’ debate area.</w:t>
            </w:r>
            <w:r>
              <w:rPr>
                <w:sz w:val="18"/>
                <w:szCs w:val="18"/>
              </w:rPr>
            </w:r>
          </w:p>
        </w:tc>
      </w:tr>
      <w:tr>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58" w:type="dxa"/>
            <w:textDirection w:val="lrTb"/>
            <w:noWrap w:val="false"/>
          </w:tcPr>
          <w:p>
            <w:pPr>
              <w:pStyle w:val="790"/>
              <w:pBdr/>
              <w:tabs>
                <w:tab w:val="left" w:leader="none" w:pos="2153"/>
              </w:tabs>
              <w:spacing w:after="0" w:line="240" w:lineRule="auto"/>
              <w:ind/>
              <w:jc w:val="center"/>
              <w:rPr>
                <w:iCs/>
                <w:sz w:val="18"/>
                <w:szCs w:val="18"/>
              </w:rPr>
            </w:pPr>
            <w:r>
              <w:rPr>
                <w:iCs/>
                <w:sz w:val="18"/>
                <w:szCs w:val="18"/>
              </w:rPr>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025" w:type="dxa"/>
            <w:textDirection w:val="lrTb"/>
            <w:noWrap w:val="false"/>
          </w:tcPr>
          <w:p>
            <w:pPr>
              <w:pStyle w:val="790"/>
              <w:pBdr/>
              <w:tabs>
                <w:tab w:val="left" w:leader="none" w:pos="2153"/>
              </w:tabs>
              <w:spacing w:after="0" w:line="240" w:lineRule="auto"/>
              <w:ind/>
              <w:rPr>
                <w:iCs/>
                <w:szCs w:val="20"/>
              </w:rPr>
            </w:pPr>
            <w:r>
              <w:rPr>
                <w:iCs/>
                <w:szCs w:val="20"/>
              </w:rPr>
              <w:t xml:space="preserve">Extra activity: Fixing our school.</w:t>
            </w:r>
            <w:r>
              <w:rPr>
                <w:iCs/>
                <w:szCs w:val="20"/>
              </w:rPr>
            </w:r>
          </w:p>
          <w:p>
            <w:pPr>
              <w:pStyle w:val="790"/>
              <w:pBdr/>
              <w:tabs>
                <w:tab w:val="left" w:leader="none" w:pos="2153"/>
              </w:tabs>
              <w:spacing w:after="0" w:line="240" w:lineRule="auto"/>
              <w:ind/>
              <w:rPr>
                <w:iCs/>
                <w:szCs w:val="20"/>
              </w:rPr>
            </w:pPr>
            <w:r>
              <w:rPr>
                <w:iCs/>
                <w:szCs w:val="20"/>
              </w:rPr>
              <w:t xml:space="preserve">As an extra activity, students may complete a table with school problems they seem, the causes, consequences and possible solutions they may find (see Annex 8).</w:t>
            </w:r>
            <w:r>
              <w:rPr>
                <w:iCs/>
                <w:szCs w:val="20"/>
              </w:rPr>
            </w:r>
          </w:p>
          <w:p>
            <w:pPr>
              <w:pStyle w:val="790"/>
              <w:pBdr/>
              <w:tabs>
                <w:tab w:val="left" w:leader="none" w:pos="2153"/>
              </w:tabs>
              <w:spacing w:after="0" w:line="240" w:lineRule="auto"/>
              <w:ind/>
              <w:rPr>
                <w:iCs/>
                <w:szCs w:val="20"/>
              </w:rPr>
            </w:pPr>
            <w:r>
              <w:rPr>
                <w:iCs/>
                <w:szCs w:val="20"/>
              </w:rPr>
            </w:r>
            <w:r>
              <w:rPr>
                <w:iCs/>
                <w:szCs w:val="20"/>
              </w:rPr>
            </w:r>
          </w:p>
          <w:p>
            <w:pPr>
              <w:pStyle w:val="790"/>
              <w:pBdr/>
              <w:tabs>
                <w:tab w:val="left" w:leader="none" w:pos="2153"/>
              </w:tabs>
              <w:spacing w:after="0" w:line="240" w:lineRule="auto"/>
              <w:ind/>
              <w:rPr>
                <w:iCs/>
                <w:szCs w:val="20"/>
              </w:rPr>
            </w:pPr>
            <w:r>
              <w:rPr>
                <w:iCs/>
                <w:szCs w:val="20"/>
              </w:rPr>
              <w:t xml:space="preserve">This could be the starting point to make students’ active participants of the school’s problem-solving and decision-making process. This report could be further expanded (maybe even turned into a project) and submitted to the head of the school.</w:t>
            </w:r>
            <w:r>
              <w:rPr>
                <w:iCs/>
                <w:szCs w:val="20"/>
              </w:rPr>
            </w:r>
          </w:p>
          <w:p>
            <w:pPr>
              <w:pStyle w:val="790"/>
              <w:pBdr/>
              <w:tabs>
                <w:tab w:val="left" w:leader="none" w:pos="2153"/>
              </w:tabs>
              <w:spacing w:after="0" w:line="240" w:lineRule="auto"/>
              <w:ind/>
              <w:rPr>
                <w:iCs/>
                <w:szCs w:val="20"/>
              </w:rPr>
            </w:pPr>
            <w:r>
              <w:rPr>
                <w:iCs/>
                <w:szCs w:val="20"/>
              </w:rPr>
            </w:r>
            <w:r>
              <w:rPr>
                <w:iCs/>
                <w:szCs w:val="20"/>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47"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Groups of 4.</w:t>
            </w:r>
            <w:r>
              <w:rPr>
                <w:iCs/>
                <w:sz w:val="18"/>
                <w:szCs w:val="18"/>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620" w:type="dxa"/>
            <w:textDirection w:val="lrTb"/>
            <w:noWrap w:val="false"/>
          </w:tcPr>
          <w:p>
            <w:pPr>
              <w:pStyle w:val="790"/>
              <w:pBdr/>
              <w:tabs>
                <w:tab w:val="left" w:leader="none" w:pos="2153"/>
              </w:tabs>
              <w:spacing w:after="0" w:line="240" w:lineRule="auto"/>
              <w:ind/>
              <w:jc w:val="left"/>
              <w:rPr>
                <w:iCs/>
                <w:sz w:val="18"/>
                <w:szCs w:val="18"/>
              </w:rPr>
            </w:pPr>
            <w:r>
              <w:rPr>
                <w:iCs/>
                <w:sz w:val="18"/>
                <w:szCs w:val="18"/>
              </w:rPr>
              <w:t xml:space="preserve">Worksheet (see Annex 8)</w:t>
            </w:r>
            <w:r>
              <w:rPr>
                <w:iCs/>
                <w:sz w:val="18"/>
                <w:szCs w:val="18"/>
              </w:rPr>
            </w:r>
          </w:p>
        </w:tc>
      </w:tr>
    </w:tbl>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b/>
          <w:bCs/>
          <w:sz w:val="28"/>
          <w:szCs w:val="24"/>
        </w:rPr>
      </w:pPr>
      <w:r>
        <w:rPr>
          <w:b/>
          <w:bCs/>
          <w:sz w:val="28"/>
          <w:szCs w:val="24"/>
        </w:rPr>
      </w:r>
      <w:r>
        <w:rPr>
          <w:b/>
          <w:bCs/>
          <w:sz w:val="28"/>
          <w:szCs w:val="24"/>
        </w:rPr>
      </w:r>
    </w:p>
    <w:p>
      <w:pPr>
        <w:pStyle w:val="790"/>
        <w:pBdr/>
        <w:tabs>
          <w:tab w:val="left" w:leader="none" w:pos="2153"/>
        </w:tabs>
        <w:spacing/>
        <w:ind/>
        <w:rPr/>
      </w:pPr>
      <w:r>
        <w:rPr>
          <w:rStyle w:val="801"/>
          <w:b/>
          <w:bCs/>
          <w:sz w:val="28"/>
          <w:szCs w:val="24"/>
        </w:rPr>
        <w:t xml:space="preserve">Copy templates:</w:t>
      </w:r>
      <w:r>
        <w:rPr>
          <w:rStyle w:val="801"/>
          <w:sz w:val="28"/>
          <w:szCs w:val="24"/>
        </w:rPr>
        <w:t xml:space="preserve"> </w:t>
      </w:r>
      <w:r/>
    </w:p>
    <w:p>
      <w:pPr>
        <w:pStyle w:val="790"/>
        <w:pBdr/>
        <w:tabs>
          <w:tab w:val="left" w:leader="none" w:pos="2153"/>
        </w:tabs>
        <w:spacing/>
        <w:ind/>
        <w:rPr/>
      </w:pPr>
      <w:r>
        <w:t xml:space="preserve">ANNEX 1</w:t>
      </w:r>
      <w:r/>
    </w:p>
    <w:p>
      <w:pPr>
        <w:pStyle w:val="790"/>
        <w:pBdr/>
        <w:tabs>
          <w:tab w:val="left" w:leader="none" w:pos="2153"/>
        </w:tabs>
        <w:spacing/>
        <w:ind/>
        <w:rPr/>
      </w:pPr>
      <w:r>
        <mc:AlternateContent>
          <mc:Choice Requires="wpg">
            <w:drawing>
              <wp:inline xmlns:wp="http://schemas.openxmlformats.org/drawingml/2006/wordprocessingDrawing" distT="0" distB="0" distL="0" distR="0">
                <wp:extent cx="4993200" cy="2496595"/>
                <wp:effectExtent l="0" t="0" r="0" b="0"/>
                <wp:docPr id="8" name="Imagen 59" descr="C:\Users\Noelia\Downloads\ai-generated-8635240_1280.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59" descr="C:\Users\Noelia\Downloads\ai-generated-8635240_1280.jpg" title=""/>
                        <pic:cNvPicPr>
                          <a:picLocks noChangeAspect="1"/>
                        </pic:cNvPicPr>
                        <pic:nvPr/>
                      </pic:nvPicPr>
                      <pic:blipFill rotWithShape="1">
                        <a:blip r:embed="rId13"/>
                        <a:stretch/>
                      </pic:blipFill>
                      <pic:spPr bwMode="auto">
                        <a:xfrm>
                          <a:off x="0" y="0"/>
                          <a:ext cx="4993200" cy="2496595"/>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93.17pt;height:196.58pt;mso-wrap-distance-left:0.00pt;mso-wrap-distance-top:0.00pt;mso-wrap-distance-right:0.00pt;mso-wrap-distance-bottom:0.00pt;z-index:1;" stroked="f">
                <v:imagedata r:id="rId13" o:title=""/>
                <o:lock v:ext="edit" rotation="t"/>
              </v:shape>
            </w:pict>
          </mc:Fallback>
        </mc:AlternateContent>
      </w:r>
      <w:r/>
    </w:p>
    <w:p>
      <w:pPr>
        <w:pStyle w:val="790"/>
        <w:pBdr/>
        <w:tabs>
          <w:tab w:val="left" w:leader="none" w:pos="2153"/>
        </w:tabs>
        <w:spacing/>
        <w:ind/>
        <w:rPr/>
      </w:pPr>
      <w:r>
        <w:rPr>
          <w:rStyle w:val="801"/>
          <w:lang w:eastAsia="es-ES"/>
        </w:rPr>
        <mc:AlternateContent>
          <mc:Choice Requires="wpg">
            <w:drawing>
              <wp:inline xmlns:wp="http://schemas.openxmlformats.org/drawingml/2006/wordprocessingDrawing" distT="0" distB="0" distL="0" distR="0">
                <wp:extent cx="4993200" cy="3326724"/>
                <wp:effectExtent l="0" t="0" r="0" b="0"/>
                <wp:docPr id="9" name="Imagen 60" descr="C:\Users\Noelia\Downloads\galaxy-3696058_1280.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60" descr="C:\Users\Noelia\Downloads\galaxy-3696058_1280.jpg" title=""/>
                        <pic:cNvPicPr>
                          <a:picLocks noChangeAspect="1"/>
                        </pic:cNvPicPr>
                        <pic:nvPr/>
                      </pic:nvPicPr>
                      <pic:blipFill rotWithShape="1">
                        <a:blip r:embed="rId14"/>
                        <a:stretch/>
                      </pic:blipFill>
                      <pic:spPr bwMode="auto">
                        <a:xfrm>
                          <a:off x="0" y="0"/>
                          <a:ext cx="4993200" cy="3326724"/>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93.17pt;height:261.95pt;mso-wrap-distance-left:0.00pt;mso-wrap-distance-top:0.00pt;mso-wrap-distance-right:0.00pt;mso-wrap-distance-bottom:0.00pt;z-index:1;" stroked="f">
                <v:imagedata r:id="rId14" o:title=""/>
                <o:lock v:ext="edit" rotation="t"/>
              </v:shape>
            </w:pict>
          </mc:Fallback>
        </mc:AlternateContent>
      </w:r>
      <w:r/>
    </w:p>
    <w:p>
      <w:pPr>
        <w:pStyle w:val="790"/>
        <w:pBdr/>
        <w:tabs>
          <w:tab w:val="left" w:leader="none" w:pos="2153"/>
        </w:tabs>
        <w:spacing/>
        <w:ind/>
        <w:rPr/>
      </w:pPr>
      <w:r>
        <w:rPr>
          <w:rStyle w:val="801"/>
          <w:lang w:eastAsia="es-ES"/>
        </w:rPr>
        <mc:AlternateContent>
          <mc:Choice Requires="wpg">
            <w:drawing>
              <wp:inline xmlns:wp="http://schemas.openxmlformats.org/drawingml/2006/wordprocessingDrawing" distT="0" distB="0" distL="0" distR="0">
                <wp:extent cx="4993200" cy="2808671"/>
                <wp:effectExtent l="0" t="0" r="0" b="0"/>
                <wp:docPr id="10" name="Imagen 61" descr="C:\Users\Noelia\Downloads\ufo-1265186_1280.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61" descr="C:\Users\Noelia\Downloads\ufo-1265186_1280.jpg" title=""/>
                        <pic:cNvPicPr>
                          <a:picLocks noChangeAspect="1"/>
                        </pic:cNvPicPr>
                        <pic:nvPr/>
                      </pic:nvPicPr>
                      <pic:blipFill rotWithShape="1">
                        <a:blip r:embed="rId15"/>
                        <a:stretch/>
                      </pic:blipFill>
                      <pic:spPr bwMode="auto">
                        <a:xfrm>
                          <a:off x="0" y="0"/>
                          <a:ext cx="4993200" cy="2808671"/>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93.17pt;height:221.16pt;mso-wrap-distance-left:0.00pt;mso-wrap-distance-top:0.00pt;mso-wrap-distance-right:0.00pt;mso-wrap-distance-bottom:0.00pt;z-index:1;" stroked="f">
                <v:imagedata r:id="rId15" o:title=""/>
                <o:lock v:ext="edit" rotation="t"/>
              </v:shape>
            </w:pict>
          </mc:Fallback>
        </mc:AlternateContent>
      </w:r>
      <w:r/>
    </w:p>
    <w:p>
      <w:pPr>
        <w:pStyle w:val="790"/>
        <w:pBdr/>
        <w:tabs>
          <w:tab w:val="left" w:leader="none" w:pos="2153"/>
        </w:tabs>
        <w:spacing/>
        <w:ind/>
        <w:rPr/>
      </w:pPr>
      <w:r>
        <w:rPr>
          <w:rStyle w:val="801"/>
          <w:lang w:eastAsia="es-ES"/>
        </w:rPr>
        <mc:AlternateContent>
          <mc:Choice Requires="wpg">
            <w:drawing>
              <wp:inline xmlns:wp="http://schemas.openxmlformats.org/drawingml/2006/wordprocessingDrawing" distT="0" distB="0" distL="0" distR="0">
                <wp:extent cx="4993200" cy="2852370"/>
                <wp:effectExtent l="0" t="0" r="0" b="0"/>
                <wp:docPr id="11" name="Imagen 62" descr="C:\Users\Noelia\Downloads\space-colony-7472788_1280.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62" descr="C:\Users\Noelia\Downloads\space-colony-7472788_1280.jpg" title=""/>
                        <pic:cNvPicPr>
                          <a:picLocks noChangeAspect="1"/>
                        </pic:cNvPicPr>
                        <pic:nvPr/>
                      </pic:nvPicPr>
                      <pic:blipFill rotWithShape="1">
                        <a:blip r:embed="rId16"/>
                        <a:stretch/>
                      </pic:blipFill>
                      <pic:spPr bwMode="auto">
                        <a:xfrm>
                          <a:off x="0" y="0"/>
                          <a:ext cx="4993200" cy="2852370"/>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393.17pt;height:224.60pt;mso-wrap-distance-left:0.00pt;mso-wrap-distance-top:0.00pt;mso-wrap-distance-right:0.00pt;mso-wrap-distance-bottom:0.00pt;z-index:1;" stroked="f">
                <v:imagedata r:id="rId16" o:title=""/>
                <o:lock v:ext="edit" rotation="t"/>
              </v:shape>
            </w:pict>
          </mc:Fallback>
        </mc:AlternateContent>
      </w:r>
      <w:r/>
    </w:p>
    <w:p>
      <w:pPr>
        <w:pStyle w:val="790"/>
        <w:pBdr/>
        <w:tabs>
          <w:tab w:val="left" w:leader="none" w:pos="2153"/>
        </w:tabs>
        <w:spacing/>
        <w:ind/>
        <w:rPr/>
      </w:pPr>
      <w:r>
        <w:t xml:space="preserve">Taken from: </w:t>
      </w:r>
      <w:hyperlink w:tooltip="#ttps://pixabay.com/es/" w:anchor="ttps://pixabay.com/es/" w:history="1">
        <w:r>
          <w:t xml:space="preserve">https://pixabay.com/es/</w:t>
        </w:r>
      </w:hyperlink>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ANNEX 2</w:t>
      </w:r>
      <w:r/>
    </w:p>
    <w:p>
      <w:pPr>
        <w:pStyle w:val="790"/>
        <w:pBdr/>
        <w:tabs>
          <w:tab w:val="left" w:leader="none" w:pos="2153"/>
        </w:tabs>
        <w:spacing/>
        <w:ind/>
        <w:rPr/>
      </w:pPr>
      <w:r>
        <w:t xml:space="preserve">‘Quandary: Game Basics’ video.</w:t>
      </w:r>
      <w:r/>
    </w:p>
    <w:p>
      <w:pPr>
        <w:pStyle w:val="790"/>
        <w:pBdr/>
        <w:tabs>
          <w:tab w:val="left" w:leader="none" w:pos="2153"/>
        </w:tabs>
        <w:spacing/>
        <w:ind/>
        <w:rPr/>
      </w:pPr>
      <w:r>
        <w:t xml:space="preserve">Taken from: </w:t>
      </w:r>
      <w:hyperlink w:tooltip="#ttps://www.youtube.com/watch?v=yuBB0hNuI1c" w:anchor="ttps://www.youtube.com/watch?v=yuBB0hNuI1c" w:history="1">
        <w:r>
          <w:t xml:space="preserve">https://www.youtube.com/watch?v=yuBB0hNuI1c</w:t>
        </w:r>
      </w:hyperlink>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ANNEX 3</w:t>
      </w:r>
      <w:r/>
    </w:p>
    <w:p>
      <w:pPr>
        <w:pStyle w:val="790"/>
        <w:pBdr/>
        <w:tabs>
          <w:tab w:val="left" w:leader="none" w:pos="2153"/>
        </w:tabs>
        <w:spacing/>
        <w:ind/>
        <w:rPr/>
      </w:pPr>
      <w:r>
        <w:t xml:space="preserve">Link to the video and questions: </w:t>
      </w:r>
      <w:hyperlink w:tooltip="#ttps://ed.ted.com/lessons/4-things-all-great-listeners-know" w:anchor="ttps://ed.ted.com/lessons/4-things-all-great-listeners-know" w:history="1">
        <w:r>
          <w:t xml:space="preserve">https://ed.ted.com/lessons/4-things-all-great-listeners-know</w:t>
        </w:r>
      </w:hyperlink>
      <w:r/>
      <w:r/>
    </w:p>
    <w:p>
      <w:pPr>
        <w:pStyle w:val="790"/>
        <w:pBdr/>
        <w:tabs>
          <w:tab w:val="left" w:leader="none" w:pos="2153"/>
        </w:tabs>
        <w:spacing/>
        <w:ind/>
        <w:rPr/>
      </w:pPr>
      <w:r>
        <w:t xml:space="preserve">Questions from the video (screenshots: these could be answered online):</w: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2686050"/>
                <wp:effectExtent l="0" t="0" r="0" b="0"/>
                <wp:docPr id="12" name="Imagen 6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63" descr="" title=""/>
                        <pic:cNvPicPr>
                          <a:picLocks noChangeAspect="1"/>
                        </pic:cNvPicPr>
                        <pic:nvPr/>
                      </pic:nvPicPr>
                      <pic:blipFill rotWithShape="1">
                        <a:blip r:embed="rId17"/>
                        <a:stretch/>
                      </pic:blipFill>
                      <pic:spPr bwMode="auto">
                        <a:xfrm>
                          <a:off x="0" y="0"/>
                          <a:ext cx="5943600" cy="2686050"/>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68.00pt;height:211.50pt;mso-wrap-distance-left:0.00pt;mso-wrap-distance-top:0.00pt;mso-wrap-distance-right:0.00pt;mso-wrap-distance-bottom:0.00pt;z-index:1;" stroked="f">
                <v:imagedata r:id="rId17"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166110"/>
                <wp:effectExtent l="0" t="0" r="0" b="0"/>
                <wp:docPr id="13" name="Imagen 6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64" descr="" title=""/>
                        <pic:cNvPicPr>
                          <a:picLocks noChangeAspect="1"/>
                        </pic:cNvPicPr>
                        <pic:nvPr/>
                      </pic:nvPicPr>
                      <pic:blipFill rotWithShape="1">
                        <a:blip r:embed="rId18"/>
                        <a:stretch/>
                      </pic:blipFill>
                      <pic:spPr bwMode="auto">
                        <a:xfrm>
                          <a:off x="0" y="0"/>
                          <a:ext cx="5943600" cy="3166110"/>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68.00pt;height:249.30pt;mso-wrap-distance-left:0.00pt;mso-wrap-distance-top:0.00pt;mso-wrap-distance-right:0.00pt;mso-wrap-distance-bottom:0.00pt;z-index:1;" stroked="f">
                <v:imagedata r:id="rId18"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261363"/>
                <wp:effectExtent l="0" t="0" r="0" b="0"/>
                <wp:docPr id="14" name="Imagen 6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65" descr="" title=""/>
                        <pic:cNvPicPr>
                          <a:picLocks noChangeAspect="1"/>
                        </pic:cNvPicPr>
                        <pic:nvPr/>
                      </pic:nvPicPr>
                      <pic:blipFill rotWithShape="1">
                        <a:blip r:embed="rId19"/>
                        <a:stretch/>
                      </pic:blipFill>
                      <pic:spPr bwMode="auto">
                        <a:xfrm>
                          <a:off x="0" y="0"/>
                          <a:ext cx="5943600" cy="3261363"/>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68.00pt;height:256.80pt;mso-wrap-distance-left:0.00pt;mso-wrap-distance-top:0.00pt;mso-wrap-distance-right:0.00pt;mso-wrap-distance-bottom:0.00pt;z-index:1;" stroked="f">
                <v:imagedata r:id="rId19"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241676"/>
                <wp:effectExtent l="0" t="0" r="0" b="0"/>
                <wp:docPr id="15" name="Imagen 6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66" descr="" title=""/>
                        <pic:cNvPicPr>
                          <a:picLocks noChangeAspect="1"/>
                        </pic:cNvPicPr>
                        <pic:nvPr/>
                      </pic:nvPicPr>
                      <pic:blipFill rotWithShape="1">
                        <a:blip r:embed="rId20"/>
                        <a:stretch/>
                      </pic:blipFill>
                      <pic:spPr bwMode="auto">
                        <a:xfrm>
                          <a:off x="0" y="0"/>
                          <a:ext cx="5943600" cy="3241676"/>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8.00pt;height:255.25pt;mso-wrap-distance-left:0.00pt;mso-wrap-distance-top:0.00pt;mso-wrap-distance-right:0.00pt;mso-wrap-distance-bottom:0.00pt;z-index:1;" stroked="f">
                <v:imagedata r:id="rId20"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228975"/>
                <wp:effectExtent l="0" t="0" r="0" b="0"/>
                <wp:docPr id="16" name="Imagen 6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67" descr="" title=""/>
                        <pic:cNvPicPr>
                          <a:picLocks noChangeAspect="1"/>
                        </pic:cNvPicPr>
                        <pic:nvPr/>
                      </pic:nvPicPr>
                      <pic:blipFill rotWithShape="1">
                        <a:blip r:embed="rId21"/>
                        <a:stretch/>
                      </pic:blipFill>
                      <pic:spPr bwMode="auto">
                        <a:xfrm>
                          <a:off x="0" y="0"/>
                          <a:ext cx="5943600" cy="3228975"/>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68.00pt;height:254.25pt;mso-wrap-distance-left:0.00pt;mso-wrap-distance-top:0.00pt;mso-wrap-distance-right:0.00pt;mso-wrap-distance-bottom:0.00pt;z-index:1;" stroked="f">
                <v:imagedata r:id="rId21" o:title=""/>
                <o:lock v:ext="edit" rotation="t"/>
              </v:shape>
            </w:pict>
          </mc:Fallback>
        </mc:AlternateContent>
      </w:r>
      <w:r>
        <w:rPr>
          <w:rStyle w:val="801"/>
          <w:lang w:val="es-ES" w:eastAsia="es-ES"/>
        </w:rPr>
        <mc:AlternateContent>
          <mc:Choice Requires="wpg">
            <w:drawing>
              <wp:inline xmlns:wp="http://schemas.openxmlformats.org/drawingml/2006/wordprocessingDrawing" distT="0" distB="0" distL="0" distR="0">
                <wp:extent cx="5943600" cy="3272793"/>
                <wp:effectExtent l="0" t="0" r="0" b="0"/>
                <wp:docPr id="17" name="Imagen 6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68" descr="" title=""/>
                        <pic:cNvPicPr>
                          <a:picLocks noChangeAspect="1"/>
                        </pic:cNvPicPr>
                        <pic:nvPr/>
                      </pic:nvPicPr>
                      <pic:blipFill rotWithShape="1">
                        <a:blip r:embed="rId22"/>
                        <a:stretch/>
                      </pic:blipFill>
                      <pic:spPr bwMode="auto">
                        <a:xfrm>
                          <a:off x="0" y="0"/>
                          <a:ext cx="5943600" cy="3272793"/>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468.00pt;height:257.70pt;mso-wrap-distance-left:0.00pt;mso-wrap-distance-top:0.00pt;mso-wrap-distance-right:0.00pt;mso-wrap-distance-bottom:0.00pt;z-index:1;" stroked="f">
                <v:imagedata r:id="rId22"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272793"/>
                <wp:effectExtent l="0" t="0" r="0" b="0"/>
                <wp:docPr id="18" name="Imagen 6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69" descr="" title=""/>
                        <pic:cNvPicPr>
                          <a:picLocks noChangeAspect="1"/>
                        </pic:cNvPicPr>
                        <pic:nvPr/>
                      </pic:nvPicPr>
                      <pic:blipFill rotWithShape="1">
                        <a:blip r:embed="rId23"/>
                        <a:stretch/>
                      </pic:blipFill>
                      <pic:spPr bwMode="auto">
                        <a:xfrm>
                          <a:off x="0" y="0"/>
                          <a:ext cx="5943600" cy="3272793"/>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68.00pt;height:257.70pt;mso-wrap-distance-left:0.00pt;mso-wrap-distance-top:0.00pt;mso-wrap-distance-right:0.00pt;mso-wrap-distance-bottom:0.00pt;z-index:1;" stroked="f">
                <v:imagedata r:id="rId23"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5943600" cy="3245489"/>
                <wp:effectExtent l="0" t="0" r="0" b="0"/>
                <wp:docPr id="19" name="Imagen 7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70" descr="" title=""/>
                        <pic:cNvPicPr>
                          <a:picLocks noChangeAspect="1"/>
                        </pic:cNvPicPr>
                        <pic:nvPr/>
                      </pic:nvPicPr>
                      <pic:blipFill rotWithShape="1">
                        <a:blip r:embed="rId24"/>
                        <a:stretch/>
                      </pic:blipFill>
                      <pic:spPr bwMode="auto">
                        <a:xfrm>
                          <a:off x="0" y="0"/>
                          <a:ext cx="5943600" cy="3245488"/>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468.00pt;height:255.55pt;mso-wrap-distance-left:0.00pt;mso-wrap-distance-top:0.00pt;mso-wrap-distance-right:0.00pt;mso-wrap-distance-bottom:0.00pt;z-index:1;" stroked="f">
                <v:imagedata r:id="rId24" o:title=""/>
                <o:lock v:ext="edit" rotation="t"/>
              </v:shape>
            </w:pict>
          </mc:Fallback>
        </mc:AlternateConten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ANNEX 4</w:t>
      </w:r>
      <w:r/>
    </w:p>
    <w:p>
      <w:pPr>
        <w:pStyle w:val="790"/>
        <w:pBdr/>
        <w:tabs>
          <w:tab w:val="left" w:leader="none" w:pos="2153"/>
        </w:tabs>
        <w:spacing/>
        <w:ind/>
        <w:rPr/>
      </w:pPr>
      <w:r>
        <w:t xml:space="preserve">Worksheet taken from: </w:t>
      </w:r>
      <w:hyperlink w:tooltip="#ttps://es.pinterest.com/pin/reading-and-writing-resources-archives-k3-teacher-resources--779545016784970260/" w:anchor="ttps://es.pinterest.com/pin/reading-and-writing-resources-archives-k3-teacher-resources--779545016784970260/" w:history="1">
        <w:r>
          <w:t xml:space="preserve">https://es.pinterest.com/pin/reading-and-writing-resources-archives-k3-teacher-resources--779545016784970260/</w:t>
        </w:r>
      </w:hyperlink>
      <w:r/>
      <w:r/>
    </w:p>
    <w:p>
      <w:pPr>
        <w:pStyle w:val="790"/>
        <w:pBdr/>
        <w:spacing w:after="100" w:before="100" w:line="240" w:lineRule="auto"/>
        <w:ind/>
        <w:jc w:val="left"/>
        <w:rPr/>
      </w:pPr>
      <w:r>
        <w:rPr>
          <w:rStyle w:val="801"/>
          <w:rFonts w:ascii="Times New Roman" w:hAnsi="Times New Roman" w:eastAsia="Times New Roman" w:cs="Times New Roman"/>
          <w:color w:val="auto"/>
          <w:szCs w:val="24"/>
          <w:lang w:val="es-ES" w:eastAsia="es-ES"/>
        </w:rPr>
        <mc:AlternateContent>
          <mc:Choice Requires="wpg">
            <w:drawing>
              <wp:inline xmlns:wp="http://schemas.openxmlformats.org/drawingml/2006/wordprocessingDrawing" distT="0" distB="0" distL="0" distR="0">
                <wp:extent cx="5823804" cy="7006562"/>
                <wp:effectExtent l="0" t="0" r="0" b="0"/>
                <wp:docPr id="20" name="Imagen 71" descr="C:\Users\Noelia\OneDrive - Universidade da Coruña\Escritorio\Intergames Noe\Quandary Sequence\Elementary School Teaching Resources - US.jp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71" descr="C:\Users\Noelia\OneDrive - Universidade da Coruña\Escritorio\Intergames Noe\Quandary Sequence\Elementary School Teaching Resources - US.jpg" title=""/>
                        <pic:cNvPicPr>
                          <a:picLocks noChangeAspect="1"/>
                        </pic:cNvPicPr>
                        <pic:nvPr/>
                      </pic:nvPicPr>
                      <pic:blipFill rotWithShape="1">
                        <a:blip r:embed="rId25"/>
                        <a:stretch/>
                      </pic:blipFill>
                      <pic:spPr bwMode="auto">
                        <a:xfrm>
                          <a:off x="0" y="0"/>
                          <a:ext cx="5823804" cy="7006562"/>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458.57pt;height:551.70pt;mso-wrap-distance-left:0.00pt;mso-wrap-distance-top:0.00pt;mso-wrap-distance-right:0.00pt;mso-wrap-distance-bottom:0.00pt;z-index:1;" stroked="f">
                <v:imagedata r:id="rId25" o:title=""/>
                <o:lock v:ext="edit" rotation="t"/>
              </v:shape>
            </w:pict>
          </mc:Fallback>
        </mc:AlternateContent>
      </w:r>
      <w:r/>
    </w:p>
    <w:p>
      <w:pPr>
        <w:pStyle w:val="790"/>
        <w:pBdr/>
        <w:tabs>
          <w:tab w:val="left" w:leader="none" w:pos="2153"/>
        </w:tabs>
        <w:spacing/>
        <w:ind/>
        <w:rPr/>
      </w:pPr>
      <w:r>
        <w:t xml:space="preserve">ANNEX 5</w:t>
      </w:r>
      <w:r/>
    </w:p>
    <w:p>
      <w:pPr>
        <w:pStyle w:val="790"/>
        <w:pBdr/>
        <w:tabs>
          <w:tab w:val="left" w:leader="none" w:pos="2153"/>
        </w:tabs>
        <w:spacing/>
        <w:ind/>
        <w:rPr/>
      </w:pPr>
      <w:r>
        <w:t xml:space="preserve">Screenshot of ‘Episode 4’ (Quandary)</w:t>
      </w:r>
      <w:r/>
    </w:p>
    <w:p>
      <w:pPr>
        <w:pStyle w:val="790"/>
        <w:pBdr/>
        <w:tabs>
          <w:tab w:val="left" w:leader="none" w:pos="2153"/>
        </w:tabs>
        <w:spacing/>
        <w:ind/>
        <w:rPr/>
      </w:pPr>
      <w:r>
        <w:rPr>
          <w:rStyle w:val="801"/>
          <w:lang w:eastAsia="es-ES"/>
        </w:rPr>
        <mc:AlternateContent>
          <mc:Choice Requires="wpg">
            <w:drawing>
              <wp:inline xmlns:wp="http://schemas.openxmlformats.org/drawingml/2006/wordprocessingDrawing" distT="0" distB="0" distL="0" distR="0">
                <wp:extent cx="5400044" cy="4048762"/>
                <wp:effectExtent l="0" t="0" r="0" b="0"/>
                <wp:docPr id="21" name="Imagen 7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72" descr="" title=""/>
                        <pic:cNvPicPr>
                          <a:picLocks noChangeAspect="1"/>
                        </pic:cNvPicPr>
                        <pic:nvPr/>
                      </pic:nvPicPr>
                      <pic:blipFill rotWithShape="1">
                        <a:blip r:embed="rId26"/>
                        <a:stretch/>
                      </pic:blipFill>
                      <pic:spPr bwMode="auto">
                        <a:xfrm>
                          <a:off x="0" y="0"/>
                          <a:ext cx="5400044" cy="4048762"/>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425.20pt;height:318.80pt;mso-wrap-distance-left:0.00pt;mso-wrap-distance-top:0.00pt;mso-wrap-distance-right:0.00pt;mso-wrap-distance-bottom:0.00pt;z-index:1;" stroked="f">
                <v:imagedata r:id="rId26" o:title=""/>
                <o:lock v:ext="edit" rotation="t"/>
              </v:shape>
            </w:pict>
          </mc:Fallback>
        </mc:AlternateConten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Emergency avatar cards (in case students’ avatars were not created):</w:t>
      </w:r>
      <w:r/>
    </w:p>
    <w:p>
      <w:pPr>
        <w:pStyle w:val="790"/>
        <w:pBdr/>
        <w:tabs>
          <w:tab w:val="left" w:leader="none" w:pos="2153"/>
        </w:tabs>
        <w:spacing/>
        <w:ind/>
        <w:rPr/>
      </w:pPr>
      <w:r>
        <w:rPr>
          <w:rStyle w:val="801"/>
          <w:lang w:eastAsia="es-ES"/>
        </w:rPr>
        <mc:AlternateContent>
          <mc:Choice Requires="wpg">
            <w:drawing>
              <wp:inline xmlns:wp="http://schemas.openxmlformats.org/drawingml/2006/wordprocessingDrawing" distT="0" distB="0" distL="0" distR="0">
                <wp:extent cx="2943225" cy="3505196"/>
                <wp:effectExtent l="0" t="0" r="0" b="0"/>
                <wp:docPr id="22" name="Imagen 7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73" descr="" title=""/>
                        <pic:cNvPicPr>
                          <a:picLocks noChangeAspect="1"/>
                        </pic:cNvPicPr>
                        <pic:nvPr/>
                      </pic:nvPicPr>
                      <pic:blipFill rotWithShape="1">
                        <a:blip r:embed="rId27"/>
                        <a:stretch/>
                      </pic:blipFill>
                      <pic:spPr bwMode="auto">
                        <a:xfrm>
                          <a:off x="0" y="0"/>
                          <a:ext cx="2943225" cy="3505196"/>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231.75pt;height:276.00pt;mso-wrap-distance-left:0.00pt;mso-wrap-distance-top:0.00pt;mso-wrap-distance-right:0.00pt;mso-wrap-distance-bottom:0.00pt;z-index:1;" stroked="f">
                <v:imagedata r:id="rId27" o:title=""/>
                <o:lock v:ext="edit" rotation="t"/>
              </v:shape>
            </w:pict>
          </mc:Fallback>
        </mc:AlternateContent>
      </w:r>
      <w:r>
        <w:rPr>
          <w:rStyle w:val="801"/>
          <w:lang w:val="es-ES" w:eastAsia="es-ES"/>
        </w:rPr>
        <mc:AlternateContent>
          <mc:Choice Requires="wpg">
            <w:drawing>
              <wp:inline xmlns:wp="http://schemas.openxmlformats.org/drawingml/2006/wordprocessingDrawing" distT="0" distB="0" distL="0" distR="0">
                <wp:extent cx="2914019" cy="3489963"/>
                <wp:effectExtent l="0" t="0" r="0" b="0"/>
                <wp:docPr id="23" name="Imagen 7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74" descr="" title=""/>
                        <pic:cNvPicPr>
                          <a:picLocks noChangeAspect="1"/>
                        </pic:cNvPicPr>
                        <pic:nvPr/>
                      </pic:nvPicPr>
                      <pic:blipFill rotWithShape="1">
                        <a:blip r:embed="rId28"/>
                        <a:stretch/>
                      </pic:blipFill>
                      <pic:spPr bwMode="auto">
                        <a:xfrm>
                          <a:off x="0" y="0"/>
                          <a:ext cx="2914019" cy="3489963"/>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8" o:spid="_x0000_s28" type="#_x0000_t75" style="width:229.45pt;height:274.80pt;mso-wrap-distance-left:0.00pt;mso-wrap-distance-top:0.00pt;mso-wrap-distance-right:0.00pt;mso-wrap-distance-bottom:0.00pt;z-index:1;" stroked="f">
                <v:imagedata r:id="rId28"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2847341" cy="3124203"/>
                <wp:effectExtent l="0" t="0" r="0" b="0"/>
                <wp:docPr id="24" name="Imagen 7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75" descr="" title=""/>
                        <pic:cNvPicPr>
                          <a:picLocks noChangeAspect="1"/>
                        </pic:cNvPicPr>
                        <pic:nvPr/>
                      </pic:nvPicPr>
                      <pic:blipFill rotWithShape="1">
                        <a:blip r:embed="rId29"/>
                        <a:stretch/>
                      </pic:blipFill>
                      <pic:spPr bwMode="auto">
                        <a:xfrm>
                          <a:off x="0" y="0"/>
                          <a:ext cx="2847341" cy="3124203"/>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9" o:spid="_x0000_s29" type="#_x0000_t75" style="width:224.20pt;height:246.00pt;mso-wrap-distance-left:0.00pt;mso-wrap-distance-top:0.00pt;mso-wrap-distance-right:0.00pt;mso-wrap-distance-bottom:0.00pt;z-index:1;" stroked="f">
                <v:imagedata r:id="rId29" o:title=""/>
                <o:lock v:ext="edit" rotation="t"/>
              </v:shape>
            </w:pict>
          </mc:Fallback>
        </mc:AlternateContent>
      </w:r>
      <w:r>
        <w:rPr>
          <w:rStyle w:val="801"/>
          <w:lang w:val="es-ES" w:eastAsia="es-ES"/>
        </w:rPr>
        <mc:AlternateContent>
          <mc:Choice Requires="wpg">
            <w:drawing>
              <wp:inline xmlns:wp="http://schemas.openxmlformats.org/drawingml/2006/wordprocessingDrawing" distT="0" distB="0" distL="0" distR="0">
                <wp:extent cx="2993388" cy="3130548"/>
                <wp:effectExtent l="0" t="0" r="0" b="0"/>
                <wp:docPr id="25" name="Imagen 7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76" descr="" title=""/>
                        <pic:cNvPicPr>
                          <a:picLocks noChangeAspect="1"/>
                        </pic:cNvPicPr>
                        <pic:nvPr/>
                      </pic:nvPicPr>
                      <pic:blipFill rotWithShape="1">
                        <a:blip r:embed="rId30"/>
                        <a:stretch/>
                      </pic:blipFill>
                      <pic:spPr bwMode="auto">
                        <a:xfrm>
                          <a:off x="0" y="0"/>
                          <a:ext cx="2993388" cy="3130548"/>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0" o:spid="_x0000_s30" type="#_x0000_t75" style="width:235.70pt;height:246.50pt;mso-wrap-distance-left:0.00pt;mso-wrap-distance-top:0.00pt;mso-wrap-distance-right:0.00pt;mso-wrap-distance-bottom:0.00pt;z-index:1;" stroked="f">
                <v:imagedata r:id="rId30" o:title=""/>
                <o:lock v:ext="edit" rotation="t"/>
              </v:shape>
            </w:pict>
          </mc:Fallback>
        </mc:AlternateContent>
      </w:r>
      <w:r/>
    </w:p>
    <w:p>
      <w:pPr>
        <w:pStyle w:val="790"/>
        <w:pBdr/>
        <w:tabs>
          <w:tab w:val="left" w:leader="none" w:pos="2153"/>
        </w:tabs>
        <w:spacing/>
        <w:ind/>
        <w:rPr/>
      </w:pPr>
      <w:r>
        <w:rPr>
          <w:rStyle w:val="801"/>
          <w:lang w:val="es-ES" w:eastAsia="es-ES"/>
        </w:rPr>
        <mc:AlternateContent>
          <mc:Choice Requires="wpg">
            <w:drawing>
              <wp:inline xmlns:wp="http://schemas.openxmlformats.org/drawingml/2006/wordprocessingDrawing" distT="0" distB="0" distL="0" distR="0">
                <wp:extent cx="3030733" cy="3441188"/>
                <wp:effectExtent l="0" t="0" r="0" b="0"/>
                <wp:docPr id="26" name="Imagen 7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77" descr="" title=""/>
                        <pic:cNvPicPr>
                          <a:picLocks noChangeAspect="1"/>
                        </pic:cNvPicPr>
                        <pic:nvPr/>
                      </pic:nvPicPr>
                      <pic:blipFill rotWithShape="1">
                        <a:blip r:embed="rId31"/>
                        <a:stretch/>
                      </pic:blipFill>
                      <pic:spPr bwMode="auto">
                        <a:xfrm>
                          <a:off x="0" y="0"/>
                          <a:ext cx="3030733" cy="3441188"/>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1" o:spid="_x0000_s31" type="#_x0000_t75" style="width:238.64pt;height:270.96pt;mso-wrap-distance-left:0.00pt;mso-wrap-distance-top:0.00pt;mso-wrap-distance-right:0.00pt;mso-wrap-distance-bottom:0.00pt;z-index:1;" stroked="f">
                <v:imagedata r:id="rId31" o:title=""/>
                <o:lock v:ext="edit" rotation="t"/>
              </v:shape>
            </w:pict>
          </mc:Fallback>
        </mc:AlternateContent>
      </w:r>
      <w:r>
        <w:rPr>
          <w:rStyle w:val="801"/>
          <w:lang w:val="es-ES" w:eastAsia="es-ES"/>
        </w:rPr>
        <mc:AlternateContent>
          <mc:Choice Requires="wpg">
            <w:drawing>
              <wp:inline xmlns:wp="http://schemas.openxmlformats.org/drawingml/2006/wordprocessingDrawing" distT="0" distB="0" distL="0" distR="0">
                <wp:extent cx="2894716" cy="3479191"/>
                <wp:effectExtent l="0" t="0" r="0" b="0"/>
                <wp:docPr id="27" name="Imagen 7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79" descr="" title=""/>
                        <pic:cNvPicPr>
                          <a:picLocks noChangeAspect="1"/>
                        </pic:cNvPicPr>
                        <pic:nvPr/>
                      </pic:nvPicPr>
                      <pic:blipFill rotWithShape="1">
                        <a:blip r:embed="rId32"/>
                        <a:stretch/>
                      </pic:blipFill>
                      <pic:spPr bwMode="auto">
                        <a:xfrm>
                          <a:off x="0" y="0"/>
                          <a:ext cx="2894716" cy="3479190"/>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 o:spid="_x0000_s32" type="#_x0000_t75" style="width:227.93pt;height:273.95pt;mso-wrap-distance-left:0.00pt;mso-wrap-distance-top:0.00pt;mso-wrap-distance-right:0.00pt;mso-wrap-distance-bottom:0.00pt;z-index:1;" stroked="f">
                <v:imagedata r:id="rId32" o:title=""/>
                <o:lock v:ext="edit" rotation="t"/>
              </v:shape>
            </w:pict>
          </mc:Fallback>
        </mc:AlternateContent>
      </w:r>
      <w:r/>
    </w:p>
    <w:p>
      <w:pPr>
        <w:pStyle w:val="790"/>
        <w:pBdr/>
        <w:tabs>
          <w:tab w:val="left" w:leader="none" w:pos="2153"/>
        </w:tabs>
        <w:spacing/>
        <w:ind/>
        <w:rPr/>
      </w:pPr>
      <w:r>
        <w:t xml:space="preserve">Taken from: </w:t>
      </w:r>
      <w:hyperlink w:tooltip="#ttps://quandarygame.org/" w:anchor="ttps://quandarygame.org/" w:history="1">
        <w:r>
          <w:t xml:space="preserve">https://quandarygame.org/</w:t>
        </w:r>
      </w:hyperlink>
      <w:r/>
      <w:r/>
    </w:p>
    <w:p>
      <w:pPr>
        <w:pStyle w:val="790"/>
        <w:pBdr/>
        <w:tabs>
          <w:tab w:val="left" w:leader="none" w:pos="2153"/>
        </w:tabs>
        <w:spacing/>
        <w:ind/>
        <w:rPr/>
      </w:pPr>
      <w:r>
        <w:t xml:space="preserve">ANNEX 6</w:t>
      </w:r>
      <w:r/>
    </w:p>
    <w:p>
      <w:pPr>
        <w:pStyle w:val="790"/>
        <w:pBdr/>
        <w:tabs>
          <w:tab w:val="left" w:leader="none" w:pos="2153"/>
        </w:tabs>
        <w:spacing/>
        <w:ind/>
        <w:rPr/>
      </w:pPr>
      <w:r>
        <w:t xml:space="preserve">Kahoot link: </w:t>
      </w:r>
      <w:hyperlink w:tooltip="#ttps://kahoot.it/challenge/006204164" w:anchor="ttps://kahoot.it/challenge/006204164" w:history="1">
        <w:r>
          <w:t xml:space="preserve">https://kahoot.it/challenge/006204164</w:t>
        </w:r>
      </w:hyperlink>
      <w:r/>
      <w:r/>
    </w:p>
    <w:p>
      <w:pPr>
        <w:pStyle w:val="790"/>
        <w:pBdr/>
        <w:tabs>
          <w:tab w:val="left" w:leader="none" w:pos="2153"/>
        </w:tabs>
        <w:spacing/>
        <w:ind/>
        <w:rPr/>
      </w:pPr>
      <w:r>
        <w:t xml:space="preserve">Adapted from: </w:t>
      </w:r>
      <w:hyperlink w:tooltip="#ttps://create.kahoot.it/details/7664edcc-4a4b-4045-88ff-cd41ba639a81" w:anchor="ttps://create.kahoot.it/details/7664edcc-4a4b-4045-88ff-cd41ba639a81" w:history="1">
        <w:r>
          <w:t xml:space="preserve">https://create.kahoot.it/details/7664edcc-4a4b-4045-88ff-cd41ba639a81</w:t>
        </w:r>
      </w:hyperlink>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ANNEX 7</w:t>
      </w:r>
      <w:r/>
    </w:p>
    <w:p>
      <w:pPr>
        <w:pStyle w:val="790"/>
        <w:pBdr/>
        <w:tabs>
          <w:tab w:val="left" w:leader="none" w:pos="2153"/>
        </w:tabs>
        <w:spacing/>
        <w:ind/>
        <w:rPr>
          <w:b/>
        </w:rPr>
      </w:pPr>
      <w:r>
        <w:rPr>
          <w:b/>
        </w:rPr>
        <w:t xml:space="preserve">If the Earth became a place no one could live and humanity had to move to another planet, which type of government should we establish in the new world?</w:t>
      </w:r>
      <w:r>
        <w:rPr>
          <w:b/>
        </w:rPr>
      </w:r>
    </w:p>
    <w:p>
      <w:pPr>
        <w:pStyle w:val="790"/>
        <w:pBdr/>
        <w:tabs>
          <w:tab w:val="left" w:leader="none" w:pos="2153"/>
        </w:tabs>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3954" behindDoc="0" locked="0" layoutInCell="1" allowOverlap="1">
                <wp:simplePos x="0" y="0"/>
                <wp:positionH relativeFrom="column">
                  <wp:posOffset>-45720</wp:posOffset>
                </wp:positionH>
                <wp:positionV relativeFrom="paragraph">
                  <wp:posOffset>235586</wp:posOffset>
                </wp:positionV>
                <wp:extent cx="5829300" cy="914400"/>
                <wp:effectExtent l="0" t="0" r="0" b="0"/>
                <wp:wrapNone/>
                <wp:docPr id="28" name="Rectángulo 80"/>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29300" cy="91440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5B9BD5">
                            <a:alpha val="100000"/>
                          </a:srgbClr>
                        </a:solidFill>
                        <a:ln w="12701">
                          <a:solidFill>
                            <a:srgbClr val="41719C">
                              <a:alpha val="100000"/>
                            </a:srgbClr>
                          </a:solidFill>
                        </a:ln>
                        <a:effectLst/>
                      </wps:spPr>
                      <wps:txbx>
                        <w:txbxContent>
                          <w:p>
                            <w:pPr>
                              <w:pStyle w:val="790"/>
                              <w:pBdr/>
                              <w:tabs>
                                <w:tab w:val="left" w:leader="none" w:pos="2153"/>
                              </w:tabs>
                              <w:spacing/>
                              <w:ind/>
                              <w:rPr/>
                            </w:pPr>
                            <w:r>
                              <w:t xml:space="preserve">Tom: "Honestly, I think we should just stick with </w:t>
                            </w:r>
                            <w:r>
                              <w:t xml:space="preserve">democracy. It's not perfect, but at least we have a say in things. When my mates and I organised that charity event last year, we had to vote on everything from the location to the activities. It felt good to be involved and see everyone's opinion matter."</w:t>
                            </w:r>
                            <w:r/>
                          </w:p>
                          <w:p>
                            <w:pPr>
                              <w:pStyle w:val="790"/>
                              <w:pBdr/>
                              <w:spacing/>
                              <w:ind/>
                              <w:jc w:val="center"/>
                              <w:rPr/>
                            </w:pPr>
                            <w:r/>
                            <w:r/>
                          </w:p>
                        </w:txbxContent>
                      </wps:txbx>
                      <wps:bodyPr lIns="91440" tIns="45720" rIns="91440" bIns="45720" anchor="ctr"/>
                    </wps:wsp>
                  </a:graphicData>
                </a:graphic>
              </wp:anchor>
            </w:drawing>
          </mc:Choice>
          <mc:Fallback>
            <w:pict>
              <v:shape id="shape 33" o:spid="_x0000_s33" style="position:absolute;z-index:251773954;o:allowoverlap:true;o:allowincell:true;mso-position-horizontal-relative:text;margin-left:-3.60pt;mso-position-horizontal:absolute;mso-position-vertical-relative:text;margin-top:18.55pt;mso-position-vertical:absolute;width:459.00pt;height:72.00pt;mso-wrap-distance-left:0.00pt;mso-wrap-distance-top:0.00pt;mso-wrap-distance-right:0.00pt;mso-wrap-distance-bottom:0.00pt;v-text-anchor:middle;visibility:visible;" path="m0,0l100000,0l100000,100000l0,100000xe" coordsize="100000,100000" fillcolor="#5B9BD5" strokecolor="#41719C" strokeweight="1.00pt">
                <v:path textboxrect="0,0,100000,100000"/>
                <v:textbox inset="0,0,0,0">
                  <w:txbxContent>
                    <w:p>
                      <w:pPr>
                        <w:pStyle w:val="790"/>
                        <w:pBdr/>
                        <w:tabs>
                          <w:tab w:val="left" w:leader="none" w:pos="2153"/>
                        </w:tabs>
                        <w:spacing/>
                        <w:ind/>
                        <w:rPr/>
                      </w:pPr>
                      <w:r>
                        <w:t xml:space="preserve">Tom: "Honestly, I think we should just stick with </w:t>
                      </w:r>
                      <w:r>
                        <w:t xml:space="preserve">democracy. It's not perfect, but at least we have a say in things. When my mates and I organised that charity event last year, we had to vote on everything from the location to the activities. It felt good to be involved and see everyone's opinion matter."</w:t>
                      </w:r>
                      <w:r/>
                    </w:p>
                    <w:p>
                      <w:pPr>
                        <w:pStyle w:val="790"/>
                        <w:pBdr/>
                        <w:spacing/>
                        <w:ind/>
                        <w:jc w:val="center"/>
                        <w:rPr/>
                      </w:pPr>
                      <w:r/>
                      <w:r/>
                    </w:p>
                  </w:txbxContent>
                </v:textbox>
              </v:shape>
            </w:pict>
          </mc:Fallback>
        </mc:AlternateContent>
      </w:r>
      <w:r>
        <w:t xml:space="preserve">Some opinions:</w: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4978" behindDoc="0" locked="0" layoutInCell="1" allowOverlap="1">
                <wp:simplePos x="0" y="0"/>
                <wp:positionH relativeFrom="column">
                  <wp:posOffset>-30476</wp:posOffset>
                </wp:positionH>
                <wp:positionV relativeFrom="paragraph">
                  <wp:posOffset>78108</wp:posOffset>
                </wp:positionV>
                <wp:extent cx="5813426" cy="1081406"/>
                <wp:effectExtent l="0" t="0" r="0" b="0"/>
                <wp:wrapNone/>
                <wp:docPr id="29" name="Rectángulo 81"/>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13426" cy="1081406"/>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C55A11">
                            <a:alpha val="100000"/>
                          </a:srgbClr>
                        </a:solidFill>
                        <a:ln w="12701">
                          <a:solidFill>
                            <a:srgbClr val="41719C">
                              <a:alpha val="100000"/>
                            </a:srgbClr>
                          </a:solidFill>
                        </a:ln>
                        <a:effectLst/>
                      </wps:spPr>
                      <wps:txbx>
                        <w:txbxContent>
                          <w:p>
                            <w:pPr>
                              <w:pStyle w:val="790"/>
                              <w:pBdr/>
                              <w:tabs>
                                <w:tab w:val="left" w:leader="none" w:pos="2153"/>
                              </w:tabs>
                              <w:spacing/>
                              <w:ind/>
                              <w:rPr/>
                            </w:pPr>
                            <w:r>
                              <w:t xml:space="preserve">Sarah: "I reckon we should have a strong leadership, like a benevolent dictatorship. Sometimes people</w:t>
                            </w:r>
                            <w:r>
                              <w:t xml:space="preserve"> need guidance, especially in tough times like starting anew on a different planet. A few years back, when my old village faced financial issues, it was a firm decision from our town leader that got us all working together again and sorted everything out."</w:t>
                            </w:r>
                            <w:r/>
                          </w:p>
                          <w:p>
                            <w:pPr>
                              <w:pStyle w:val="790"/>
                              <w:pBdr/>
                              <w:spacing/>
                              <w:ind/>
                              <w:jc w:val="center"/>
                              <w:rPr/>
                            </w:pPr>
                            <w:r/>
                            <w:r/>
                          </w:p>
                        </w:txbxContent>
                      </wps:txbx>
                      <wps:bodyPr lIns="91440" tIns="45720" rIns="91440" bIns="45720" anchor="ctr"/>
                    </wps:wsp>
                  </a:graphicData>
                </a:graphic>
              </wp:anchor>
            </w:drawing>
          </mc:Choice>
          <mc:Fallback>
            <w:pict>
              <v:shape id="shape 34" o:spid="_x0000_s34" style="position:absolute;z-index:251774978;o:allowoverlap:true;o:allowincell:true;mso-position-horizontal-relative:text;margin-left:-2.40pt;mso-position-horizontal:absolute;mso-position-vertical-relative:text;margin-top:6.15pt;mso-position-vertical:absolute;width:457.75pt;height:85.15pt;mso-wrap-distance-left:0.00pt;mso-wrap-distance-top:0.00pt;mso-wrap-distance-right:0.00pt;mso-wrap-distance-bottom:0.00pt;v-text-anchor:middle;visibility:visible;" path="m0,0l100000,0l100000,100000l0,100000xe" coordsize="100000,100000" fillcolor="#C55A11" strokecolor="#41719C" strokeweight="1.00pt">
                <v:path textboxrect="0,0,100000,100000"/>
                <v:textbox inset="0,0,0,0">
                  <w:txbxContent>
                    <w:p>
                      <w:pPr>
                        <w:pStyle w:val="790"/>
                        <w:pBdr/>
                        <w:tabs>
                          <w:tab w:val="left" w:leader="none" w:pos="2153"/>
                        </w:tabs>
                        <w:spacing/>
                        <w:ind/>
                        <w:rPr/>
                      </w:pPr>
                      <w:r>
                        <w:t xml:space="preserve">Sarah: "I reckon we should have a strong leadership, like a benevolent dictatorship. Sometimes people</w:t>
                      </w:r>
                      <w:r>
                        <w:t xml:space="preserve"> need guidance, especially in tough times like starting anew on a different planet. A few years back, when my old village faced financial issues, it was a firm decision from our town leader that got us all working together again and sorted everything out."</w:t>
                      </w:r>
                      <w:r/>
                    </w:p>
                    <w:p>
                      <w:pPr>
                        <w:pStyle w:val="790"/>
                        <w:pBdr/>
                        <w:spacing/>
                        <w:ind/>
                        <w:jc w:val="center"/>
                        <w:rPr/>
                      </w:pPr>
                      <w:r/>
                      <w:r/>
                    </w:p>
                  </w:txbxContent>
                </v:textbox>
              </v:shape>
            </w:pict>
          </mc:Fallback>
        </mc:AlternateConten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6002" behindDoc="0" locked="0" layoutInCell="1" allowOverlap="1">
                <wp:simplePos x="0" y="0"/>
                <wp:positionH relativeFrom="column">
                  <wp:posOffset>-45720</wp:posOffset>
                </wp:positionH>
                <wp:positionV relativeFrom="paragraph">
                  <wp:posOffset>95883</wp:posOffset>
                </wp:positionV>
                <wp:extent cx="5844543" cy="906783"/>
                <wp:effectExtent l="0" t="0" r="0" b="0"/>
                <wp:wrapNone/>
                <wp:docPr id="30" name="Rectángulo 82"/>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44543" cy="906783"/>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548235">
                            <a:alpha val="100000"/>
                          </a:srgbClr>
                        </a:solidFill>
                        <a:ln w="12701">
                          <a:solidFill>
                            <a:srgbClr val="41719C">
                              <a:alpha val="100000"/>
                            </a:srgbClr>
                          </a:solidFill>
                        </a:ln>
                        <a:effectLst/>
                      </wps:spPr>
                      <wps:txbx>
                        <w:txbxContent>
                          <w:p>
                            <w:pPr>
                              <w:pStyle w:val="790"/>
                              <w:pBdr/>
                              <w:tabs>
                                <w:tab w:val="left" w:leader="none" w:pos="2153"/>
                              </w:tabs>
                              <w:spacing/>
                              <w:ind/>
                              <w:rPr/>
                            </w:pPr>
                            <w:r>
                              <w:t xml:space="preserve">Ben: "I’m really not sure what would be best. On one hand, democracy seems really go</w:t>
                            </w:r>
                            <w:r>
                              <w:t xml:space="preserve">od because everyone has a voice, but then again, what if people don’t agree? Last week, my group project nearly fell apart because we couldn’t decide on anything, and it gave me a taste of how messy things can get when everyone pushes for their own ideas."</w:t>
                            </w:r>
                            <w:r/>
                          </w:p>
                          <w:p>
                            <w:pPr>
                              <w:pStyle w:val="790"/>
                              <w:pBdr/>
                              <w:spacing/>
                              <w:ind/>
                              <w:jc w:val="center"/>
                              <w:rPr/>
                            </w:pPr>
                            <w:r/>
                            <w:r/>
                          </w:p>
                        </w:txbxContent>
                      </wps:txbx>
                      <wps:bodyPr lIns="91440" tIns="45720" rIns="91440" bIns="45720" anchor="ctr"/>
                    </wps:wsp>
                  </a:graphicData>
                </a:graphic>
              </wp:anchor>
            </w:drawing>
          </mc:Choice>
          <mc:Fallback>
            <w:pict>
              <v:shape id="shape 35" o:spid="_x0000_s35" style="position:absolute;z-index:251776002;o:allowoverlap:true;o:allowincell:true;mso-position-horizontal-relative:text;margin-left:-3.60pt;mso-position-horizontal:absolute;mso-position-vertical-relative:text;margin-top:7.55pt;mso-position-vertical:absolute;width:460.20pt;height:71.40pt;mso-wrap-distance-left:0.00pt;mso-wrap-distance-top:0.00pt;mso-wrap-distance-right:0.00pt;mso-wrap-distance-bottom:0.00pt;v-text-anchor:middle;visibility:visible;" path="m0,0l100000,0l100000,100000l0,100000xe" coordsize="100000,100000" fillcolor="#548235" strokecolor="#41719C" strokeweight="1.00pt">
                <v:path textboxrect="0,0,100000,100000"/>
                <v:textbox inset="0,0,0,0">
                  <w:txbxContent>
                    <w:p>
                      <w:pPr>
                        <w:pStyle w:val="790"/>
                        <w:pBdr/>
                        <w:tabs>
                          <w:tab w:val="left" w:leader="none" w:pos="2153"/>
                        </w:tabs>
                        <w:spacing/>
                        <w:ind/>
                        <w:rPr/>
                      </w:pPr>
                      <w:r>
                        <w:t xml:space="preserve">Ben: "I’m really not sure what would be best. On one hand, democracy seems really go</w:t>
                      </w:r>
                      <w:r>
                        <w:t xml:space="preserve">od because everyone has a voice, but then again, what if people don’t agree? Last week, my group project nearly fell apart because we couldn’t decide on anything, and it gave me a taste of how messy things can get when everyone pushes for their own ideas."</w:t>
                      </w:r>
                      <w:r/>
                    </w:p>
                    <w:p>
                      <w:pPr>
                        <w:pStyle w:val="790"/>
                        <w:pBdr/>
                        <w:spacing/>
                        <w:ind/>
                        <w:jc w:val="center"/>
                        <w:rPr/>
                      </w:pPr>
                      <w:r/>
                      <w:r/>
                    </w:p>
                  </w:txbxContent>
                </v:textbox>
              </v:shape>
            </w:pict>
          </mc:Fallback>
        </mc:AlternateConten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777026" behindDoc="0" locked="0" layoutInCell="1" allowOverlap="1">
                <wp:simplePos x="0" y="0"/>
                <wp:positionH relativeFrom="margin">
                  <wp:posOffset>-38103</wp:posOffset>
                </wp:positionH>
                <wp:positionV relativeFrom="paragraph">
                  <wp:posOffset>233684</wp:posOffset>
                </wp:positionV>
                <wp:extent cx="5806440" cy="883923"/>
                <wp:effectExtent l="0" t="0" r="0" b="0"/>
                <wp:wrapNone/>
                <wp:docPr id="31" name="Rectángulo 83"/>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5806440" cy="883923"/>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D966">
                            <a:alpha val="100000"/>
                          </a:srgbClr>
                        </a:solidFill>
                        <a:ln w="12701">
                          <a:solidFill>
                            <a:srgbClr val="41719C">
                              <a:alpha val="100000"/>
                            </a:srgbClr>
                          </a:solidFill>
                        </a:ln>
                        <a:effectLst/>
                      </wps:spPr>
                      <wps:txbx>
                        <w:txbxContent>
                          <w:p>
                            <w:pPr>
                              <w:pStyle w:val="790"/>
                              <w:pBdr/>
                              <w:tabs>
                                <w:tab w:val="left" w:leader="none" w:pos="2153"/>
                              </w:tabs>
                              <w:spacing/>
                              <w:ind/>
                              <w:rPr/>
                            </w:pPr>
                            <w:r>
                              <w:t xml:space="preserve">Emily: "Oh, it just breaks my heart to think about leaving Earth! I wish we could fix our problems here </w:t>
                            </w:r>
                            <w:r>
                              <w:t xml:space="preserve">instead of starting over elsewhere. When I lost my grandmother, it felt like a piece of me was gone, and I really can't imagine losing the only home I've ever known. No matter where we go, I’ll always cherish the memories we made on this beautiful planet."</w:t>
                            </w:r>
                            <w:r/>
                          </w:p>
                          <w:p>
                            <w:pPr>
                              <w:pStyle w:val="790"/>
                              <w:pBdr/>
                              <w:spacing/>
                              <w:ind/>
                              <w:jc w:val="center"/>
                              <w:rPr/>
                            </w:pPr>
                            <w:r/>
                            <w:r/>
                          </w:p>
                        </w:txbxContent>
                      </wps:txbx>
                      <wps:bodyPr lIns="91440" tIns="45720" rIns="91440" bIns="45720" anchor="ctr"/>
                    </wps:wsp>
                  </a:graphicData>
                </a:graphic>
              </wp:anchor>
            </w:drawing>
          </mc:Choice>
          <mc:Fallback>
            <w:pict>
              <v:shape id="shape 36" o:spid="_x0000_s36" style="position:absolute;z-index:251777026;o:allowoverlap:true;o:allowincell:true;mso-position-horizontal-relative:margin;margin-left:-3.00pt;mso-position-horizontal:absolute;mso-position-vertical-relative:text;margin-top:18.40pt;mso-position-vertical:absolute;width:457.20pt;height:69.60pt;mso-wrap-distance-left:0.00pt;mso-wrap-distance-top:0.00pt;mso-wrap-distance-right:0.00pt;mso-wrap-distance-bottom:0.00pt;v-text-anchor:middle;visibility:visible;" path="m0,0l100000,0l100000,100000l0,100000xe" coordsize="100000,100000" fillcolor="#FFD966" strokecolor="#41719C" strokeweight="1.00pt">
                <v:path textboxrect="0,0,100000,100000"/>
                <v:textbox inset="0,0,0,0">
                  <w:txbxContent>
                    <w:p>
                      <w:pPr>
                        <w:pStyle w:val="790"/>
                        <w:pBdr/>
                        <w:tabs>
                          <w:tab w:val="left" w:leader="none" w:pos="2153"/>
                        </w:tabs>
                        <w:spacing/>
                        <w:ind/>
                        <w:rPr/>
                      </w:pPr>
                      <w:r>
                        <w:t xml:space="preserve">Emily: "Oh, it just breaks my heart to think about leaving Earth! I wish we could fix our problems here </w:t>
                      </w:r>
                      <w:r>
                        <w:t xml:space="preserve">instead of starting over elsewhere. When I lost my grandmother, it felt like a piece of me was gone, and I really can't imagine losing the only home I've ever known. No matter where we go, I’ll always cherish the memories we made on this beautiful planet."</w:t>
                      </w:r>
                      <w:r/>
                    </w:p>
                    <w:p>
                      <w:pPr>
                        <w:pStyle w:val="790"/>
                        <w:pBdr/>
                        <w:spacing/>
                        <w:ind/>
                        <w:jc w:val="center"/>
                        <w:rPr/>
                      </w:pPr>
                      <w:r/>
                      <w:r/>
                    </w:p>
                  </w:txbxContent>
                </v:textbox>
              </v:shape>
            </w:pict>
          </mc:Fallback>
        </mc:AlternateContent>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Discuss with your classmate and answer the following questions:</w:t>
      </w:r>
      <w:r/>
    </w:p>
    <w:p>
      <w:pPr>
        <w:pStyle w:val="790"/>
        <w:pBdr/>
        <w:tabs>
          <w:tab w:val="left" w:leader="none" w:pos="1433"/>
        </w:tabs>
        <w:spacing/>
        <w:ind w:right="0" w:firstLine="0" w:left="720"/>
        <w:rPr/>
      </w:pPr>
      <w:r>
        <w:t xml:space="preserve">1 If you could choose a type of government for a new planet, what would it be and why?</w:t>
      </w:r>
      <w:r/>
    </w:p>
    <w:p>
      <w:pPr>
        <w:pStyle w:val="790"/>
        <w:pBdr/>
        <w:tabs>
          <w:tab w:val="left" w:leader="none" w:pos="1433"/>
        </w:tabs>
        <w:spacing/>
        <w:ind w:right="0" w:firstLine="0" w:left="720"/>
        <w:rPr/>
      </w:pPr>
      <w:r>
        <w:rPr>
          <w:rStyle w:val="801"/>
          <w:b/>
          <w:bCs/>
        </w:rPr>
        <w:t xml:space="preserve">2 </w:t>
      </w:r>
      <w:r>
        <w:t xml:space="preserve">How do you think people would adapt to living on another planet?</w:t>
      </w:r>
      <w:r/>
    </w:p>
    <w:p>
      <w:pPr>
        <w:pStyle w:val="790"/>
        <w:pBdr/>
        <w:tabs>
          <w:tab w:val="left" w:leader="none" w:pos="1433"/>
        </w:tabs>
        <w:spacing/>
        <w:ind w:right="0" w:firstLine="0" w:left="720"/>
        <w:rPr/>
      </w:pPr>
      <w:r>
        <w:rPr>
          <w:rStyle w:val="801"/>
          <w:b/>
          <w:bCs/>
        </w:rPr>
        <w:t xml:space="preserve">3 </w:t>
      </w:r>
      <w:r>
        <w:t xml:space="preserve">What qualities do you believe are important in a good government?</w:t>
      </w:r>
      <w:r/>
    </w:p>
    <w:p>
      <w:pPr>
        <w:pStyle w:val="790"/>
        <w:pBdr/>
        <w:tabs>
          <w:tab w:val="left" w:leader="none" w:pos="1433"/>
        </w:tabs>
        <w:spacing/>
        <w:ind w:right="0" w:firstLine="0" w:left="720"/>
        <w:rPr/>
      </w:pPr>
      <w:r>
        <w:rPr>
          <w:rStyle w:val="801"/>
          <w:b/>
          <w:bCs/>
        </w:rPr>
        <w:t xml:space="preserve">4 </w:t>
      </w:r>
      <w:r>
        <w:t xml:space="preserve">Have you ever thought about how life might be different on another planet?</w:t>
      </w:r>
      <w:r/>
    </w:p>
    <w:p>
      <w:pPr>
        <w:pStyle w:val="790"/>
        <w:pBdr/>
        <w:tabs>
          <w:tab w:val="left" w:leader="none" w:pos="1433"/>
        </w:tabs>
        <w:spacing/>
        <w:ind w:right="0" w:firstLine="0" w:left="720"/>
        <w:rPr/>
      </w:pPr>
      <w:r>
        <w:rPr>
          <w:rStyle w:val="801"/>
          <w:b/>
          <w:bCs/>
        </w:rPr>
        <w:t xml:space="preserve">5 </w:t>
      </w:r>
      <w:r>
        <w:t xml:space="preserve">Do you think it's possible for humans to create a better society if we start fresh on a new planet?</w:t>
      </w:r>
      <w:r/>
    </w:p>
    <w:p>
      <w:pPr>
        <w:pStyle w:val="790"/>
        <w:pBdr/>
        <w:tabs>
          <w:tab w:val="left" w:leader="none" w:pos="1433"/>
        </w:tabs>
        <w:spacing/>
        <w:ind w:right="0" w:firstLine="0" w:left="720"/>
        <w:rPr/>
      </w:pPr>
      <w:r>
        <w:rPr>
          <w:rStyle w:val="801"/>
          <w:b/>
          <w:bCs/>
        </w:rPr>
        <w:t xml:space="preserve">6 </w:t>
      </w:r>
      <w:r>
        <w:t xml:space="preserve">How important is it for a government to listen to the opinions of its citizens?</w:t>
      </w:r>
      <w:r/>
    </w:p>
    <w:p>
      <w:pPr>
        <w:pStyle w:val="790"/>
        <w:pBdr/>
        <w:tabs>
          <w:tab w:val="left" w:leader="none" w:pos="1433"/>
        </w:tabs>
        <w:spacing/>
        <w:ind w:right="0" w:firstLine="0" w:left="720"/>
        <w:rPr/>
      </w:pPr>
      <w:r>
        <w:rPr>
          <w:rStyle w:val="801"/>
          <w:b/>
          <w:bCs/>
        </w:rPr>
        <w:t xml:space="preserve">7 </w:t>
      </w:r>
      <w:r>
        <w:t xml:space="preserve">In your opinion, what challenges would a new government face on another planet?</w:t>
      </w:r>
      <w:r/>
    </w:p>
    <w:p>
      <w:pPr>
        <w:pStyle w:val="790"/>
        <w:pBdr/>
        <w:tabs>
          <w:tab w:val="left" w:leader="none" w:pos="1433"/>
        </w:tabs>
        <w:spacing/>
        <w:ind w:right="0" w:firstLine="0" w:left="720"/>
        <w:rPr/>
      </w:pPr>
      <w:r>
        <w:rPr>
          <w:rStyle w:val="801"/>
          <w:b/>
          <w:bCs/>
        </w:rPr>
        <w:t xml:space="preserve">8 </w:t>
      </w:r>
      <w:r>
        <w:t xml:space="preserve">How can we ensure that everyone has a voice in a new government system?</w:t>
      </w:r>
      <w:r/>
    </w:p>
    <w:p>
      <w:pPr>
        <w:pStyle w:val="790"/>
        <w:pBdr/>
        <w:tabs>
          <w:tab w:val="left" w:leader="none" w:pos="1433"/>
        </w:tabs>
        <w:spacing/>
        <w:ind w:right="0" w:firstLine="0" w:left="720"/>
        <w:rPr/>
      </w:pPr>
      <w:r>
        <w:rPr>
          <w:rStyle w:val="801"/>
          <w:b/>
          <w:bCs/>
        </w:rPr>
        <w:t xml:space="preserve">9 </w:t>
      </w:r>
      <w:r>
        <w:t xml:space="preserve">What role do you think technology should play in governing a new world?</w:t>
      </w:r>
      <w:r/>
    </w:p>
    <w:p>
      <w:pPr>
        <w:pStyle w:val="790"/>
        <w:pBdr/>
        <w:tabs>
          <w:tab w:val="left" w:leader="none" w:pos="1433"/>
        </w:tabs>
        <w:spacing/>
        <w:ind w:right="0" w:firstLine="0" w:left="720"/>
        <w:rPr/>
      </w:pPr>
      <w:r>
        <w:rPr>
          <w:rStyle w:val="801"/>
          <w:b/>
          <w:bCs/>
        </w:rPr>
        <w:t xml:space="preserve">10 </w:t>
      </w:r>
      <w:r>
        <w:t xml:space="preserve">How would you feel about leaving Earth to live on another planet?</w:t>
      </w:r>
      <w:r/>
    </w:p>
    <w:p>
      <w:pPr>
        <w:pStyle w:val="790"/>
        <w:pBdr/>
        <w:tabs>
          <w:tab w:val="left" w:leader="none" w:pos="2153"/>
        </w:tabs>
        <w:spacing/>
        <w:ind/>
        <w:rPr/>
      </w:pPr>
      <w:r>
        <w:rPr>
          <w:rStyle w:val="801"/>
          <w:bCs/>
        </w:rPr>
        <w:t xml:space="preserve">Activity created by Twee: </w:t>
      </w:r>
      <w:hyperlink w:tooltip="#ttps://twee.com/" w:anchor="ttps://twee.com/" w:history="1">
        <w:r>
          <w:rPr>
            <w:rStyle w:val="851"/>
            <w:bCs/>
          </w:rPr>
          <w:t xml:space="preserve">https://twee.com/</w:t>
        </w:r>
      </w:hyperlink>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r/>
    </w:p>
    <w:p>
      <w:pPr>
        <w:pStyle w:val="790"/>
        <w:pBdr/>
        <w:tabs>
          <w:tab w:val="left" w:leader="none" w:pos="2153"/>
        </w:tabs>
        <w:spacing/>
        <w:ind/>
        <w:rPr/>
      </w:pPr>
      <w:r>
        <w:t xml:space="preserve">ANNEX 8</w:t>
      </w:r>
      <w:r/>
    </w:p>
    <w:tbl>
      <w:tblPr>
        <w:tblInd w:w="0" w:type="dxa"/>
        <w:tblW w:w="8494" w:type="dxa"/>
        <w:tblBorders/>
        <w:tblLayout w:type="fixed"/>
        <w:tblLook w:val="04A0" w:firstRow="1" w:lastRow="0" w:firstColumn="1" w:lastColumn="0" w:noHBand="0" w:noVBand="1"/>
      </w:tblPr>
      <w:tblGrid>
        <w:gridCol w:w="1884"/>
        <w:gridCol w:w="2135"/>
        <w:gridCol w:w="2418"/>
        <w:gridCol w:w="2057"/>
      </w:tblGrid>
      <w:tr>
        <w:trPr/>
        <w:tc>
          <w:tcPr>
            <w:gridSpan w:val="4"/>
            <w:shd w:val="clear" w:color="auto" w:fill="4472c4"/>
            <w:tcBorders>
              <w:top w:val="single" w:color="4472c4" w:sz="4" w:space="0"/>
              <w:left w:val="single" w:color="4472c4" w:sz="4" w:space="0"/>
              <w:bottom w:val="single" w:color="4472c4" w:sz="4" w:space="0"/>
              <w:right w:val="single" w:color="4472c4" w:sz="4" w:space="0"/>
            </w:tcBorders>
            <w:tcMar>
              <w:left w:w="108" w:type="dxa"/>
              <w:top w:w="0" w:type="dxa"/>
              <w:right w:w="108" w:type="dxa"/>
              <w:bottom w:w="0" w:type="dxa"/>
            </w:tcMar>
            <w:tcW w:w="8495" w:type="dxa"/>
            <w:textDirection w:val="lrTb"/>
            <w:noWrap w:val="false"/>
          </w:tcPr>
          <w:p>
            <w:pPr>
              <w:pStyle w:val="790"/>
              <w:pBdr/>
              <w:spacing w:after="0"/>
              <w:ind/>
              <w:jc w:val="center"/>
              <w:rPr/>
            </w:pPr>
            <w:r>
              <w:rPr>
                <w:rStyle w:val="791"/>
                <w:b/>
                <w:bCs/>
                <w:sz w:val="22"/>
              </w:rPr>
              <w:t xml:space="preserve">OUR SCHOOL: WHAT CAN WE IMPROVE?</w:t>
            </w: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ind/>
              <w:rPr/>
            </w:pPr>
            <w:r>
              <w:rPr>
                <w:rStyle w:val="791"/>
                <w:b/>
                <w:bCs/>
                <w:sz w:val="22"/>
              </w:rPr>
              <w:t xml:space="preserve">PROBLEM</w:t>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ind/>
              <w:rPr/>
            </w:pPr>
            <w:r>
              <w:rPr>
                <w:rStyle w:val="791"/>
                <w:sz w:val="22"/>
                <w:lang w:val="es-ES"/>
              </w:rPr>
              <w:t xml:space="preserve">CAUSES</w:t>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ind/>
              <w:rPr/>
            </w:pPr>
            <w:r>
              <w:rPr>
                <w:rStyle w:val="791"/>
                <w:sz w:val="22"/>
                <w:lang w:val="es-ES"/>
              </w:rPr>
              <w:t xml:space="preserve">CONSEQUENCES</w:t>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ind/>
              <w:rPr/>
            </w:pPr>
            <w:r>
              <w:rPr>
                <w:rStyle w:val="791"/>
                <w:sz w:val="22"/>
              </w:rPr>
              <w:t xml:space="preserve">HOW DO WE FIX IT?</w:t>
            </w: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ind/>
              <w:rPr>
                <w:b/>
                <w:bCs/>
              </w:rPr>
            </w:pPr>
            <w:r>
              <w:rPr>
                <w:b/>
                <w:bCs/>
              </w:rPr>
            </w:r>
            <w:r>
              <w:rPr>
                <w:b/>
                <w:bCs/>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ind/>
              <w:rPr/>
            </w:pPr>
            <w: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line="240" w:lineRule="auto"/>
              <w:ind/>
              <w:rPr>
                <w:b/>
                <w:bCs/>
              </w:rPr>
            </w:pPr>
            <w:r>
              <w:rPr>
                <w:b/>
                <w:bCs/>
              </w:rPr>
            </w:r>
            <w:r>
              <w:rPr>
                <w:b/>
                <w:bCs/>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line="240" w:lineRule="auto"/>
              <w:ind/>
              <w:rPr/>
            </w:pPr>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line="240" w:lineRule="auto"/>
              <w:ind/>
              <w:rPr/>
            </w:pPr>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line="240" w:lineRule="auto"/>
              <w:ind/>
              <w:rPr/>
            </w:pPr>
            <w: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line="240" w:lineRule="auto"/>
              <w:ind/>
              <w:rPr>
                <w:b/>
                <w:bCs/>
              </w:rPr>
            </w:pPr>
            <w:r>
              <w:rPr>
                <w:b/>
                <w:bCs/>
              </w:rPr>
            </w:r>
            <w:r>
              <w:rPr>
                <w:b/>
                <w:bCs/>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line="240" w:lineRule="auto"/>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line="240" w:lineRule="auto"/>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line="240" w:lineRule="auto"/>
              <w:ind/>
              <w:rPr/>
            </w:pPr>
            <w:r/>
            <w:r/>
          </w:p>
        </w:tc>
      </w:tr>
      <w:tr>
        <w:trPr/>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line="240" w:lineRule="auto"/>
              <w:ind/>
              <w:rPr>
                <w:b/>
                <w:bCs/>
              </w:rPr>
            </w:pPr>
            <w:r>
              <w:rPr>
                <w:b/>
                <w:bCs/>
              </w:rPr>
            </w:r>
            <w:r>
              <w:rPr>
                <w:b/>
                <w:bCs/>
              </w:rP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line="240" w:lineRule="auto"/>
              <w:ind/>
              <w:rPr/>
            </w:pPr>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line="240" w:lineRule="auto"/>
              <w:ind/>
              <w:rPr/>
            </w:pPr>
            <w:r/>
            <w:r/>
          </w:p>
        </w:tc>
        <w:tc>
          <w:tcPr>
            <w:shd w:val="clear" w:color="auto" w:fill="d9e2f3"/>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line="240" w:lineRule="auto"/>
              <w:ind/>
              <w:rPr/>
            </w:pPr>
            <w:r/>
            <w:r/>
          </w:p>
        </w:tc>
      </w:tr>
      <w:tr>
        <w:trPr/>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1884" w:type="dxa"/>
            <w:textDirection w:val="lrTb"/>
            <w:noWrap w:val="false"/>
          </w:tcPr>
          <w:p>
            <w:pPr>
              <w:pStyle w:val="790"/>
              <w:pBdr/>
              <w:spacing w:after="0" w:line="240" w:lineRule="auto"/>
              <w:ind/>
              <w:rPr>
                <w:b/>
                <w:bCs/>
              </w:rPr>
            </w:pPr>
            <w:r>
              <w:rPr>
                <w:b/>
                <w:bCs/>
              </w:rPr>
            </w:r>
            <w:r>
              <w:rPr>
                <w:b/>
                <w:bCs/>
              </w:rP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135" w:type="dxa"/>
            <w:textDirection w:val="lrTb"/>
            <w:noWrap w:val="false"/>
          </w:tcPr>
          <w:p>
            <w:pPr>
              <w:pStyle w:val="790"/>
              <w:pBdr/>
              <w:spacing w:after="0" w:line="240" w:lineRule="auto"/>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418" w:type="dxa"/>
            <w:textDirection w:val="lrTb"/>
            <w:noWrap w:val="false"/>
          </w:tcPr>
          <w:p>
            <w:pPr>
              <w:pStyle w:val="790"/>
              <w:pBdr/>
              <w:spacing w:after="0" w:line="240" w:lineRule="auto"/>
              <w:ind/>
              <w:rPr/>
            </w:pPr>
            <w:r/>
            <w:r/>
          </w:p>
        </w:tc>
        <w:tc>
          <w:tcPr>
            <w:tcBorders>
              <w:top w:val="single" w:color="8eaadb" w:sz="4" w:space="0"/>
              <w:left w:val="single" w:color="8eaadb" w:sz="4" w:space="0"/>
              <w:bottom w:val="single" w:color="8eaadb" w:sz="4" w:space="0"/>
              <w:right w:val="single" w:color="8eaadb" w:sz="4" w:space="0"/>
            </w:tcBorders>
            <w:tcMar>
              <w:left w:w="108" w:type="dxa"/>
              <w:top w:w="0" w:type="dxa"/>
              <w:right w:w="108" w:type="dxa"/>
              <w:bottom w:w="0" w:type="dxa"/>
            </w:tcMar>
            <w:tcW w:w="2057" w:type="dxa"/>
            <w:textDirection w:val="lrTb"/>
            <w:noWrap w:val="false"/>
          </w:tcPr>
          <w:p>
            <w:pPr>
              <w:pStyle w:val="790"/>
              <w:pBdr/>
              <w:spacing w:after="0" w:line="240" w:lineRule="auto"/>
              <w:ind/>
              <w:rPr/>
            </w:pPr>
            <w:r/>
            <w:r/>
          </w:p>
        </w:tc>
      </w:tr>
    </w:tbl>
    <w:p>
      <w:pPr>
        <w:pStyle w:val="790"/>
        <w:pBdr/>
        <w:spacing/>
        <w:ind/>
        <w:rPr/>
      </w:pPr>
      <w:r/>
      <w:r/>
    </w:p>
    <w:p>
      <w:pPr>
        <w:pStyle w:val="790"/>
        <w:pageBreakBefore w:val="true"/>
        <w:pBdr/>
        <w:spacing/>
        <w:ind/>
        <w:jc w:val="left"/>
        <w:rPr>
          <w:b/>
          <w:bCs/>
          <w:sz w:val="28"/>
          <w:szCs w:val="24"/>
        </w:rPr>
      </w:pPr>
      <w:r>
        <w:rPr>
          <w:b/>
          <w:bCs/>
          <w:sz w:val="28"/>
          <w:szCs w:val="24"/>
        </w:rPr>
      </w:r>
      <w:r>
        <w:rPr>
          <w:b/>
          <w:bCs/>
          <w:sz w:val="28"/>
          <w:szCs w:val="24"/>
        </w:rPr>
      </w:r>
    </w:p>
    <w:p>
      <w:pPr>
        <w:pStyle w:val="790"/>
        <w:pBdr/>
        <w:tabs>
          <w:tab w:val="left" w:leader="none" w:pos="2153"/>
        </w:tabs>
        <w:spacing/>
        <w:ind/>
        <w:rPr/>
      </w:pPr>
      <w:r>
        <w:rPr>
          <w:rStyle w:val="801"/>
          <w:b/>
          <w:bCs/>
          <w:sz w:val="20"/>
          <w:szCs w:val="18"/>
        </w:rPr>
        <w:t xml:space="preserve">Annex – Game analysis:</w:t>
      </w:r>
      <w:r>
        <w:rPr>
          <w:rStyle w:val="801"/>
          <w:sz w:val="20"/>
          <w:szCs w:val="18"/>
        </w:rPr>
        <w:t xml:space="preserve"> </w:t>
      </w:r>
      <w:r/>
    </w:p>
    <w:p>
      <w:pPr>
        <w:pStyle w:val="790"/>
        <w:pBdr/>
        <w:spacing w:line="360" w:lineRule="auto"/>
        <w:ind/>
        <w:rPr/>
      </w:pPr>
      <w:r>
        <w:rPr>
          <w:rStyle w:val="801"/>
          <w:rFonts w:cs="Times New Roman"/>
          <w:i/>
          <w:iCs/>
          <w:sz w:val="20"/>
          <w:szCs w:val="20"/>
          <w:lang w:val="en-US"/>
        </w:rPr>
        <w:t xml:space="preserve">Quandary</w:t>
      </w:r>
      <w:r>
        <w:rPr>
          <w:rStyle w:val="801"/>
          <w:rFonts w:cs="Times New Roman"/>
          <w:sz w:val="20"/>
          <w:szCs w:val="20"/>
          <w:lang w:val="en-US"/>
        </w:rPr>
        <w:t xml:space="preserve"> is a video game that revolves around an engaging narrative experience, gaining meaning through the player's interaction. The game itself functions as a sign, with its meaning shaped by the individual player’s perspective and choices. When studying </w:t>
      </w:r>
      <w:r>
        <w:rPr>
          <w:rStyle w:val="801"/>
          <w:rFonts w:cs="Times New Roman"/>
          <w:i/>
          <w:iCs/>
          <w:sz w:val="20"/>
          <w:szCs w:val="20"/>
          <w:lang w:val="en-US"/>
        </w:rPr>
        <w:t xml:space="preserve">Quandary</w:t>
      </w:r>
      <w:r>
        <w:rPr>
          <w:rStyle w:val="801"/>
          <w:rFonts w:cs="Times New Roman"/>
          <w:sz w:val="20"/>
          <w:szCs w:val="20"/>
          <w:lang w:val="en-US"/>
        </w:rPr>
        <w:t xml:space="preserve">, two main hypotheses can be applied:</w:t>
      </w:r>
      <w:r/>
    </w:p>
    <w:p>
      <w:pPr>
        <w:pStyle w:val="790"/>
        <w:pBdr/>
        <w:spacing w:line="360" w:lineRule="auto"/>
        <w:ind/>
        <w:rPr/>
      </w:pPr>
      <w:r>
        <w:rPr>
          <w:rStyle w:val="801"/>
          <w:rFonts w:cs="Times New Roman"/>
          <w:sz w:val="20"/>
          <w:szCs w:val="20"/>
          <w:lang w:val="en-US"/>
        </w:rPr>
        <w:t xml:space="preserve">1. </w:t>
      </w:r>
      <w:r>
        <w:rPr>
          <w:rStyle w:val="801"/>
          <w:rFonts w:cs="Times New Roman"/>
          <w:b/>
          <w:bCs/>
          <w:sz w:val="20"/>
          <w:szCs w:val="20"/>
          <w:lang w:val="en-US"/>
        </w:rPr>
        <w:t xml:space="preserve">Video Games as a Means of Communication: </w:t>
      </w:r>
      <w:r>
        <w:rPr>
          <w:rStyle w:val="801"/>
          <w:rFonts w:cs="Times New Roman"/>
          <w:i/>
          <w:iCs/>
          <w:sz w:val="20"/>
          <w:szCs w:val="20"/>
          <w:lang w:val="en-US"/>
        </w:rPr>
        <w:t xml:space="preserve">Quandary</w:t>
      </w:r>
      <w:r>
        <w:rPr>
          <w:rStyle w:val="801"/>
          <w:rFonts w:cs="Times New Roman"/>
          <w:sz w:val="20"/>
          <w:szCs w:val="20"/>
          <w:lang w:val="en-US"/>
        </w:rPr>
        <w:t xml:space="preserve"> serves as a means of communication by conveying </w:t>
      </w:r>
      <w:r>
        <w:rPr>
          <w:rStyle w:val="801"/>
          <w:rFonts w:cs="Times New Roman"/>
          <w:sz w:val="20"/>
          <w:szCs w:val="20"/>
          <w:lang w:val="en-US"/>
        </w:rPr>
        <w:t xml:space="preserve">important messages about ethical decision-making and the complexities of leadership. The game uses dialogue and situational dilemmas to communicate the challenges of balancing differing perspectives and the consequences of decisions in a community setting.</w:t>
      </w:r>
      <w:r/>
    </w:p>
    <w:p>
      <w:pPr>
        <w:pStyle w:val="790"/>
        <w:pBdr/>
        <w:spacing w:line="360" w:lineRule="auto"/>
        <w:ind/>
        <w:rPr/>
      </w:pPr>
      <w:r>
        <w:rPr>
          <w:rStyle w:val="801"/>
          <w:rFonts w:cs="Times New Roman"/>
          <w:sz w:val="20"/>
          <w:szCs w:val="20"/>
          <w:lang w:val="en-US"/>
        </w:rPr>
        <w:t xml:space="preserve">2. </w:t>
      </w:r>
      <w:r>
        <w:rPr>
          <w:rStyle w:val="801"/>
          <w:rFonts w:cs="Times New Roman"/>
          <w:b/>
          <w:bCs/>
          <w:sz w:val="20"/>
          <w:szCs w:val="20"/>
          <w:lang w:val="en-US"/>
        </w:rPr>
        <w:t xml:space="preserve">Video Games Contain Values:</w:t>
      </w:r>
      <w:r>
        <w:rPr>
          <w:rStyle w:val="801"/>
          <w:rFonts w:cs="Times New Roman"/>
          <w:sz w:val="20"/>
          <w:szCs w:val="20"/>
          <w:lang w:val="en-US"/>
        </w:rPr>
        <w:t xml:space="preserve"> </w:t>
      </w:r>
      <w:r>
        <w:rPr>
          <w:rStyle w:val="801"/>
          <w:rFonts w:cs="Times New Roman"/>
          <w:i/>
          <w:iCs/>
          <w:sz w:val="20"/>
          <w:szCs w:val="20"/>
          <w:lang w:val="en-US"/>
        </w:rPr>
        <w:t xml:space="preserve">Quandary</w:t>
      </w:r>
      <w:r>
        <w:rPr>
          <w:rStyle w:val="801"/>
          <w:rFonts w:cs="Times New Roman"/>
          <w:sz w:val="20"/>
          <w:szCs w:val="20"/>
          <w:lang w:val="en-US"/>
        </w:rPr>
        <w:t xml:space="preserve"> embodies significant values such as critical thinking, empathy, and responsibility. The player’s decisions reflect moral a</w:t>
      </w:r>
      <w:r>
        <w:rPr>
          <w:rStyle w:val="801"/>
          <w:rFonts w:cs="Times New Roman"/>
          <w:sz w:val="20"/>
          <w:szCs w:val="20"/>
          <w:lang w:val="en-US"/>
        </w:rPr>
        <w:t xml:space="preserve">nd ethical judgments, emphasizing the importance of these values in shaping outcomes within the game's narrative. These decisions influence the well-being of a colony, underlining the weight of ethical considerations in leadership and community management.</w:t>
      </w:r>
      <w:r/>
    </w:p>
    <w:p>
      <w:pPr>
        <w:pStyle w:val="790"/>
        <w:pBdr/>
        <w:spacing w:line="360" w:lineRule="auto"/>
        <w:ind/>
        <w:rPr/>
      </w:pPr>
      <w:r>
        <w:rPr>
          <w:rStyle w:val="801"/>
          <w:rFonts w:cs="Times New Roman"/>
          <w:sz w:val="20"/>
          <w:szCs w:val="20"/>
          <w:lang w:val="en-US"/>
        </w:rPr>
        <w:t xml:space="preserve">Both approaches are grounded in the understanding that </w:t>
      </w:r>
      <w:r>
        <w:rPr>
          <w:rStyle w:val="801"/>
          <w:rFonts w:cs="Times New Roman"/>
          <w:i/>
          <w:iCs/>
          <w:sz w:val="20"/>
          <w:szCs w:val="20"/>
          <w:lang w:val="en-US"/>
        </w:rPr>
        <w:t xml:space="preserve">Quandary</w:t>
      </w:r>
      <w:r>
        <w:rPr>
          <w:rStyle w:val="801"/>
          <w:rFonts w:cs="Times New Roman"/>
          <w:sz w:val="20"/>
          <w:szCs w:val="20"/>
          <w:lang w:val="en-US"/>
        </w:rPr>
        <w:t xml:space="preserve"> is a production of meaning, carefully crafted by its developers not only to entertain but also to deliver educational content centered on ethical reasoning and social responsibility. The interactivity in </w:t>
      </w:r>
      <w:r>
        <w:rPr>
          <w:rStyle w:val="801"/>
          <w:rFonts w:cs="Times New Roman"/>
          <w:i/>
          <w:iCs/>
          <w:sz w:val="20"/>
          <w:szCs w:val="20"/>
          <w:lang w:val="en-US"/>
        </w:rPr>
        <w:t xml:space="preserve">Quandary</w:t>
      </w:r>
      <w:r>
        <w:rPr>
          <w:rStyle w:val="801"/>
          <w:rFonts w:cs="Times New Roman"/>
          <w:sz w:val="20"/>
          <w:szCs w:val="20"/>
          <w:lang w:val="en-US"/>
        </w:rPr>
        <w:t xml:space="preserve"> is vital to its impact, as the pl</w:t>
      </w:r>
      <w:r>
        <w:rPr>
          <w:rStyle w:val="801"/>
          <w:rFonts w:cs="Times New Roman"/>
          <w:sz w:val="20"/>
          <w:szCs w:val="20"/>
          <w:lang w:val="en-US"/>
        </w:rPr>
        <w:t xml:space="preserve">ayer’s choices directly affect the narrative and outcomes, making it a powerful tool for fostering ethical awareness and decision-making skills. The game’s interactivity is not merely a feature but a fundamental aspect that enhances its didactic potential.</w:t>
      </w:r>
      <w:r/>
    </w:p>
    <w:p>
      <w:pPr>
        <w:pStyle w:val="790"/>
        <w:pBdr/>
        <w:spacing w:line="360" w:lineRule="auto"/>
        <w:ind/>
        <w:rPr/>
      </w:pPr>
      <w:r>
        <w:rPr>
          <w:rStyle w:val="801"/>
          <w:rFonts w:cs="Times New Roman"/>
          <w:i/>
          <w:iCs/>
          <w:sz w:val="20"/>
          <w:szCs w:val="20"/>
          <w:lang w:val="en-US"/>
        </w:rPr>
        <w:t xml:space="preserve">Quandary</w:t>
      </w:r>
      <w:r>
        <w:rPr>
          <w:rStyle w:val="801"/>
          <w:rFonts w:cs="Times New Roman"/>
          <w:sz w:val="20"/>
          <w:szCs w:val="20"/>
          <w:lang w:val="en-US"/>
        </w:rPr>
        <w:t xml:space="preserve"> is a story-driven game that presents players with a ser</w:t>
      </w:r>
      <w:r>
        <w:rPr>
          <w:rStyle w:val="801"/>
          <w:rFonts w:cs="Times New Roman"/>
          <w:sz w:val="20"/>
          <w:szCs w:val="20"/>
          <w:lang w:val="en-US"/>
        </w:rPr>
        <w:t xml:space="preserve">ies of moral dilemmas and decisions that shape the fate of a community on a distant planet. The goals and objectives that players pursue are closely tied to their interactions, reflecting the real-world complexity of ethical decision-making and leadership.</w:t>
      </w:r>
      <w:r/>
    </w:p>
    <w:p>
      <w:pPr>
        <w:pStyle w:val="790"/>
        <w:pBdr/>
        <w:spacing w:line="360" w:lineRule="auto"/>
        <w:ind/>
        <w:rPr/>
      </w:pPr>
      <w:r>
        <w:rPr>
          <w:rStyle w:val="801"/>
          <w:rFonts w:cs="Times New Roman"/>
          <w:i/>
          <w:iCs/>
          <w:sz w:val="20"/>
          <w:szCs w:val="20"/>
          <w:lang w:val="en-US"/>
        </w:rPr>
        <w:t xml:space="preserve">Quandary</w:t>
      </w:r>
      <w:r>
        <w:rPr>
          <w:rStyle w:val="801"/>
          <w:rFonts w:cs="Times New Roman"/>
          <w:sz w:val="20"/>
          <w:szCs w:val="20"/>
          <w:lang w:val="en-US"/>
        </w:rPr>
        <w:t xml:space="preserve"> can be analyzed using the following categories:</w:t>
      </w:r>
      <w:r/>
    </w:p>
    <w:p>
      <w:pPr>
        <w:pStyle w:val="790"/>
        <w:pBdr/>
        <w:spacing w:line="360" w:lineRule="auto"/>
        <w:ind/>
        <w:rPr/>
      </w:pPr>
      <w:r>
        <w:rPr>
          <w:rStyle w:val="801"/>
          <w:rFonts w:cs="Times New Roman"/>
          <w:sz w:val="20"/>
          <w:szCs w:val="20"/>
          <w:lang w:val="en-US"/>
        </w:rPr>
        <w:t xml:space="preserve">1. </w:t>
      </w:r>
      <w:r>
        <w:rPr>
          <w:rStyle w:val="801"/>
          <w:rFonts w:cs="Times New Roman"/>
          <w:b/>
          <w:bCs/>
          <w:sz w:val="20"/>
          <w:szCs w:val="20"/>
          <w:lang w:val="en-US"/>
        </w:rPr>
        <w:t xml:space="preserve">Playability:</w:t>
      </w:r>
      <w:r>
        <w:rPr>
          <w:rStyle w:val="801"/>
          <w:rFonts w:cs="Times New Roman"/>
          <w:sz w:val="20"/>
          <w:szCs w:val="20"/>
          <w:lang w:val="en-US"/>
        </w:rPr>
        <w:t xml:space="preserve"> The playability of </w:t>
      </w:r>
      <w:r>
        <w:rPr>
          <w:rStyle w:val="801"/>
          <w:rFonts w:cs="Times New Roman"/>
          <w:i/>
          <w:iCs/>
          <w:sz w:val="20"/>
          <w:szCs w:val="20"/>
          <w:lang w:val="en-US"/>
        </w:rPr>
        <w:t xml:space="preserve">Quandary</w:t>
      </w:r>
      <w:r>
        <w:rPr>
          <w:rStyle w:val="801"/>
          <w:rFonts w:cs="Times New Roman"/>
          <w:sz w:val="20"/>
          <w:szCs w:val="20"/>
          <w:lang w:val="en-US"/>
        </w:rPr>
        <w:t xml:space="preserve"> centers on its narrative mechanics, which involve making decisions that influence the stor</w:t>
      </w:r>
      <w:r>
        <w:rPr>
          <w:rStyle w:val="801"/>
          <w:rFonts w:cs="Times New Roman"/>
          <w:sz w:val="20"/>
          <w:szCs w:val="20"/>
          <w:lang w:val="en-US"/>
        </w:rPr>
        <w:t xml:space="preserve">y’s progression. The game’s ability to engage players is rooted in its thought-provoking dilemmas and the relatable challenges faced by the characters. The simplicity of its mechanics allows players to focus on the ethical challenges presented by the game.</w:t>
      </w:r>
      <w:r/>
    </w:p>
    <w:p>
      <w:pPr>
        <w:pStyle w:val="790"/>
        <w:pBdr/>
        <w:spacing w:line="360" w:lineRule="auto"/>
        <w:ind/>
        <w:rPr/>
      </w:pPr>
      <w:r>
        <w:rPr>
          <w:rStyle w:val="801"/>
          <w:rFonts w:cs="Times New Roman"/>
          <w:sz w:val="20"/>
          <w:szCs w:val="20"/>
          <w:lang w:val="en-US"/>
        </w:rPr>
        <w:t xml:space="preserve">2. </w:t>
      </w:r>
      <w:r>
        <w:rPr>
          <w:rStyle w:val="801"/>
          <w:rFonts w:cs="Times New Roman"/>
          <w:b/>
          <w:bCs/>
          <w:sz w:val="20"/>
          <w:szCs w:val="20"/>
          <w:lang w:val="en-US"/>
        </w:rPr>
        <w:t xml:space="preserve">Usability:</w:t>
      </w:r>
      <w:r>
        <w:rPr>
          <w:rStyle w:val="801"/>
          <w:rFonts w:cs="Times New Roman"/>
          <w:sz w:val="20"/>
          <w:szCs w:val="20"/>
          <w:lang w:val="en-US"/>
        </w:rPr>
        <w:t xml:space="preserve"> The game is designed with a clear and intuitive in</w:t>
      </w:r>
      <w:r>
        <w:rPr>
          <w:rStyle w:val="801"/>
          <w:rFonts w:cs="Times New Roman"/>
          <w:sz w:val="20"/>
          <w:szCs w:val="20"/>
          <w:lang w:val="en-US"/>
        </w:rPr>
        <w:t xml:space="preserve">terface, making it easy for players to understand the objectives and mechanics without needing extensive instructions. The clarity of the game’s goals—guiding a community through difficult decisions—ensures that players can quickly engage with the content.</w:t>
      </w:r>
      <w:r/>
    </w:p>
    <w:p>
      <w:pPr>
        <w:pStyle w:val="790"/>
        <w:pBdr/>
        <w:spacing w:line="360" w:lineRule="auto"/>
        <w:ind/>
        <w:rPr/>
      </w:pPr>
      <w:r>
        <w:rPr>
          <w:rStyle w:val="801"/>
          <w:rFonts w:cs="Times New Roman"/>
          <w:sz w:val="20"/>
          <w:szCs w:val="20"/>
          <w:lang w:val="en-US"/>
        </w:rPr>
        <w:t xml:space="preserve">3. </w:t>
      </w:r>
      <w:r>
        <w:rPr>
          <w:rStyle w:val="801"/>
          <w:rFonts w:cs="Times New Roman"/>
          <w:b/>
          <w:bCs/>
          <w:sz w:val="20"/>
          <w:szCs w:val="20"/>
          <w:lang w:val="en-US"/>
        </w:rPr>
        <w:t xml:space="preserve">Content and Skills Development:</w:t>
      </w:r>
      <w:r>
        <w:rPr>
          <w:rStyle w:val="801"/>
          <w:rFonts w:cs="Times New Roman"/>
          <w:sz w:val="20"/>
          <w:szCs w:val="20"/>
          <w:lang w:val="en-US"/>
        </w:rPr>
        <w:t xml:space="preserve"> As a serious game, </w:t>
      </w:r>
      <w:r>
        <w:rPr>
          <w:rStyle w:val="801"/>
          <w:rFonts w:cs="Times New Roman"/>
          <w:i/>
          <w:iCs/>
          <w:sz w:val="20"/>
          <w:szCs w:val="20"/>
          <w:lang w:val="en-US"/>
        </w:rPr>
        <w:t xml:space="preserve">Quandary</w:t>
      </w:r>
      <w:r>
        <w:rPr>
          <w:rStyle w:val="801"/>
          <w:rFonts w:cs="Times New Roman"/>
          <w:sz w:val="20"/>
          <w:szCs w:val="20"/>
          <w:lang w:val="en-US"/>
        </w:rPr>
        <w:t xml:space="preserve"> addresses themes such as ethical reasoning,</w:t>
      </w:r>
      <w:r>
        <w:rPr>
          <w:rStyle w:val="801"/>
          <w:rFonts w:cs="Times New Roman"/>
          <w:sz w:val="20"/>
          <w:szCs w:val="20"/>
          <w:lang w:val="en-US"/>
        </w:rPr>
        <w:t xml:space="preserve"> leadership, and the complexities of community management. The game encourages players to develop skills like critical thinking, empathy, and the ability to weigh the consequences of different decisions, which are essential for navigating ethical dilemmas.</w:t>
      </w:r>
      <w:r/>
    </w:p>
    <w:p>
      <w:pPr>
        <w:pStyle w:val="790"/>
        <w:pBdr/>
        <w:spacing w:line="360" w:lineRule="auto"/>
        <w:ind/>
        <w:rPr/>
      </w:pPr>
      <w:r>
        <w:rPr>
          <w:rStyle w:val="801"/>
          <w:rFonts w:cs="Times New Roman"/>
          <w:sz w:val="20"/>
          <w:szCs w:val="20"/>
          <w:lang w:val="en-US"/>
        </w:rPr>
        <w:t xml:space="preserve">4. </w:t>
      </w:r>
      <w:r>
        <w:rPr>
          <w:rStyle w:val="801"/>
          <w:rFonts w:cs="Times New Roman"/>
          <w:b/>
          <w:bCs/>
          <w:sz w:val="20"/>
          <w:szCs w:val="20"/>
          <w:lang w:val="en-US"/>
        </w:rPr>
        <w:t xml:space="preserve">Didactic Resource:</w:t>
      </w:r>
      <w:r>
        <w:rPr>
          <w:rStyle w:val="801"/>
          <w:rFonts w:cs="Times New Roman"/>
          <w:sz w:val="20"/>
          <w:szCs w:val="20"/>
          <w:lang w:val="en-US"/>
        </w:rPr>
        <w:t xml:space="preserve"> In an educational context, </w:t>
      </w:r>
      <w:r>
        <w:rPr>
          <w:rStyle w:val="801"/>
          <w:rFonts w:cs="Times New Roman"/>
          <w:i/>
          <w:iCs/>
          <w:sz w:val="20"/>
          <w:szCs w:val="20"/>
          <w:lang w:val="en-US"/>
        </w:rPr>
        <w:t xml:space="preserve">Quandary</w:t>
      </w:r>
      <w:r>
        <w:rPr>
          <w:rStyle w:val="801"/>
          <w:rFonts w:cs="Times New Roman"/>
          <w:sz w:val="20"/>
          <w:szCs w:val="20"/>
          <w:lang w:val="en-US"/>
        </w:rPr>
        <w:t xml:space="preserve"> can be used to cultivate 21st-century skills such as ethical decision-making, critical thinking, and social responsibility. The game’</w:t>
      </w:r>
      <w:r>
        <w:rPr>
          <w:rStyle w:val="801"/>
          <w:rFonts w:cs="Times New Roman"/>
          <w:sz w:val="20"/>
          <w:szCs w:val="20"/>
          <w:lang w:val="en-US"/>
        </w:rPr>
        <w:t xml:space="preserve">s content aligns with educational dimensions like civic education and ethics, making it a valuable tool for teaching these concepts. It is particularly effective in encouraging players to reflect on their values and the impact of their decisions on others.</w:t>
      </w:r>
      <w:r/>
    </w:p>
    <w:p>
      <w:pPr>
        <w:pStyle w:val="790"/>
        <w:pBdr/>
        <w:spacing w:line="360" w:lineRule="auto"/>
        <w:ind/>
        <w:rPr/>
      </w:pPr>
      <w:r>
        <w:rPr>
          <w:rStyle w:val="801"/>
          <w:rFonts w:cs="Times New Roman"/>
          <w:sz w:val="20"/>
          <w:szCs w:val="20"/>
          <w:lang w:val="en-US"/>
        </w:rPr>
        <w:t xml:space="preserve">To facilitate the analysis of </w:t>
      </w:r>
      <w:r>
        <w:rPr>
          <w:rStyle w:val="801"/>
          <w:rFonts w:cs="Times New Roman"/>
          <w:i/>
          <w:iCs/>
          <w:sz w:val="20"/>
          <w:szCs w:val="20"/>
          <w:lang w:val="en-US"/>
        </w:rPr>
        <w:t xml:space="preserve">Quandary</w:t>
      </w:r>
      <w:r>
        <w:rPr>
          <w:rStyle w:val="801"/>
          <w:rFonts w:cs="Times New Roman"/>
          <w:sz w:val="20"/>
          <w:szCs w:val="20"/>
          <w:lang w:val="en-US"/>
        </w:rPr>
        <w:t xml:space="preserve">, a reference tabl</w:t>
      </w:r>
      <w:r>
        <w:rPr>
          <w:rStyle w:val="801"/>
          <w:rFonts w:cs="Times New Roman"/>
          <w:sz w:val="20"/>
          <w:szCs w:val="20"/>
          <w:lang w:val="en-US"/>
        </w:rPr>
        <w:t xml:space="preserve">e has been prepared, outlining the key characteristics to consider in each of these four categories. This table will serve as a guide for educators and analysts in evaluating the game's potential as both an entertainment medium and an educational resource.</w:t>
      </w:r>
      <w:r/>
    </w:p>
    <w:tbl>
      <w:tblPr>
        <w:tblInd w:w="0" w:type="dxa"/>
        <w:tblW w:w="9015" w:type="dxa"/>
        <w:tblBorders/>
        <w:tblLayout w:type="fixed"/>
        <w:tblLook w:val="04A0" w:firstRow="1" w:lastRow="0" w:firstColumn="1" w:lastColumn="0" w:noHBand="0" w:noVBand="1"/>
      </w:tblPr>
      <w:tblGrid>
        <w:gridCol w:w="2740"/>
        <w:gridCol w:w="6275"/>
      </w:tblGrid>
      <w:tr>
        <w:trPr>
          <w:trHeight w:val="300"/>
        </w:trPr>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t xml:space="preserve">Title</w:t>
            </w:r>
            <w:r>
              <w:rPr>
                <w:rFonts w:cs="Times New Roman"/>
                <w:b/>
                <w:bCs/>
                <w:sz w:val="20"/>
                <w:szCs w:val="20"/>
                <w:lang w:val="en-US"/>
              </w:rPr>
            </w:r>
          </w:p>
        </w:tc>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r>
            <w:r>
              <w:rPr>
                <w:rFonts w:cs="Times New Roman"/>
                <w:b/>
                <w:bCs/>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Platform</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pPr>
            <w:r>
              <w:rPr>
                <w:rStyle w:val="801"/>
                <w:rFonts w:cs="Times New Roman"/>
                <w:sz w:val="20"/>
                <w:szCs w:val="20"/>
                <w:lang w:val="en-US"/>
              </w:rPr>
              <w:t xml:space="preserve">PC/Mac (</w:t>
            </w:r>
            <w:r>
              <w:rPr>
                <w:rStyle w:val="801"/>
                <w:rFonts w:cs="Times New Roman"/>
                <w:i/>
                <w:iCs/>
                <w:sz w:val="20"/>
                <w:szCs w:val="20"/>
                <w:lang w:val="en-US"/>
              </w:rPr>
              <w:t xml:space="preserve">online</w:t>
            </w:r>
            <w:r>
              <w:rPr>
                <w:rStyle w:val="801"/>
                <w:rFonts w:cs="Times New Roman"/>
                <w:sz w:val="20"/>
                <w:szCs w:val="20"/>
                <w:lang w:val="en-US"/>
              </w:rPr>
              <w:t xml:space="preserve">) and Smartphone (Android and iOs)</w:t>
            </w: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Language</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English, spanish, french and german</w:t>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N. º of sessions played</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1</w:t>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Total time played</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1h</w:t>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2740" w:type="dxa"/>
            <w:textDirection w:val="lrTb"/>
            <w:noWrap w:val="false"/>
          </w:tcPr>
          <w:p>
            <w:pPr>
              <w:pStyle w:val="790"/>
              <w:pBdr/>
              <w:spacing w:after="0" w:line="240" w:lineRule="auto"/>
              <w:ind/>
              <w:rPr>
                <w:rFonts w:cs="Times New Roman"/>
                <w:sz w:val="20"/>
                <w:szCs w:val="20"/>
                <w:lang w:val="en-US"/>
              </w:rPr>
            </w:pPr>
            <w:r>
              <w:rPr>
                <w:rFonts w:cs="Times New Roman"/>
                <w:sz w:val="20"/>
                <w:szCs w:val="20"/>
                <w:lang w:val="en-US"/>
              </w:rPr>
              <w:t xml:space="preserve">Brief Description</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6275" w:type="dxa"/>
            <w:textDirection w:val="lrTb"/>
            <w:noWrap w:val="false"/>
          </w:tcPr>
          <w:p>
            <w:pPr>
              <w:pStyle w:val="790"/>
              <w:pBdr/>
              <w:spacing w:after="0" w:line="240" w:lineRule="auto"/>
              <w:ind/>
              <w:rPr/>
            </w:pPr>
            <w:r>
              <w:rPr>
                <w:rStyle w:val="801"/>
                <w:rFonts w:cs="Times New Roman"/>
                <w:i/>
                <w:iCs/>
                <w:sz w:val="20"/>
                <w:szCs w:val="20"/>
                <w:lang w:val="en-US"/>
              </w:rPr>
              <w:t xml:space="preserve">Quandary </w:t>
            </w:r>
            <w:r>
              <w:rPr>
                <w:rStyle w:val="801"/>
                <w:rFonts w:cs="Times New Roman"/>
                <w:sz w:val="20"/>
                <w:szCs w:val="20"/>
                <w:lang w:val="en-US"/>
              </w:rPr>
              <w:t xml:space="preserve">is a decision-making game that challenges players to navigate complex ethical dilemmas as they lead a colony on a distant planet. The game places players in the role of a leader responsible for resolving conflicts and making t</w:t>
            </w:r>
            <w:r>
              <w:rPr>
                <w:rStyle w:val="801"/>
                <w:rFonts w:cs="Times New Roman"/>
                <w:sz w:val="20"/>
                <w:szCs w:val="20"/>
                <w:lang w:val="en-US"/>
              </w:rPr>
              <w:t xml:space="preserve">ough choices that affect the well-being of the community. Each decision requires balancing different perspectives and considering the potential consequences, emphasizing critical thinking, empathy, and ethical reasoning. Through its interactive narrative, </w:t>
            </w:r>
            <w:r>
              <w:rPr>
                <w:rStyle w:val="801"/>
                <w:rFonts w:cs="Times New Roman"/>
                <w:i/>
                <w:iCs/>
                <w:sz w:val="20"/>
                <w:szCs w:val="20"/>
                <w:lang w:val="en-US"/>
              </w:rPr>
              <w:t xml:space="preserve">Quandary</w:t>
            </w:r>
            <w:r>
              <w:rPr>
                <w:rStyle w:val="801"/>
                <w:rFonts w:cs="Times New Roman"/>
                <w:sz w:val="20"/>
                <w:szCs w:val="20"/>
                <w:lang w:val="en-US"/>
              </w:rPr>
              <w:t xml:space="preserve"> encourages players to think deeply about the impact of their choices on others, making it both an engaging and educational experience.</w:t>
            </w:r>
            <w:r/>
          </w:p>
        </w:tc>
      </w:tr>
    </w:tbl>
    <w:p>
      <w:pPr>
        <w:pStyle w:val="790"/>
        <w:pBdr/>
        <w:spacing w:line="360" w:lineRule="auto"/>
        <w:ind/>
        <w:rPr>
          <w:rFonts w:cs="Times New Roman"/>
          <w:sz w:val="20"/>
          <w:szCs w:val="20"/>
          <w:lang w:val="en-US"/>
        </w:rPr>
      </w:pPr>
      <w:r>
        <w:rPr>
          <w:rFonts w:cs="Times New Roman"/>
          <w:sz w:val="20"/>
          <w:szCs w:val="20"/>
          <w:lang w:val="en-US"/>
        </w:rPr>
      </w:r>
      <w:r>
        <w:rPr>
          <w:rFonts w:cs="Times New Roman"/>
          <w:sz w:val="20"/>
          <w:szCs w:val="20"/>
          <w:lang w:val="en-US"/>
        </w:rPr>
      </w:r>
    </w:p>
    <w:tbl>
      <w:tblPr>
        <w:tblInd w:w="0" w:type="dxa"/>
        <w:tblW w:w="8986" w:type="dxa"/>
        <w:tblBorders/>
        <w:tblLayout w:type="fixed"/>
        <w:tblLook w:val="04A0" w:firstRow="1" w:lastRow="0" w:firstColumn="1" w:lastColumn="0" w:noHBand="0" w:noVBand="1"/>
      </w:tblPr>
      <w:tblGrid>
        <w:gridCol w:w="1725"/>
        <w:gridCol w:w="7261"/>
      </w:tblGrid>
      <w:tr>
        <w:trPr>
          <w:trHeight w:val="300"/>
        </w:trPr>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t xml:space="preserve">Dimension</w:t>
            </w:r>
            <w:r>
              <w:rPr>
                <w:rFonts w:cs="Times New Roman"/>
                <w:b/>
                <w:bCs/>
                <w:sz w:val="20"/>
                <w:szCs w:val="20"/>
                <w:lang w:val="en-US"/>
              </w:rPr>
            </w:r>
          </w:p>
        </w:tc>
        <w:tc>
          <w:tcPr>
            <w:shd w:val="clear" w:color="auto" w:fill="e7e6e6"/>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t xml:space="preserve">Evaluation Criteria</w:t>
            </w:r>
            <w:r>
              <w:rPr>
                <w:rFonts w:cs="Times New Roman"/>
                <w:b/>
                <w:bCs/>
                <w:sz w:val="20"/>
                <w:szCs w:val="20"/>
                <w:lang w:val="en-US"/>
              </w:rPr>
            </w:r>
          </w:p>
          <w:p>
            <w:pPr>
              <w:pStyle w:val="790"/>
              <w:pBdr/>
              <w:spacing w:after="0" w:line="240" w:lineRule="auto"/>
              <w:ind/>
              <w:rPr>
                <w:rFonts w:cs="Times New Roman"/>
                <w:b/>
                <w:bCs/>
                <w:sz w:val="20"/>
                <w:szCs w:val="20"/>
                <w:lang w:val="en-US"/>
              </w:rPr>
            </w:pPr>
            <w:r>
              <w:rPr>
                <w:rFonts w:cs="Times New Roman"/>
                <w:b/>
                <w:bCs/>
                <w:sz w:val="20"/>
                <w:szCs w:val="20"/>
                <w:lang w:val="en-US"/>
              </w:rPr>
            </w:r>
            <w:r>
              <w:rPr>
                <w:rFonts w:cs="Times New Roman"/>
                <w:b/>
                <w:bCs/>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t xml:space="preserve">Usability</w:t>
            </w:r>
            <w:r>
              <w:rPr>
                <w:rFonts w:cs="Times New Roman"/>
                <w:b/>
                <w:bCs/>
                <w:sz w:val="20"/>
                <w:szCs w:val="20"/>
                <w:lang w:val="en-US"/>
              </w:rPr>
            </w:r>
          </w:p>
          <w:p>
            <w:pPr>
              <w:pStyle w:val="790"/>
              <w:pBdr/>
              <w:spacing w:after="0" w:line="240" w:lineRule="auto"/>
              <w:ind/>
              <w:rPr/>
            </w:pPr>
            <w:r>
              <w:rPr>
                <w:rStyle w:val="801"/>
                <w:rFonts w:cs="Times New Roman"/>
                <w:bCs/>
                <w:sz w:val="20"/>
                <w:szCs w:val="20"/>
                <w:lang w:val="en-US"/>
              </w:rPr>
              <w:t xml:space="preserve">(analysis of technical correctness and ease of use)</w:t>
            </w: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pPr>
              <w:pStyle w:val="790"/>
              <w:numPr>
                <w:ilvl w:val="0"/>
                <w:numId w:val="13"/>
              </w:numPr>
              <w:pBdr/>
              <w:spacing w:after="0" w:line="240" w:lineRule="auto"/>
              <w:ind/>
              <w:jc w:val="left"/>
              <w:rPr>
                <w:rFonts w:cs="Times New Roman"/>
                <w:sz w:val="20"/>
                <w:szCs w:val="20"/>
              </w:rPr>
            </w:pPr>
            <w:r>
              <w:rPr>
                <w:rFonts w:cs="Times New Roman"/>
                <w:sz w:val="20"/>
                <w:szCs w:val="20"/>
              </w:rPr>
              <w:t xml:space="preserve">Is the game easy to learn and play?  </w:t>
            </w:r>
            <w:r>
              <w:rPr>
                <w:rFonts w:cs="Times New Roman"/>
                <w:sz w:val="20"/>
                <w:szCs w:val="20"/>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is designed to be easy to learn and play. The game’s mechanics involve making decisions and selecting dialogue options, which are straightforward and intuitive. Players can quickly grasp how to interact with the game and navigate its narrative.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Is the user interface (controls and navigation) clear and tailored to the target audience?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Yes, the user interface is clear and user-friendly. The controls are simple</w:t>
            </w:r>
            <w:r>
              <w:rPr>
                <w:rFonts w:cs="Times New Roman"/>
                <w:sz w:val="20"/>
                <w:szCs w:val="20"/>
                <w:lang w:val="en-US"/>
              </w:rPr>
              <w:t xml:space="preserve">, and the navigation is designed to be intuitive, which is tailored to the game's target audience, including younger players and those new to decision-based games. The interface resembles a messaging app, which helps make the game accessible and engaging.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Are accessibility options implemented?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includes several accessibility options. The game’s text is clear and readable, and there are visual and auditory cues that support players with varying needs. These features make the game more inclusive and ensure that a wider audience can enjoy it.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Is the game response accurate and fast?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Yes, the game responds accurately and promptly to player inputs. There are no noticeable delays in the game’s response to decisions, and the gameplay remains smooth, contributing to a seamless user experience.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Are in-game messages accurate?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Yes, in-game messages are accurate and clearly convey the intended information. The text and dialogue are well-written, ensuring that players understand the context and the implications of their choices within the game.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Are there instructions?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provides instructions that are integrated into the gameplay. The game offers guidance on how to make decisions and navigate the narrative, which helps players understand their objectives and how to interact with the game’s mechanics.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Is it possible to save the game?  </w:t>
            </w:r>
            <w:r>
              <w:rPr>
                <w:rFonts w:cs="Times New Roman"/>
                <w:sz w:val="20"/>
                <w:szCs w:val="20"/>
                <w:lang w:val="en-US"/>
              </w:rPr>
            </w:r>
          </w:p>
          <w:p>
            <w:pPr>
              <w:pStyle w:val="790"/>
              <w:pBdr/>
              <w:spacing w:after="0" w:line="240" w:lineRule="auto"/>
              <w:ind w:right="0" w:firstLine="0" w:left="720"/>
              <w:jc w:val="left"/>
              <w:rPr/>
            </w:pPr>
            <w:r>
              <w:rPr>
                <w:rStyle w:val="801"/>
                <w:rFonts w:cs="Times New Roman"/>
                <w:i/>
                <w:iCs/>
                <w:sz w:val="20"/>
                <w:szCs w:val="20"/>
                <w:lang w:val="en-US"/>
              </w:rPr>
              <w:t xml:space="preserve">Quandary</w:t>
            </w:r>
            <w:r>
              <w:rPr>
                <w:rStyle w:val="801"/>
                <w:rFonts w:cs="Times New Roman"/>
                <w:sz w:val="20"/>
                <w:szCs w:val="20"/>
                <w:lang w:val="en-US"/>
              </w:rPr>
              <w:t xml:space="preserve"> does not have a traditional save system as seen in many other games. Instead, it allows play</w:t>
            </w:r>
            <w:r>
              <w:rPr>
                <w:rStyle w:val="801"/>
                <w:rFonts w:cs="Times New Roman"/>
                <w:sz w:val="20"/>
                <w:szCs w:val="20"/>
                <w:lang w:val="en-US"/>
              </w:rPr>
              <w:t xml:space="preserve">ers to progress through different scenarios and decisions, but players cannot manually save and load specific points in the game. The game is designed to be played in one sitting or over multiple sessions, with decisions being recorded as players advance.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Are there any bugs?  </w:t>
            </w:r>
            <w:r>
              <w:rPr>
                <w:rFonts w:cs="Times New Roman"/>
                <w:sz w:val="20"/>
                <w:szCs w:val="20"/>
                <w:lang w:val="en-US"/>
              </w:rPr>
            </w:r>
          </w:p>
          <w:p>
            <w:pPr>
              <w:pStyle w:val="790"/>
              <w:pBdr/>
              <w:spacing w:after="0" w:line="240" w:lineRule="auto"/>
              <w:ind w:right="0" w:firstLine="0" w:left="720"/>
              <w:jc w:val="left"/>
              <w:rPr/>
            </w:pPr>
            <w:r>
              <w:rPr>
                <w:rStyle w:val="801"/>
                <w:rFonts w:cs="Times New Roman"/>
                <w:i/>
                <w:iCs/>
                <w:sz w:val="20"/>
                <w:szCs w:val="20"/>
                <w:lang w:val="en-US"/>
              </w:rPr>
              <w:t xml:space="preserve">Quandary</w:t>
            </w:r>
            <w:r>
              <w:rPr>
                <w:rStyle w:val="801"/>
                <w:rFonts w:cs="Times New Roman"/>
                <w:sz w:val="20"/>
                <w:szCs w:val="20"/>
                <w:lang w:val="en-US"/>
              </w:rPr>
              <w:t xml:space="preserve"> is generally stable, with no major bugs reported. However, as with any game, players might encounter occasional minor issues. Overall, the game is well-tested and performs reliably. </w:t>
            </w:r>
            <w:r/>
          </w:p>
          <w:p>
            <w:pPr>
              <w:pStyle w:val="790"/>
              <w:pBdr/>
              <w:spacing w:after="0" w:line="240" w:lineRule="auto"/>
              <w:ind w:right="0" w:firstLine="0" w:left="360"/>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pBdr/>
              <w:spacing w:after="0" w:line="240" w:lineRule="auto"/>
              <w:ind w:right="0" w:firstLine="0" w:left="360"/>
              <w:rPr>
                <w:rFonts w:cs="Times New Roman"/>
                <w:sz w:val="20"/>
                <w:szCs w:val="20"/>
                <w:lang w:val="en-US"/>
              </w:rPr>
            </w:pPr>
            <w:r>
              <w:rPr>
                <w:rFonts w:cs="Times New Roman"/>
                <w:sz w:val="20"/>
                <w:szCs w:val="20"/>
                <w:lang w:val="en-US"/>
              </w:rPr>
              <w:t xml:space="preserve">Other relevant usability comments:</w:t>
            </w:r>
            <w:r>
              <w:rPr>
                <w:rFonts w:cs="Times New Roman"/>
                <w:sz w:val="20"/>
                <w:szCs w:val="20"/>
                <w:lang w:val="en-US"/>
              </w:rPr>
            </w:r>
          </w:p>
          <w:p>
            <w:pPr>
              <w:pStyle w:val="790"/>
              <w:pBdr/>
              <w:spacing w:after="0" w:line="240" w:lineRule="auto"/>
              <w:ind w:right="0" w:firstLine="0" w:left="360"/>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4"/>
              </w:numPr>
              <w:pBdr/>
              <w:spacing w:after="0" w:line="240" w:lineRule="auto"/>
              <w:ind/>
              <w:rPr>
                <w:rFonts w:cs="Times New Roman"/>
                <w:i/>
                <w:iCs/>
                <w:sz w:val="20"/>
                <w:szCs w:val="20"/>
                <w:lang w:val="en-US"/>
              </w:rPr>
            </w:pPr>
            <w:r>
              <w:rPr>
                <w:rStyle w:val="801"/>
                <w:rFonts w:cs="Times New Roman"/>
                <w:i/>
                <w:iCs/>
                <w:sz w:val="20"/>
                <w:szCs w:val="20"/>
                <w:lang w:val="en-US"/>
              </w:rPr>
              <w:t xml:space="preserve">Quandary</w:t>
            </w:r>
            <w:r>
              <w:rPr>
                <w:rStyle w:val="801"/>
                <w:rFonts w:cs="Times New Roman"/>
                <w:i/>
                <w:iCs/>
                <w:sz w:val="20"/>
                <w:szCs w:val="20"/>
                <w:lang w:val="en-US"/>
              </w:rPr>
              <w:t xml:space="preserve"> is designed to be engaging and educational, and its usability features contribute to its effectiveness as a learning tool. The clear interface, intuitive controls, and accessible design ensure that play</w:t>
            </w:r>
            <w:r>
              <w:rPr>
                <w:rStyle w:val="801"/>
                <w:rFonts w:cs="Times New Roman"/>
                <w:i/>
                <w:iCs/>
                <w:sz w:val="20"/>
                <w:szCs w:val="20"/>
                <w:lang w:val="en-US"/>
              </w:rPr>
              <w:t xml:space="preserve">ers can focus on the game's ethical dilemmas and narrative without being hindered by technical issues. The integration of instructions within the gameplay helps players quickly become familiar with the game’s mechanics, enhancing their overall experience. </w:t>
            </w:r>
            <w:r>
              <w:rPr>
                <w:rFonts w:cs="Times New Roman"/>
                <w:i/>
                <w:iCs/>
                <w:sz w:val="20"/>
                <w:szCs w:val="20"/>
                <w:lang w:val="en-US"/>
              </w:rPr>
            </w:r>
          </w:p>
          <w:p>
            <w:pPr>
              <w:pStyle w:val="790"/>
              <w:pBdr/>
              <w:spacing w:after="0" w:line="240" w:lineRule="auto"/>
              <w:ind w:right="0" w:firstLine="0" w:left="360"/>
              <w:rPr>
                <w:rFonts w:cs="Times New Roman"/>
                <w:sz w:val="20"/>
                <w:szCs w:val="20"/>
                <w:lang w:val="en-US"/>
              </w:rPr>
            </w:pPr>
            <w:r>
              <w:rPr>
                <w:rFonts w:cs="Times New Roman"/>
                <w:sz w:val="20"/>
                <w:szCs w:val="20"/>
                <w:lang w:val="en-US"/>
              </w:rPr>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pPr>
              <w:pStyle w:val="790"/>
              <w:pBdr/>
              <w:spacing w:after="0" w:line="240" w:lineRule="auto"/>
              <w:ind/>
              <w:rPr/>
            </w:pPr>
            <w:r>
              <w:rPr>
                <w:rStyle w:val="801"/>
                <w:rFonts w:cs="Times New Roman"/>
                <w:b/>
                <w:bCs/>
                <w:sz w:val="20"/>
                <w:szCs w:val="20"/>
                <w:lang w:val="en-US"/>
              </w:rPr>
              <w:t xml:space="preserve">Gameplay </w:t>
            </w:r>
            <w:r>
              <w:rPr>
                <w:rStyle w:val="801"/>
                <w:rFonts w:cs="Times New Roman"/>
                <w:bCs/>
                <w:sz w:val="20"/>
                <w:szCs w:val="20"/>
                <w:lang w:val="en-US"/>
              </w:rPr>
              <w:t xml:space="preserve">(analysis of the game's play and narrative structures, and how game design produces meaning)</w:t>
            </w: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Were you able to finish the game (yes/no: why)?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can be finished. The game is designed to be completed within a reasonable time frame, with each episode providing closure to its respective scenario. The clear objectives and manageable decision-making processes make it accessible to most players.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Duration (per level/mission or over the whole game)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Each episode in </w:t>
            </w:r>
            <w:r>
              <w:rPr>
                <w:rStyle w:val="801"/>
                <w:rFonts w:cs="Times New Roman"/>
                <w:i/>
                <w:iCs/>
                <w:sz w:val="20"/>
                <w:szCs w:val="20"/>
                <w:lang w:val="en-US"/>
              </w:rPr>
              <w:t xml:space="preserve">Quandary</w:t>
            </w:r>
            <w:r>
              <w:rPr>
                <w:rStyle w:val="801"/>
                <w:rFonts w:cs="Times New Roman"/>
                <w:sz w:val="20"/>
                <w:szCs w:val="20"/>
                <w:lang w:val="en-US"/>
              </w:rPr>
              <w:t xml:space="preserve"> takes about 20-30 minutes to complete, depending on how much time the player spends considering their decisions. The entire game, consisting of multiple episodes, can be completed in about 2-3 hours.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Degree of interactivity (do the player's decisions play a crucial role in the outcome of the game)?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High. The player's decisions are central to the game and have a significant impact on the outcome of each scenario. The game emphasizes ethical decision-making, and the consequences of these decisions directly affect the well-being of the colony.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Is the pace of the game satisfying?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the pace of </w:t>
            </w:r>
            <w:r>
              <w:rPr>
                <w:rStyle w:val="801"/>
                <w:rFonts w:cs="Times New Roman"/>
                <w:i/>
                <w:iCs/>
                <w:sz w:val="20"/>
                <w:szCs w:val="20"/>
                <w:lang w:val="en-US"/>
              </w:rPr>
              <w:t xml:space="preserve">Quandary</w:t>
            </w:r>
            <w:r>
              <w:rPr>
                <w:rStyle w:val="801"/>
                <w:rFonts w:cs="Times New Roman"/>
                <w:sz w:val="20"/>
                <w:szCs w:val="20"/>
                <w:lang w:val="en-US"/>
              </w:rPr>
              <w:t xml:space="preserve"> is satisfying. It allows players to thoughtfully consider their decisions without feeling rushed, but it also maintains momentum, keeping the player engaged throughout the narrative.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Narrative weight (high/medium/low)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High. The narrative is the driving force of the game, with each decision shaping the story and the fate of the characters involved. The game places a strong emphasis on storytelling through player choices.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Presence of a narrator: yes/no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No. There is no traditional narrator in </w:t>
            </w:r>
            <w:r>
              <w:rPr>
                <w:rStyle w:val="801"/>
                <w:rFonts w:cs="Times New Roman"/>
                <w:i/>
                <w:iCs/>
                <w:sz w:val="20"/>
                <w:szCs w:val="20"/>
                <w:lang w:val="en-US"/>
              </w:rPr>
              <w:t xml:space="preserve">Quandary</w:t>
            </w:r>
            <w:r>
              <w:rPr>
                <w:rStyle w:val="801"/>
                <w:rFonts w:cs="Times New Roman"/>
                <w:sz w:val="20"/>
                <w:szCs w:val="20"/>
                <w:lang w:val="en-US"/>
              </w:rPr>
              <w:t xml:space="preserve">. The story unfolds through dialogue, character interactions, and the consequences of the player's decisions. </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Presentation and role of the main character (characteristics and qualities of the character/avatar)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main character, the colony leader, is characterized by their role as a</w:t>
            </w:r>
            <w:r>
              <w:rPr>
                <w:rFonts w:cs="Times New Roman"/>
                <w:sz w:val="20"/>
                <w:szCs w:val="20"/>
                <w:lang w:val="en-US"/>
              </w:rPr>
              <w:t xml:space="preserve"> decision-maker. The leader is portrayed as someone responsible, empathetic, and faced with the tough task of balancing the needs and opinions of the community. The player's choices determine the leader's qualities and the type of leadership they exhibit.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Depiction and role of the antagonist (characteristics and qualities)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There is no traditional antagonist in </w:t>
            </w:r>
            <w:r>
              <w:rPr>
                <w:rStyle w:val="801"/>
                <w:rFonts w:cs="Times New Roman"/>
                <w:i/>
                <w:iCs/>
                <w:sz w:val="20"/>
                <w:szCs w:val="20"/>
                <w:lang w:val="en-US"/>
              </w:rPr>
              <w:t xml:space="preserve">Quandary</w:t>
            </w:r>
            <w:r>
              <w:rPr>
                <w:rStyle w:val="801"/>
                <w:rFonts w:cs="Times New Roman"/>
                <w:sz w:val="20"/>
                <w:szCs w:val="20"/>
                <w:lang w:val="en-US"/>
              </w:rPr>
              <w:t xml:space="preserve">. Instead, the game presents ethical dilemmas and conflicting interests within the community as the main challenges. The "antagonist" is essentially the difficult decisions and the consequences that arise from them.</w:t>
            </w: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Presentation of the setting (world in which the character develops)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game is set on a distant, fictional planet where a human colony is trying to establish itself. The setting is portrayed as both a place of opportunity and challenge, with the colony's survival depending on the leader’s decisions.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Dimension/temporality: time period covered by the story and its characteristics (fictional/real, global/local, etc.)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story is set in a fictional, futuristic time period on an alien planet. The game’s temporality is tied to the colony’s development and the immediate decisions required to ensure its survival and prosperity.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Mission (what are the essential actions to win/complete the game)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essential actions involve making thoughtful and ethical decisions that balance the needs and desires of the colonists, resolve conflicts, and ensure the colony’s long-term survival and well-being.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What are the implicit/ultimate goals of the game?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ultimate goals are to develop critical thinking, ethical decision-making, and leadership skills. The game encourages players to consider the consequences of their actions and to understand the complexities of managing a community.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What are the main challenges/obstacles faced by the protagonist?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main challenges include resolving conflicts among colonists, managing limited resources, and making decisions that affect the colony’s survival and social cohesion. Balancing short-term needs with long-term goals is a recurring challenge.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Are the game mechanics appropriate to the content and implicit goals?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Yes, the game mechanics—focused on dialogue choices and decision-making—are well-suited to the game’s content and goals. They effectively reinforce the themes of ethical leadership and community management.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Do you agree with the reward system (incentives for action)?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re</w:t>
            </w:r>
            <w:r>
              <w:rPr>
                <w:rFonts w:cs="Times New Roman"/>
                <w:sz w:val="20"/>
                <w:szCs w:val="20"/>
                <w:lang w:val="en-US"/>
              </w:rPr>
              <w:t xml:space="preserve">ward system is appropriate for the game’s educational focus. Instead of traditional rewards like points or levels, the game provides feedback through the outcomes of the player’s decisions, which encourages reflection on the consequences of their actions.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How is the feedback system (text, audio or audiovisual comments given to the player for certain actions)?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feedback system is pr</w:t>
            </w:r>
            <w:r>
              <w:rPr>
                <w:rFonts w:cs="Times New Roman"/>
                <w:sz w:val="20"/>
                <w:szCs w:val="20"/>
                <w:lang w:val="en-US"/>
              </w:rPr>
              <w:t xml:space="preserve">imarily text-based, with immediate and clear responses to the player’s choices. The consequences of decisions are reflected in the dialogue and the evolving situation within the colony, offering meaningful insights into the impact of the player’s actions. </w:t>
            </w:r>
            <w:r>
              <w:rPr>
                <w:rFonts w:cs="Times New Roman"/>
                <w:sz w:val="20"/>
                <w:szCs w:val="20"/>
                <w:lang w:val="en-US"/>
              </w:rPr>
            </w:r>
          </w:p>
          <w:p>
            <w:pPr>
              <w:pStyle w:val="790"/>
              <w:numPr>
                <w:ilvl w:val="0"/>
                <w:numId w:val="13"/>
              </w:numPr>
              <w:pBdr/>
              <w:spacing w:after="0" w:line="240" w:lineRule="auto"/>
              <w:ind/>
              <w:jc w:val="left"/>
              <w:rPr>
                <w:rFonts w:cs="Times New Roman"/>
                <w:sz w:val="20"/>
                <w:szCs w:val="20"/>
                <w:lang w:val="en-US"/>
              </w:rPr>
            </w:pPr>
            <w:r>
              <w:rPr>
                <w:rFonts w:cs="Times New Roman"/>
                <w:sz w:val="20"/>
                <w:szCs w:val="20"/>
                <w:lang w:val="en-US"/>
              </w:rPr>
              <w:t xml:space="preserve">Overall story (description of the story of the game as a whole)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The overall story of </w:t>
            </w:r>
            <w:r>
              <w:rPr>
                <w:rStyle w:val="801"/>
                <w:rFonts w:cs="Times New Roman"/>
                <w:i/>
                <w:iCs/>
                <w:sz w:val="20"/>
                <w:szCs w:val="20"/>
                <w:lang w:val="en-US"/>
              </w:rPr>
              <w:t xml:space="preserve">Quandary</w:t>
            </w:r>
            <w:r>
              <w:rPr>
                <w:rStyle w:val="801"/>
                <w:rFonts w:cs="Times New Roman"/>
                <w:sz w:val="20"/>
                <w:szCs w:val="20"/>
                <w:lang w:val="en-US"/>
              </w:rPr>
              <w:t xml:space="preserve"> revolves around the player’s role as the leader of a human colony on a distant planet. The game presents a series of ethical dilemmas and decision-making scenarios, where </w:t>
            </w:r>
            <w:r>
              <w:rPr>
                <w:rStyle w:val="801"/>
                <w:rFonts w:cs="Times New Roman"/>
                <w:sz w:val="20"/>
                <w:szCs w:val="20"/>
                <w:lang w:val="en-US"/>
              </w:rPr>
              <w:t xml:space="preserve">the player must navigate conflicts, manage resources, and make choices that affect the entire community. The narrative explores themes of leadership, responsibility, and the complexities of governing a diverse group of people in a challenging environment. </w:t>
            </w: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pBdr/>
              <w:spacing w:after="0" w:line="240" w:lineRule="auto"/>
              <w:ind w:right="0" w:firstLine="0" w:left="432"/>
              <w:jc w:val="left"/>
              <w:rPr>
                <w:rFonts w:cs="Times New Roman"/>
                <w:sz w:val="20"/>
                <w:szCs w:val="20"/>
                <w:lang w:val="en-US"/>
              </w:rPr>
            </w:pPr>
            <w:r>
              <w:rPr>
                <w:rFonts w:cs="Times New Roman"/>
                <w:sz w:val="20"/>
                <w:szCs w:val="20"/>
                <w:lang w:val="en-US"/>
              </w:rPr>
              <w:t xml:space="preserve">Other relevant gameplay comments</w:t>
            </w:r>
            <w:r>
              <w:rPr>
                <w:rFonts w:cs="Times New Roman"/>
                <w:sz w:val="20"/>
                <w:szCs w:val="20"/>
                <w:lang w:val="en-US"/>
              </w:rPr>
            </w:r>
          </w:p>
          <w:p>
            <w:pPr>
              <w:pStyle w:val="790"/>
              <w:pBdr/>
              <w:spacing w:after="0" w:line="240" w:lineRule="auto"/>
              <w:ind w:right="0" w:firstLine="0" w:left="432"/>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5"/>
              </w:numPr>
              <w:pBdr/>
              <w:spacing w:after="0" w:line="240" w:lineRule="auto"/>
              <w:ind/>
              <w:jc w:val="left"/>
              <w:rPr>
                <w:rFonts w:cs="Times New Roman"/>
                <w:i/>
                <w:iCs/>
                <w:sz w:val="20"/>
                <w:szCs w:val="20"/>
                <w:lang w:val="en-US"/>
              </w:rPr>
            </w:pPr>
            <w:r>
              <w:rPr>
                <w:rStyle w:val="801"/>
                <w:rFonts w:cs="Times New Roman"/>
                <w:i/>
                <w:iCs/>
                <w:sz w:val="20"/>
                <w:szCs w:val="20"/>
                <w:lang w:val="en-US"/>
              </w:rPr>
              <w:t xml:space="preserve">Quandary</w:t>
            </w:r>
            <w:r>
              <w:rPr>
                <w:rStyle w:val="801"/>
                <w:rFonts w:cs="Times New Roman"/>
                <w:i/>
                <w:iCs/>
                <w:sz w:val="20"/>
                <w:szCs w:val="20"/>
                <w:lang w:val="en-US"/>
              </w:rPr>
              <w:t xml:space="preserve"> is an engaging and thought-provoking game that effectively uses its decision-making mechanics to explore complex ethical issues. The lack of a traditional antagon</w:t>
            </w:r>
            <w:r>
              <w:rPr>
                <w:rStyle w:val="801"/>
                <w:rFonts w:cs="Times New Roman"/>
                <w:i/>
                <w:iCs/>
                <w:sz w:val="20"/>
                <w:szCs w:val="20"/>
                <w:lang w:val="en-US"/>
              </w:rPr>
              <w:t xml:space="preserve">ist and the emphasis on the consequences of player choices make it a unique and valuable educational tool. The game’s pacing, narrative weight, and focus on interactivity contribute to its effectiveness in teaching critical thinking and ethical reasoning. </w:t>
            </w:r>
            <w:r>
              <w:rPr>
                <w:rFonts w:cs="Times New Roman"/>
                <w:i/>
                <w:iCs/>
                <w:sz w:val="20"/>
                <w:szCs w:val="20"/>
                <w:lang w:val="en-US"/>
              </w:rPr>
            </w:r>
          </w:p>
          <w:p>
            <w:pPr>
              <w:pStyle w:val="790"/>
              <w:pBdr/>
              <w:spacing w:after="0" w:line="252" w:lineRule="auto"/>
              <w:ind/>
              <w:rPr>
                <w:rFonts w:cs="Times New Roman"/>
                <w:sz w:val="20"/>
                <w:szCs w:val="20"/>
                <w:lang w:val="en-US"/>
              </w:rPr>
            </w:pPr>
            <w:r>
              <w:rPr>
                <w:rFonts w:cs="Times New Roman"/>
                <w:sz w:val="20"/>
                <w:szCs w:val="20"/>
                <w:lang w:val="en-US"/>
              </w:rPr>
            </w:r>
            <w:r>
              <w:rPr>
                <w:rFonts w:cs="Times New Roman"/>
                <w:sz w:val="20"/>
                <w:szCs w:val="20"/>
                <w:lang w:val="en-US"/>
              </w:rPr>
            </w:r>
          </w:p>
        </w:tc>
      </w:tr>
      <w:tr>
        <w:trPr>
          <w:trHeight w:val="300"/>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pPr>
              <w:pStyle w:val="790"/>
              <w:pBdr/>
              <w:spacing w:after="0" w:line="240" w:lineRule="auto"/>
              <w:ind/>
              <w:rPr>
                <w:rFonts w:cs="Times New Roman"/>
                <w:b/>
                <w:bCs/>
                <w:sz w:val="20"/>
                <w:szCs w:val="20"/>
                <w:lang w:val="en-US"/>
              </w:rPr>
            </w:pPr>
            <w:r>
              <w:rPr>
                <w:rFonts w:cs="Times New Roman"/>
                <w:b/>
                <w:bCs/>
                <w:sz w:val="20"/>
                <w:szCs w:val="20"/>
                <w:lang w:val="en-US"/>
              </w:rPr>
              <w:t xml:space="preserve">Content </w:t>
            </w:r>
            <w:r>
              <w:rPr>
                <w:rFonts w:cs="Times New Roman"/>
                <w:b/>
                <w:bCs/>
                <w:sz w:val="20"/>
                <w:szCs w:val="20"/>
                <w:lang w:val="en-US"/>
              </w:rPr>
            </w:r>
          </w:p>
          <w:p>
            <w:pPr>
              <w:pStyle w:val="790"/>
              <w:pBdr/>
              <w:spacing w:after="0" w:line="240" w:lineRule="auto"/>
              <w:ind/>
              <w:rPr/>
            </w:pPr>
            <w:r>
              <w:rPr>
                <w:rStyle w:val="801"/>
                <w:rFonts w:cs="Times New Roman"/>
                <w:bCs/>
                <w:sz w:val="20"/>
                <w:szCs w:val="20"/>
                <w:lang w:val="en-US"/>
              </w:rPr>
              <w:t xml:space="preserve">(analysis of the content of the game and the messages conveyed in relation to the objective)</w:t>
            </w: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What are the themes of the game?  </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The themes of </w:t>
            </w:r>
            <w:r>
              <w:rPr>
                <w:rStyle w:val="801"/>
                <w:rFonts w:cs="Times New Roman"/>
                <w:i/>
                <w:iCs/>
                <w:sz w:val="20"/>
                <w:szCs w:val="20"/>
                <w:lang w:val="en-US"/>
              </w:rPr>
              <w:t xml:space="preserve">Quandary</w:t>
            </w:r>
            <w:r>
              <w:rPr>
                <w:rStyle w:val="801"/>
                <w:rFonts w:cs="Times New Roman"/>
                <w:sz w:val="20"/>
                <w:szCs w:val="20"/>
                <w:lang w:val="en-US"/>
              </w:rPr>
              <w:t xml:space="preserve"> include ethical decision-mak</w:t>
            </w:r>
            <w:r>
              <w:rPr>
                <w:rStyle w:val="801"/>
                <w:rFonts w:cs="Times New Roman"/>
                <w:sz w:val="20"/>
                <w:szCs w:val="20"/>
                <w:lang w:val="en-US"/>
              </w:rPr>
              <w:t xml:space="preserve">ing, leadership, community management, and the complexities of balancing diverse perspectives within a society. The game also explores the consequences of choices, responsibility, and the importance of empathy and critical thinking in resolving conflicts. </w:t>
            </w: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What kind of reflection, knowledge, skills, competences, awareness are developed?  </w:t>
            </w:r>
            <w:r>
              <w:rPr>
                <w:rFonts w:cs="Times New Roman"/>
                <w:sz w:val="20"/>
                <w:szCs w:val="20"/>
                <w:lang w:val="en-US"/>
              </w:rPr>
            </w:r>
          </w:p>
          <w:p>
            <w:pPr>
              <w:pStyle w:val="790"/>
              <w:pBdr/>
              <w:spacing w:after="0" w:line="240" w:lineRule="auto"/>
              <w:ind w:right="0" w:firstLine="0" w:left="720"/>
              <w:jc w:val="left"/>
              <w:rPr/>
            </w:pPr>
            <w:r>
              <w:rPr>
                <w:rStyle w:val="801"/>
                <w:rFonts w:cs="Times New Roman"/>
                <w:i/>
                <w:iCs/>
                <w:sz w:val="20"/>
                <w:szCs w:val="20"/>
                <w:lang w:val="en-US"/>
              </w:rPr>
              <w:t xml:space="preserve">Quandary</w:t>
            </w:r>
            <w:r>
              <w:rPr>
                <w:rStyle w:val="801"/>
                <w:rFonts w:cs="Times New Roman"/>
                <w:sz w:val="20"/>
                <w:szCs w:val="20"/>
                <w:lang w:val="en-US"/>
              </w:rPr>
              <w:t xml:space="preserve"> helps develop several important skills and competencies, including:</w:t>
            </w:r>
            <w:r/>
          </w:p>
          <w:p>
            <w:pPr>
              <w:pStyle w:val="790"/>
              <w:numPr>
                <w:ilvl w:val="0"/>
                <w:numId w:val="17"/>
              </w:numPr>
              <w:pBdr/>
              <w:tabs>
                <w:tab w:val="left" w:leader="none" w:pos="566"/>
                <w:tab w:val="left" w:leader="none" w:pos="566"/>
              </w:tabs>
              <w:spacing w:after="0" w:line="276" w:lineRule="auto"/>
              <w:ind/>
              <w:rPr>
                <w:rFonts w:cs="Times New Roman"/>
                <w:b/>
                <w:bCs/>
                <w:sz w:val="20"/>
                <w:szCs w:val="20"/>
              </w:rPr>
            </w:pPr>
            <w:r>
              <w:rPr>
                <w:rStyle w:val="801"/>
                <w:rFonts w:cs="Times New Roman"/>
                <w:b/>
                <w:bCs/>
                <w:sz w:val="20"/>
                <w:szCs w:val="20"/>
              </w:rPr>
              <w:t xml:space="preserve">Critical Thinking:</w:t>
            </w:r>
            <w:r>
              <w:rPr>
                <w:rStyle w:val="801"/>
                <w:rFonts w:cs="Times New Roman"/>
                <w:b/>
                <w:bCs/>
                <w:sz w:val="20"/>
                <w:szCs w:val="20"/>
              </w:rPr>
              <w:t xml:space="preserve"> Players must analyze situations, consider multiple perspectives, and weigh the consequences of their decisions.</w:t>
            </w:r>
            <w:r>
              <w:rPr>
                <w:rFonts w:cs="Times New Roman"/>
                <w:b/>
                <w:bCs/>
                <w:sz w:val="20"/>
                <w:szCs w:val="20"/>
              </w:rPr>
            </w:r>
          </w:p>
          <w:p>
            <w:pPr>
              <w:pStyle w:val="790"/>
              <w:numPr>
                <w:ilvl w:val="0"/>
                <w:numId w:val="17"/>
              </w:numPr>
              <w:pBdr/>
              <w:tabs>
                <w:tab w:val="left" w:leader="none" w:pos="566"/>
                <w:tab w:val="left" w:leader="none" w:pos="566"/>
              </w:tabs>
              <w:spacing w:after="0" w:line="276" w:lineRule="auto"/>
              <w:ind/>
              <w:rPr>
                <w:rFonts w:cs="Times New Roman"/>
                <w:b/>
                <w:bCs/>
                <w:sz w:val="20"/>
                <w:szCs w:val="20"/>
              </w:rPr>
            </w:pPr>
            <w:r>
              <w:rPr>
                <w:rStyle w:val="801"/>
                <w:rFonts w:cs="Times New Roman"/>
                <w:b/>
                <w:bCs/>
                <w:sz w:val="20"/>
                <w:szCs w:val="20"/>
              </w:rPr>
              <w:t xml:space="preserve">Ethical Reasoning:</w:t>
            </w:r>
            <w:r>
              <w:rPr>
                <w:rStyle w:val="801"/>
                <w:rFonts w:cs="Times New Roman"/>
                <w:b/>
                <w:bCs/>
                <w:sz w:val="20"/>
                <w:szCs w:val="20"/>
              </w:rPr>
              <w:t xml:space="preserve"> The game encourages players to reflect on moral and ethical dilemmas and make decisions that balance fairness, empathy, and responsibility.</w:t>
            </w:r>
            <w:r>
              <w:rPr>
                <w:rFonts w:cs="Times New Roman"/>
                <w:b/>
                <w:bCs/>
                <w:sz w:val="20"/>
                <w:szCs w:val="20"/>
              </w:rPr>
            </w:r>
          </w:p>
          <w:p>
            <w:pPr>
              <w:pStyle w:val="790"/>
              <w:numPr>
                <w:ilvl w:val="0"/>
                <w:numId w:val="17"/>
              </w:numPr>
              <w:pBdr/>
              <w:tabs>
                <w:tab w:val="left" w:leader="none" w:pos="566"/>
                <w:tab w:val="left" w:leader="none" w:pos="566"/>
              </w:tabs>
              <w:spacing w:after="0" w:line="276" w:lineRule="auto"/>
              <w:ind/>
              <w:rPr>
                <w:rFonts w:cs="Times New Roman"/>
                <w:b/>
                <w:bCs/>
                <w:sz w:val="20"/>
                <w:szCs w:val="20"/>
              </w:rPr>
            </w:pPr>
            <w:r>
              <w:rPr>
                <w:rStyle w:val="801"/>
                <w:rFonts w:cs="Times New Roman"/>
                <w:b/>
                <w:bCs/>
                <w:sz w:val="20"/>
                <w:szCs w:val="20"/>
              </w:rPr>
              <w:t xml:space="preserve">Leadership:</w:t>
            </w:r>
            <w:r>
              <w:rPr>
                <w:rStyle w:val="801"/>
                <w:rFonts w:cs="Times New Roman"/>
                <w:b/>
                <w:bCs/>
                <w:sz w:val="20"/>
                <w:szCs w:val="20"/>
              </w:rPr>
              <w:t xml:space="preserve"> Players learn about the challenges of leading a community, including managing conflicting interests and making tough choices.</w:t>
            </w:r>
            <w:r>
              <w:rPr>
                <w:rFonts w:cs="Times New Roman"/>
                <w:b/>
                <w:bCs/>
                <w:sz w:val="20"/>
                <w:szCs w:val="20"/>
              </w:rPr>
            </w:r>
          </w:p>
          <w:p>
            <w:pPr>
              <w:pStyle w:val="790"/>
              <w:numPr>
                <w:ilvl w:val="0"/>
                <w:numId w:val="17"/>
              </w:numPr>
              <w:pBdr/>
              <w:tabs>
                <w:tab w:val="left" w:leader="none" w:pos="566"/>
                <w:tab w:val="left" w:leader="none" w:pos="566"/>
              </w:tabs>
              <w:spacing w:after="0" w:line="276" w:lineRule="auto"/>
              <w:ind/>
              <w:rPr>
                <w:rFonts w:cs="Times New Roman"/>
                <w:b/>
                <w:bCs/>
                <w:sz w:val="20"/>
                <w:szCs w:val="20"/>
              </w:rPr>
            </w:pPr>
            <w:r>
              <w:rPr>
                <w:rStyle w:val="801"/>
                <w:rFonts w:cs="Times New Roman"/>
                <w:b/>
                <w:bCs/>
                <w:sz w:val="20"/>
                <w:szCs w:val="20"/>
              </w:rPr>
              <w:t xml:space="preserve">Decision-Making:</w:t>
            </w:r>
            <w:r>
              <w:rPr>
                <w:rStyle w:val="801"/>
                <w:rFonts w:cs="Times New Roman"/>
                <w:b/>
                <w:bCs/>
                <w:sz w:val="20"/>
                <w:szCs w:val="20"/>
              </w:rPr>
              <w:t xml:space="preserve"> The game hones the ability to make informed and thoughtful decisions under pressure.</w:t>
            </w:r>
            <w:r>
              <w:rPr>
                <w:rFonts w:cs="Times New Roman"/>
                <w:b/>
                <w:bCs/>
                <w:sz w:val="20"/>
                <w:szCs w:val="20"/>
              </w:rPr>
            </w:r>
          </w:p>
          <w:p>
            <w:pPr>
              <w:pStyle w:val="790"/>
              <w:numPr>
                <w:ilvl w:val="0"/>
                <w:numId w:val="17"/>
              </w:numPr>
              <w:pBdr/>
              <w:tabs>
                <w:tab w:val="left" w:leader="none" w:pos="566"/>
                <w:tab w:val="left" w:leader="none" w:pos="566"/>
              </w:tabs>
              <w:spacing w:after="0" w:line="276" w:lineRule="auto"/>
              <w:ind/>
              <w:rPr>
                <w:rFonts w:cs="Times New Roman"/>
                <w:b/>
                <w:bCs/>
                <w:sz w:val="20"/>
                <w:szCs w:val="20"/>
              </w:rPr>
            </w:pPr>
            <w:r>
              <w:rPr>
                <w:rStyle w:val="801"/>
                <w:rFonts w:cs="Times New Roman"/>
                <w:b/>
                <w:bCs/>
                <w:sz w:val="20"/>
                <w:szCs w:val="20"/>
              </w:rPr>
              <w:t xml:space="preserve">Social Awareness:</w:t>
            </w:r>
            <w:r>
              <w:rPr>
                <w:rStyle w:val="801"/>
                <w:rFonts w:cs="Times New Roman"/>
                <w:b/>
                <w:bCs/>
                <w:sz w:val="20"/>
                <w:szCs w:val="20"/>
              </w:rPr>
              <w:t xml:space="preserve"> Through the scenarios presented, players gain a deeper understanding of the complexities of social dynamics and the impact of their actions on others.</w:t>
            </w:r>
            <w:r>
              <w:rPr>
                <w:rFonts w:cs="Times New Roman"/>
                <w:b/>
                <w:bCs/>
                <w:sz w:val="20"/>
                <w:szCs w:val="20"/>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Is there an explicit use of sources of information?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The game doesn’t explicitly cite external sources of information but presents scenarios</w:t>
            </w:r>
            <w:r>
              <w:rPr>
                <w:rFonts w:cs="Times New Roman"/>
                <w:sz w:val="20"/>
                <w:szCs w:val="20"/>
                <w:lang w:val="en-US"/>
              </w:rPr>
              <w:t xml:space="preserve"> and dilemmas that are inspired by real-world ethical and social issues. The content is designed to be accessible and understandable without requiring external information, although players are encouraged to think critically about the scenarios presented. </w:t>
            </w:r>
            <w:r>
              <w:rPr>
                <w:rFonts w:cs="Times New Roman"/>
                <w:sz w:val="20"/>
                <w:szCs w:val="20"/>
                <w:lang w:val="en-US"/>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Do you think the player can get the intended message without external help?  </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Yes, the game is designed to communicate its intended messages through the scenarios and decisions that players encounter. T</w:t>
            </w:r>
            <w:r>
              <w:rPr>
                <w:rFonts w:cs="Times New Roman"/>
                <w:sz w:val="20"/>
                <w:szCs w:val="20"/>
                <w:lang w:val="en-US"/>
              </w:rPr>
              <w:t xml:space="preserve">he narrative and consequences of decisions are clear enough that most players can grasp the ethical and leadership lessons without needing external help. However, discussing the game with others or reflecting on it after playing can enhance understanding. </w:t>
            </w:r>
            <w:r>
              <w:rPr>
                <w:rFonts w:cs="Times New Roman"/>
                <w:sz w:val="20"/>
                <w:szCs w:val="20"/>
                <w:lang w:val="en-US"/>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Did you change your beliefs/opinions or learn something new after playing the game?  </w:t>
            </w:r>
            <w:r>
              <w:rPr>
                <w:rFonts w:cs="Times New Roman"/>
                <w:sz w:val="20"/>
                <w:szCs w:val="20"/>
                <w:lang w:val="en-US"/>
              </w:rPr>
            </w:r>
          </w:p>
          <w:p>
            <w:pPr>
              <w:pStyle w:val="790"/>
              <w:pBdr/>
              <w:spacing w:after="0" w:line="240" w:lineRule="auto"/>
              <w:ind w:right="0" w:firstLine="0" w:left="720"/>
              <w:jc w:val="left"/>
              <w:rPr/>
            </w:pPr>
            <w:r>
              <w:rPr>
                <w:rStyle w:val="801"/>
                <w:rFonts w:cs="Times New Roman"/>
                <w:i/>
                <w:iCs/>
                <w:sz w:val="20"/>
                <w:szCs w:val="20"/>
                <w:lang w:val="en-US"/>
              </w:rPr>
              <w:t xml:space="preserve">Quandary</w:t>
            </w:r>
            <w:r>
              <w:rPr>
                <w:rStyle w:val="801"/>
                <w:rFonts w:cs="Times New Roman"/>
                <w:sz w:val="20"/>
                <w:szCs w:val="20"/>
                <w:lang w:val="en-US"/>
              </w:rPr>
              <w:t xml:space="preserve"> can prompt players to reflect on their own beliefs and decision-making processes. While the game might not drastically change deeply held beliefs, i</w:t>
            </w:r>
            <w:r>
              <w:rPr>
                <w:rStyle w:val="801"/>
                <w:rFonts w:cs="Times New Roman"/>
                <w:sz w:val="20"/>
                <w:szCs w:val="20"/>
                <w:lang w:val="en-US"/>
              </w:rPr>
              <w:t xml:space="preserve">t is likely to make players more aware of the complexities involved in ethical decision-making and the importance of considering different perspectives. Many players report gaining new insights into leadership and ethical reasoning after playing the game. </w:t>
            </w: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pBdr/>
              <w:spacing w:after="0" w:line="240" w:lineRule="auto"/>
              <w:ind w:right="0" w:firstLine="0" w:left="432"/>
              <w:rPr>
                <w:rFonts w:cs="Times New Roman"/>
                <w:sz w:val="20"/>
                <w:szCs w:val="20"/>
                <w:lang w:val="en-US"/>
              </w:rPr>
            </w:pPr>
            <w:r>
              <w:rPr>
                <w:rFonts w:cs="Times New Roman"/>
                <w:sz w:val="20"/>
                <w:szCs w:val="20"/>
                <w:lang w:val="en-US"/>
              </w:rPr>
              <w:t xml:space="preserve">Other relevant comments about the content</w:t>
            </w:r>
            <w:r>
              <w:rPr>
                <w:rFonts w:cs="Times New Roman"/>
                <w:sz w:val="20"/>
                <w:szCs w:val="20"/>
                <w:lang w:val="en-US"/>
              </w:rPr>
            </w:r>
          </w:p>
          <w:p>
            <w:pPr>
              <w:pStyle w:val="790"/>
              <w:pBdr/>
              <w:spacing w:after="0" w:line="240" w:lineRule="auto"/>
              <w:ind w:right="0" w:firstLine="0" w:left="432"/>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8"/>
              </w:numPr>
              <w:pBdr/>
              <w:spacing w:after="0" w:line="240" w:lineRule="auto"/>
              <w:ind/>
              <w:rPr>
                <w:rFonts w:cs="Times New Roman"/>
                <w:i/>
                <w:iCs/>
                <w:sz w:val="20"/>
                <w:szCs w:val="20"/>
                <w:lang w:val="en-US"/>
              </w:rPr>
            </w:pPr>
            <w:r>
              <w:rPr>
                <w:rStyle w:val="801"/>
                <w:rFonts w:cs="Times New Roman"/>
                <w:i/>
                <w:iCs/>
                <w:sz w:val="20"/>
                <w:szCs w:val="20"/>
                <w:lang w:val="en-US"/>
              </w:rPr>
              <w:t xml:space="preserve">Quandary</w:t>
            </w:r>
            <w:r>
              <w:rPr>
                <w:rStyle w:val="801"/>
                <w:rFonts w:cs="Times New Roman"/>
                <w:i/>
                <w:iCs/>
                <w:sz w:val="20"/>
                <w:szCs w:val="20"/>
                <w:lang w:val="en-US"/>
              </w:rPr>
              <w:t xml:space="preserve"> is a well-crafted educational tool that uses gameplay to effectively teach and reinforce important ethical and leadership concepts. Its scenarios are thoughtfully designed to provoke reflection and discussion, making it</w:t>
            </w:r>
            <w:r>
              <w:rPr>
                <w:rStyle w:val="801"/>
                <w:rFonts w:cs="Times New Roman"/>
                <w:i/>
                <w:iCs/>
                <w:sz w:val="20"/>
                <w:szCs w:val="20"/>
                <w:lang w:val="en-US"/>
              </w:rPr>
              <w:t xml:space="preserve"> a valuable resource for both individual players and educational settings. The game’s ability to engage players in meaningful decision-making processes is one of its strongest attributes, offering a unique way to explore complex social and ethical issues. </w:t>
            </w:r>
            <w:r>
              <w:rPr>
                <w:rFonts w:cs="Times New Roman"/>
                <w:i/>
                <w:iCs/>
                <w:sz w:val="20"/>
                <w:szCs w:val="20"/>
                <w:lang w:val="en-US"/>
              </w:rPr>
            </w:r>
          </w:p>
          <w:p>
            <w:pPr>
              <w:pStyle w:val="790"/>
              <w:pBdr/>
              <w:spacing w:after="0" w:line="240" w:lineRule="auto"/>
              <w:ind w:right="0" w:firstLine="0" w:left="432"/>
              <w:rPr>
                <w:rFonts w:cs="Times New Roman"/>
                <w:sz w:val="20"/>
                <w:szCs w:val="20"/>
                <w:lang w:val="en-US"/>
              </w:rPr>
            </w:pPr>
            <w:r>
              <w:rPr>
                <w:rFonts w:cs="Times New Roman"/>
                <w:sz w:val="20"/>
                <w:szCs w:val="20"/>
                <w:lang w:val="en-US"/>
              </w:rPr>
            </w:r>
            <w:r>
              <w:rPr>
                <w:rFonts w:cs="Times New Roman"/>
                <w:sz w:val="20"/>
                <w:szCs w:val="20"/>
                <w:lang w:val="en-US"/>
              </w:rPr>
            </w:r>
          </w:p>
        </w:tc>
      </w:tr>
      <w:tr>
        <w:trPr>
          <w:trHeight w:val="5443"/>
        </w:trPr>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1725" w:type="dxa"/>
            <w:textDirection w:val="lrTb"/>
            <w:noWrap w:val="false"/>
          </w:tcPr>
          <w:p>
            <w:pPr>
              <w:pStyle w:val="790"/>
              <w:pBdr/>
              <w:spacing w:after="0" w:line="252" w:lineRule="auto"/>
              <w:ind/>
              <w:rPr/>
            </w:pPr>
            <w:r>
              <w:rPr>
                <w:rStyle w:val="801"/>
                <w:rFonts w:cs="Times New Roman"/>
                <w:b/>
                <w:bCs/>
                <w:sz w:val="20"/>
                <w:szCs w:val="20"/>
                <w:lang w:val="en-US"/>
              </w:rPr>
              <w:t xml:space="preserve">Didactic resource</w:t>
            </w:r>
            <w:r/>
          </w:p>
          <w:p>
            <w:pPr>
              <w:pStyle w:val="790"/>
              <w:pBdr/>
              <w:spacing w:after="0" w:line="240" w:lineRule="auto"/>
              <w:ind/>
              <w:rPr>
                <w:rFonts w:cs="Times New Roman"/>
                <w:sz w:val="20"/>
                <w:szCs w:val="20"/>
                <w:lang w:val="en-US"/>
              </w:rPr>
            </w:pPr>
            <w:r>
              <w:rPr>
                <w:rFonts w:cs="Times New Roman"/>
                <w:sz w:val="20"/>
                <w:szCs w:val="20"/>
                <w:lang w:val="en-US"/>
              </w:rPr>
              <w:t xml:space="preserve">(analysing the game as a didactic resource)</w:t>
            </w:r>
            <w:r>
              <w:rPr>
                <w:rFonts w:cs="Times New Roman"/>
                <w:sz w:val="20"/>
                <w:szCs w:val="20"/>
                <w:lang w:val="en-US"/>
              </w:rPr>
            </w:r>
          </w:p>
        </w:tc>
        <w:tc>
          <w:tcPr>
            <w:tcBorders>
              <w:top w:val="single" w:color="000000" w:sz="4" w:space="0"/>
              <w:left w:val="single" w:color="000000" w:sz="4" w:space="0"/>
              <w:bottom w:val="single" w:color="000000" w:sz="4" w:space="0"/>
              <w:right w:val="single" w:color="000000" w:sz="4" w:space="0"/>
            </w:tcBorders>
            <w:tcMar>
              <w:left w:w="103" w:type="dxa"/>
              <w:top w:w="0" w:type="dxa"/>
              <w:right w:w="108" w:type="dxa"/>
              <w:bottom w:w="0" w:type="dxa"/>
            </w:tcMar>
            <w:tcW w:w="7261" w:type="dxa"/>
            <w:textDirection w:val="lrTb"/>
            <w:noWrap w:val="false"/>
          </w:tcPr>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21st century skills included:</w:t>
            </w:r>
            <w:r>
              <w:rPr>
                <w:rFonts w:cs="Times New Roman"/>
                <w:sz w:val="20"/>
                <w:szCs w:val="20"/>
                <w:lang w:val="en-US"/>
              </w:rPr>
            </w:r>
          </w:p>
          <w:p>
            <w:pPr>
              <w:pStyle w:val="790"/>
              <w:numPr>
                <w:ilvl w:val="0"/>
                <w:numId w:val="16"/>
              </w:numPr>
              <w:pBdr/>
              <w:spacing w:after="0" w:line="240" w:lineRule="auto"/>
              <w:ind w:right="0" w:firstLine="0" w:left="360"/>
              <w:jc w:val="left"/>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Critical thinking</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Creativity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Collaboration</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Communication</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Information literacy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Media literacy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Technology literacy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Flexibility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Leadership</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Initiative</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Productivity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Social skills</w:t>
            </w:r>
            <w:r>
              <w:rPr>
                <w:rFonts w:ascii="MS Gothic" w:hAnsi="MS Gothic" w:eastAsia="MS Gothic" w:cs="Times New Roman"/>
                <w:sz w:val="20"/>
                <w:szCs w:val="20"/>
                <w:lang w:val="en-US"/>
              </w:rPr>
            </w:r>
          </w:p>
          <w:p>
            <w:pPr>
              <w:pStyle w:val="790"/>
              <w:pBdr/>
              <w:spacing w:after="0" w:line="240" w:lineRule="auto"/>
              <w:ind w:right="0" w:firstLine="0" w:left="720"/>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6"/>
              </w:numPr>
              <w:pBdr/>
              <w:spacing w:after="0" w:line="240" w:lineRule="auto"/>
              <w:ind/>
              <w:rPr>
                <w:rFonts w:cs="Times New Roman"/>
                <w:sz w:val="20"/>
                <w:szCs w:val="20"/>
                <w:lang w:val="en-US"/>
              </w:rPr>
            </w:pPr>
            <w:r>
              <w:rPr>
                <w:rFonts w:cs="Times New Roman"/>
                <w:sz w:val="20"/>
                <w:szCs w:val="20"/>
                <w:lang w:val="en-US"/>
              </w:rPr>
              <w:t xml:space="preserve">Dimensions covered: </w:t>
            </w:r>
            <w:r>
              <w:rPr>
                <w:rFonts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Social</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Environmental</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Technological</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Economic</w:t>
            </w:r>
            <w:r>
              <w:rPr>
                <w:rFonts w:ascii="MS Gothic" w:hAnsi="MS Gothic" w:eastAsia="MS Gothic" w:cs="Times New Roman"/>
                <w:sz w:val="20"/>
                <w:szCs w:val="20"/>
                <w:lang w:val="en-US"/>
              </w:rPr>
            </w:r>
          </w:p>
          <w:p>
            <w:pPr>
              <w:pStyle w:val="790"/>
              <w:pBdr/>
              <w:spacing w:after="0" w:line="240" w:lineRule="auto"/>
              <w:ind w:right="0" w:firstLine="0" w:left="720"/>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6"/>
              </w:numPr>
              <w:pBdr/>
              <w:spacing w:after="0" w:line="240" w:lineRule="auto"/>
              <w:ind/>
              <w:rPr>
                <w:rFonts w:cs="Times New Roman"/>
                <w:sz w:val="20"/>
                <w:szCs w:val="20"/>
                <w:lang w:val="en-US"/>
              </w:rPr>
            </w:pPr>
            <w:r>
              <w:rPr>
                <w:rFonts w:cs="Times New Roman"/>
                <w:sz w:val="20"/>
                <w:szCs w:val="20"/>
                <w:lang w:val="en-US"/>
              </w:rPr>
              <w:t xml:space="preserve">Link with InterGames subjects:</w:t>
            </w:r>
            <w:r>
              <w:rPr>
                <w:rFonts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Environmental Sciences</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Civic Education</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Arts</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History</w:t>
            </w:r>
            <w:r>
              <w:rPr>
                <w:rFonts w:ascii="MS Gothic" w:hAnsi="MS Gothic" w:eastAsia="MS Gothic" w:cs="Times New Roman"/>
                <w:sz w:val="20"/>
                <w:szCs w:val="20"/>
                <w:lang w:val="en-US"/>
              </w:rPr>
            </w:r>
          </w:p>
          <w:p>
            <w:pPr>
              <w:pStyle w:val="790"/>
              <w:numPr>
                <w:ilvl w:val="0"/>
                <w:numId w:val="16"/>
              </w:numPr>
              <w:pBdr/>
              <w:spacing w:after="0" w:line="240" w:lineRule="auto"/>
              <w:ind w:right="0" w:firstLine="0" w:left="360"/>
              <w:rPr>
                <w:rFonts w:ascii="MS Gothic" w:hAnsi="MS Gothic" w:eastAsia="MS Gothic" w:cs="Times New Roman"/>
                <w:sz w:val="20"/>
                <w:szCs w:val="20"/>
                <w:lang w:val="en-US"/>
              </w:rPr>
            </w:pPr>
            <w:r>
              <w:rPr>
                <w:rStyle w:val="801"/>
                <w:rFonts w:ascii="MS Gothic" w:hAnsi="MS Gothic" w:eastAsia="MS Gothic" w:cs="Times New Roman"/>
                <w:sz w:val="20"/>
                <w:szCs w:val="20"/>
                <w:lang w:val="en-US"/>
              </w:rPr>
              <w:t xml:space="preserve">☒</w:t>
            </w:r>
            <w:r>
              <w:rPr>
                <w:rStyle w:val="801"/>
                <w:rFonts w:ascii="MS Gothic" w:hAnsi="MS Gothic" w:eastAsia="MS Gothic" w:cs="Times New Roman"/>
                <w:sz w:val="20"/>
                <w:szCs w:val="20"/>
                <w:lang w:val="en-US"/>
              </w:rPr>
              <w:t xml:space="preserve"> Economics</w:t>
            </w:r>
            <w:r>
              <w:rPr>
                <w:rFonts w:ascii="MS Gothic" w:hAnsi="MS Gothic" w:eastAsia="MS Gothic"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Competences (knowledge achieved by the learner) </w:t>
            </w:r>
            <w:r>
              <w:rPr>
                <w:rFonts w:cs="Times New Roman"/>
                <w:sz w:val="20"/>
                <w:szCs w:val="20"/>
                <w:lang w:val="en-US"/>
              </w:rPr>
            </w:r>
          </w:p>
          <w:p>
            <w:pPr>
              <w:pStyle w:val="790"/>
              <w:pBdr/>
              <w:spacing w:after="0" w:line="240" w:lineRule="auto"/>
              <w:ind w:right="0" w:firstLine="0" w:left="720"/>
              <w:jc w:val="left"/>
              <w:rPr>
                <w:rFonts w:cs="Times New Roman"/>
                <w:sz w:val="20"/>
                <w:szCs w:val="20"/>
              </w:rPr>
            </w:pPr>
            <w:r>
              <w:rPr>
                <w:rFonts w:cs="Times New Roman"/>
                <w:sz w:val="20"/>
                <w:szCs w:val="20"/>
              </w:rPr>
              <w:t xml:space="preserve">Learners develop competencies such as ethica</w:t>
            </w:r>
            <w:r>
              <w:rPr>
                <w:rFonts w:cs="Times New Roman"/>
                <w:sz w:val="20"/>
                <w:szCs w:val="20"/>
              </w:rPr>
              <w:t xml:space="preserve">l decision-making, critical thinking, problem-solving, empathy, and social awareness. The game encourages understanding of how individual choices can impact a community and emphasizes the importance of considering multiple perspectives in decision-making. </w:t>
            </w:r>
            <w:r>
              <w:rPr>
                <w:rFonts w:cs="Times New Roman"/>
                <w:sz w:val="20"/>
                <w:szCs w:val="20"/>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Problem solving conditions (way of thinking to solve problems: reproductive-memory, productive-creativity)</w:t>
            </w:r>
            <w:r>
              <w:rPr>
                <w:rFonts w:cs="Times New Roman"/>
                <w:sz w:val="20"/>
                <w:szCs w:val="20"/>
                <w:lang w:val="en-US"/>
              </w:rPr>
            </w:r>
          </w:p>
          <w:p>
            <w:pPr>
              <w:pStyle w:val="790"/>
              <w:pBdr/>
              <w:spacing w:after="0" w:line="240" w:lineRule="auto"/>
              <w:ind w:right="0" w:firstLine="0" w:left="720"/>
              <w:jc w:val="left"/>
              <w:rPr/>
            </w:pPr>
            <w:r>
              <w:rPr>
                <w:rStyle w:val="801"/>
                <w:rFonts w:cs="Times New Roman"/>
                <w:i/>
                <w:iCs/>
                <w:sz w:val="20"/>
                <w:szCs w:val="20"/>
                <w:lang w:val="en-US"/>
              </w:rPr>
              <w:t xml:space="preserve">Quandary</w:t>
            </w:r>
            <w:r>
              <w:rPr>
                <w:rStyle w:val="801"/>
                <w:rFonts w:cs="Times New Roman"/>
                <w:sz w:val="20"/>
                <w:szCs w:val="20"/>
                <w:lang w:val="en-US"/>
              </w:rPr>
              <w:t xml:space="preserve"> focuses on </w:t>
            </w:r>
            <w:r>
              <w:rPr>
                <w:rStyle w:val="801"/>
                <w:rFonts w:cs="Times New Roman"/>
                <w:b/>
                <w:bCs/>
                <w:sz w:val="20"/>
                <w:szCs w:val="20"/>
                <w:lang w:val="en-US"/>
              </w:rPr>
              <w:t xml:space="preserve">productive-creativity</w:t>
            </w:r>
            <w:r>
              <w:rPr>
                <w:rStyle w:val="801"/>
                <w:rFonts w:cs="Times New Roman"/>
                <w:sz w:val="20"/>
                <w:szCs w:val="20"/>
                <w:lang w:val="en-US"/>
              </w:rPr>
              <w:t xml:space="preserve">.</w:t>
            </w:r>
            <w:r>
              <w:rPr>
                <w:rStyle w:val="801"/>
                <w:rFonts w:cs="Times New Roman"/>
                <w:sz w:val="20"/>
                <w:szCs w:val="20"/>
                <w:lang w:val="en-US"/>
              </w:rPr>
              <w:t xml:space="preserve"> Players must think critically and creatively to solve complex problems, considering the consequences of their decisions rather than relying on rote memory. The game challenges players to generate original solutions to dilemmas presented in the storyline. </w:t>
            </w: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Need for prior knowledge (no/yes: detail)</w:t>
            </w:r>
            <w:r>
              <w:rPr>
                <w:rFonts w:cs="Times New Roman"/>
                <w:sz w:val="20"/>
                <w:szCs w:val="20"/>
                <w:lang w:val="en-US"/>
              </w:rPr>
            </w:r>
          </w:p>
          <w:p>
            <w:pPr>
              <w:pStyle w:val="790"/>
              <w:pBdr/>
              <w:spacing w:after="0" w:line="240" w:lineRule="auto"/>
              <w:ind w:right="0" w:firstLine="0" w:left="720"/>
              <w:jc w:val="left"/>
              <w:rPr/>
            </w:pPr>
            <w:r>
              <w:rPr>
                <w:rStyle w:val="801"/>
                <w:rFonts w:cs="Times New Roman"/>
                <w:b/>
                <w:bCs/>
                <w:sz w:val="20"/>
                <w:szCs w:val="20"/>
                <w:lang w:val="en-US"/>
              </w:rPr>
              <w:t xml:space="preserve">No prior knowledge</w:t>
            </w:r>
            <w:r>
              <w:rPr>
                <w:rStyle w:val="801"/>
                <w:rFonts w:cs="Times New Roman"/>
                <w:sz w:val="20"/>
                <w:szCs w:val="20"/>
                <w:lang w:val="en-US"/>
              </w:rPr>
              <w:t xml:space="preserve"> is required to play </w:t>
            </w:r>
            <w:r>
              <w:rPr>
                <w:rStyle w:val="801"/>
                <w:rFonts w:cs="Times New Roman"/>
                <w:i/>
                <w:iCs/>
                <w:sz w:val="20"/>
                <w:szCs w:val="20"/>
                <w:lang w:val="en-US"/>
              </w:rPr>
              <w:t xml:space="preserve">Quandary</w:t>
            </w:r>
            <w:r>
              <w:rPr>
                <w:rStyle w:val="801"/>
                <w:rFonts w:cs="Times New Roman"/>
                <w:sz w:val="20"/>
                <w:szCs w:val="20"/>
                <w:lang w:val="en-US"/>
              </w:rPr>
              <w:t xml:space="preserve">. The game is designed to be accessible to all players, providing context and background information within the game itself. However, familiarity with basic ethical concepts and social dynamics can enhance the player’s experience. </w:t>
            </w: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Learning curve (learning difficulty: low, medium, high)</w:t>
            </w:r>
            <w:r>
              <w:rPr>
                <w:rFonts w:cs="Times New Roman"/>
                <w:sz w:val="20"/>
                <w:szCs w:val="20"/>
                <w:lang w:val="en-US"/>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t xml:space="preserve">Lo</w:t>
            </w:r>
            <w:r>
              <w:rPr>
                <w:rFonts w:cs="Times New Roman"/>
                <w:sz w:val="20"/>
                <w:szCs w:val="20"/>
                <w:lang w:val="en-US"/>
              </w:rPr>
              <w:t xml:space="preserve">w. The game is straightforward and user-friendly, with intuitive mechanics that allow players to focus on the decision-making process rather than complex gameplay mechanics. This makes it accessible to a wide range of players, including younger audiences. </w:t>
            </w:r>
            <w:r>
              <w:rPr>
                <w:rFonts w:cs="Times New Roman"/>
                <w:sz w:val="20"/>
                <w:szCs w:val="20"/>
                <w:lang w:val="en-US"/>
              </w:rP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Possibility of group work (no/yes: detail)</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can be used for group work. Although the game is designed for indivi</w:t>
            </w:r>
            <w:r>
              <w:rPr>
                <w:rStyle w:val="801"/>
                <w:rFonts w:cs="Times New Roman"/>
                <w:sz w:val="20"/>
                <w:szCs w:val="20"/>
                <w:lang w:val="en-US"/>
              </w:rPr>
              <w:t xml:space="preserve">dual play, it can be effectively incorporated into group discussions or classroom settings where students work together to analyze scenarios and make decisions collectively. This fosters collaboration and allows for the exchange of ideas and perspectives. </w:t>
            </w: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Does it include a teaching guide (information for teachers with tips and examples for implementation in the classroom)?</w:t>
            </w:r>
            <w:r>
              <w:rPr>
                <w:rFonts w:cs="Times New Roman"/>
                <w:sz w:val="20"/>
                <w:szCs w:val="20"/>
                <w:lang w:val="en-US"/>
              </w:rPr>
            </w:r>
          </w:p>
          <w:p>
            <w:pPr>
              <w:pStyle w:val="790"/>
              <w:pBdr/>
              <w:spacing w:after="0" w:line="240" w:lineRule="auto"/>
              <w:ind w:right="0" w:firstLine="0" w:left="720"/>
              <w:jc w:val="left"/>
              <w:rPr/>
            </w:pPr>
            <w:r>
              <w:rPr>
                <w:rStyle w:val="801"/>
                <w:rFonts w:cs="Times New Roman"/>
                <w:sz w:val="20"/>
                <w:szCs w:val="20"/>
                <w:lang w:val="en-US"/>
              </w:rPr>
              <w:t xml:space="preserve">Yes, </w:t>
            </w:r>
            <w:r>
              <w:rPr>
                <w:rStyle w:val="801"/>
                <w:rFonts w:cs="Times New Roman"/>
                <w:i/>
                <w:iCs/>
                <w:sz w:val="20"/>
                <w:szCs w:val="20"/>
                <w:lang w:val="en-US"/>
              </w:rPr>
              <w:t xml:space="preserve">Quandary</w:t>
            </w:r>
            <w:r>
              <w:rPr>
                <w:rStyle w:val="801"/>
                <w:rFonts w:cs="Times New Roman"/>
                <w:sz w:val="20"/>
                <w:szCs w:val="20"/>
                <w:lang w:val="en-US"/>
              </w:rPr>
              <w:t xml:space="preserve"> includes a teaching guide. The guide provides educators with tips on how to implement the game in the classroom, discussion questions, and examples of how to connect the game’s scenarios to broader educational topics and learning objectives. </w:t>
            </w:r>
            <w:r/>
          </w:p>
          <w:p>
            <w:pPr>
              <w:pStyle w:val="790"/>
              <w:numPr>
                <w:ilvl w:val="0"/>
                <w:numId w:val="16"/>
              </w:numPr>
              <w:pBdr/>
              <w:spacing w:after="0" w:line="240" w:lineRule="auto"/>
              <w:ind/>
              <w:jc w:val="left"/>
              <w:rPr>
                <w:rFonts w:cs="Times New Roman"/>
                <w:sz w:val="20"/>
                <w:szCs w:val="20"/>
                <w:lang w:val="en-US"/>
              </w:rPr>
            </w:pPr>
            <w:r>
              <w:rPr>
                <w:rFonts w:cs="Times New Roman"/>
                <w:sz w:val="20"/>
                <w:szCs w:val="20"/>
                <w:lang w:val="en-US"/>
              </w:rPr>
              <w:t xml:space="preserve">Possibility of teacher evaluation (no/yes: please specify)</w:t>
            </w:r>
            <w:r>
              <w:rPr>
                <w:rFonts w:cs="Times New Roman"/>
                <w:sz w:val="20"/>
                <w:szCs w:val="20"/>
                <w:lang w:val="en-US"/>
              </w:rPr>
            </w:r>
          </w:p>
          <w:p>
            <w:pPr>
              <w:pStyle w:val="790"/>
              <w:pBdr/>
              <w:spacing w:after="0" w:line="240" w:lineRule="auto"/>
              <w:ind w:right="0" w:firstLine="0" w:left="720"/>
              <w:jc w:val="left"/>
              <w:rPr>
                <w:rFonts w:cs="Times New Roman"/>
                <w:sz w:val="20"/>
                <w:szCs w:val="20"/>
              </w:rPr>
            </w:pPr>
            <w:r>
              <w:rPr>
                <w:rFonts w:cs="Times New Roman"/>
                <w:sz w:val="20"/>
                <w:szCs w:val="20"/>
              </w:rPr>
              <w:t xml:space="preserve">Yes. There is the p</w:t>
            </w:r>
            <w:r>
              <w:rPr>
                <w:rFonts w:cs="Times New Roman"/>
                <w:sz w:val="20"/>
                <w:szCs w:val="20"/>
              </w:rPr>
              <w:t xml:space="preserve">ossibility of teacher evaluation. Educators can assess students based on their decision-making processes, participation in discussions, and reflections on the game’s scenarios. The teaching guide may also offer specific criteria or rubrics for evaluation. </w:t>
            </w:r>
            <w:r>
              <w:rPr>
                <w:rFonts w:cs="Times New Roman"/>
                <w:sz w:val="20"/>
                <w:szCs w:val="20"/>
              </w:rPr>
            </w:r>
          </w:p>
          <w:p>
            <w:pPr>
              <w:pStyle w:val="790"/>
              <w:pBdr/>
              <w:spacing w:after="0" w:line="240" w:lineRule="auto"/>
              <w:ind w:right="0" w:firstLine="0" w:left="720"/>
              <w:jc w:val="left"/>
              <w:rPr>
                <w:rFonts w:cs="Times New Roman"/>
                <w:sz w:val="20"/>
                <w:szCs w:val="20"/>
                <w:lang w:val="en-US"/>
              </w:rPr>
            </w:pPr>
            <w:r>
              <w:rPr>
                <w:rFonts w:cs="Times New Roman"/>
                <w:sz w:val="20"/>
                <w:szCs w:val="20"/>
                <w:lang w:val="en-US"/>
              </w:rPr>
            </w:r>
            <w:r>
              <w:rPr>
                <w:rFonts w:cs="Times New Roman"/>
                <w:sz w:val="20"/>
                <w:szCs w:val="20"/>
                <w:lang w:val="en-US"/>
              </w:rPr>
            </w:r>
          </w:p>
          <w:p>
            <w:pPr>
              <w:pStyle w:val="790"/>
              <w:pBdr/>
              <w:spacing w:after="0" w:line="240" w:lineRule="auto"/>
              <w:ind w:right="0" w:firstLine="0" w:left="291"/>
              <w:rPr>
                <w:rFonts w:cs="Times New Roman"/>
                <w:sz w:val="20"/>
                <w:szCs w:val="20"/>
                <w:lang w:val="en-US"/>
              </w:rPr>
            </w:pPr>
            <w:r>
              <w:rPr>
                <w:rFonts w:cs="Times New Roman"/>
                <w:sz w:val="20"/>
                <w:szCs w:val="20"/>
                <w:lang w:val="en-US"/>
              </w:rPr>
              <w:t xml:space="preserve">Other relevant comments concerning its use as a teaching resource and Interdisciplinary possibilities</w:t>
            </w:r>
            <w:r>
              <w:rPr>
                <w:rFonts w:cs="Times New Roman"/>
                <w:sz w:val="20"/>
                <w:szCs w:val="20"/>
                <w:lang w:val="en-US"/>
              </w:rPr>
            </w:r>
          </w:p>
          <w:p>
            <w:pPr>
              <w:pStyle w:val="790"/>
              <w:pBdr/>
              <w:spacing w:after="0" w:line="240" w:lineRule="auto"/>
              <w:ind w:right="0" w:firstLine="0" w:left="291"/>
              <w:rPr>
                <w:rFonts w:cs="Times New Roman"/>
                <w:sz w:val="20"/>
                <w:szCs w:val="20"/>
                <w:lang w:val="en-US"/>
              </w:rPr>
            </w:pPr>
            <w:r>
              <w:rPr>
                <w:rFonts w:cs="Times New Roman"/>
                <w:sz w:val="20"/>
                <w:szCs w:val="20"/>
                <w:lang w:val="en-US"/>
              </w:rPr>
            </w:r>
            <w:r>
              <w:rPr>
                <w:rFonts w:cs="Times New Roman"/>
                <w:sz w:val="20"/>
                <w:szCs w:val="20"/>
                <w:lang w:val="en-US"/>
              </w:rPr>
            </w:r>
          </w:p>
          <w:p>
            <w:pPr>
              <w:pStyle w:val="790"/>
              <w:numPr>
                <w:ilvl w:val="0"/>
                <w:numId w:val="19"/>
              </w:numPr>
              <w:pBdr/>
              <w:spacing w:after="0" w:line="240" w:lineRule="auto"/>
              <w:ind/>
              <w:jc w:val="left"/>
              <w:rPr>
                <w:rFonts w:cs="Times New Roman"/>
                <w:i/>
                <w:iCs/>
                <w:sz w:val="20"/>
                <w:szCs w:val="20"/>
                <w:lang w:val="en-US"/>
              </w:rPr>
            </w:pPr>
            <w:r>
              <w:rPr>
                <w:rStyle w:val="801"/>
                <w:rFonts w:cs="Times New Roman"/>
                <w:i/>
                <w:iCs/>
                <w:sz w:val="20"/>
                <w:szCs w:val="20"/>
                <w:lang w:val="en-US"/>
              </w:rPr>
              <w:t xml:space="preserve">Quandary</w:t>
            </w:r>
            <w:r>
              <w:rPr>
                <w:rStyle w:val="801"/>
                <w:rFonts w:cs="Times New Roman"/>
                <w:i/>
                <w:iCs/>
                <w:sz w:val="20"/>
                <w:szCs w:val="20"/>
                <w:lang w:val="en-US"/>
              </w:rPr>
              <w:t xml:space="preserve"> is an excellent teaching resource for fostering dis</w:t>
            </w:r>
            <w:r>
              <w:rPr>
                <w:rStyle w:val="801"/>
                <w:rFonts w:cs="Times New Roman"/>
                <w:i/>
                <w:iCs/>
                <w:sz w:val="20"/>
                <w:szCs w:val="20"/>
                <w:lang w:val="en-US"/>
              </w:rPr>
              <w:t xml:space="preserve">cussions around ethics, social responsibility, and leadership. It has interdisciplinary applications, particularly in subjects like civic education, social studies, history, and even economics. The game’s scenarios are versatile enough to be used in variou</w:t>
            </w:r>
            <w:r>
              <w:rPr>
                <w:rStyle w:val="801"/>
                <w:rFonts w:cs="Times New Roman"/>
                <w:i/>
                <w:iCs/>
                <w:sz w:val="20"/>
                <w:szCs w:val="20"/>
                <w:lang w:val="en-US"/>
              </w:rPr>
              <w:t xml:space="preserve">s educational contexts, encouraging students to think critically about real-world issues and the impact of their choices on society. It is especially useful for developing 21st-century skills such as critical thinking, communication, and social awareness. </w:t>
            </w:r>
            <w:r>
              <w:rPr>
                <w:rFonts w:cs="Times New Roman"/>
                <w:i/>
                <w:iCs/>
                <w:sz w:val="20"/>
                <w:szCs w:val="20"/>
                <w:lang w:val="en-US"/>
              </w:rPr>
            </w:r>
          </w:p>
          <w:p>
            <w:pPr>
              <w:pStyle w:val="790"/>
              <w:pBdr/>
              <w:spacing w:after="0" w:line="240" w:lineRule="auto"/>
              <w:ind w:right="0" w:firstLine="0" w:left="833"/>
              <w:jc w:val="left"/>
              <w:rPr>
                <w:rFonts w:cs="Times New Roman"/>
                <w:sz w:val="20"/>
                <w:szCs w:val="20"/>
                <w:lang w:val="en-US"/>
              </w:rPr>
            </w:pPr>
            <w:r>
              <w:rPr>
                <w:rFonts w:cs="Times New Roman"/>
                <w:sz w:val="20"/>
                <w:szCs w:val="20"/>
                <w:lang w:val="en-US"/>
              </w:rPr>
            </w:r>
            <w:r>
              <w:rPr>
                <w:rFonts w:cs="Times New Roman"/>
                <w:sz w:val="20"/>
                <w:szCs w:val="20"/>
                <w:lang w:val="en-US"/>
              </w:rPr>
            </w:r>
          </w:p>
        </w:tc>
      </w:tr>
    </w:tbl>
    <w:p>
      <w:pPr>
        <w:pStyle w:val="790"/>
        <w:pBdr/>
        <w:spacing w:line="360" w:lineRule="auto"/>
        <w:ind/>
        <w:rPr>
          <w:rFonts w:cs="Times New Roman"/>
          <w:lang w:val="en-US"/>
        </w:rPr>
      </w:pPr>
      <w:r>
        <w:rPr>
          <w:rFonts w:cs="Times New Roman"/>
          <w:lang w:val="en-US"/>
        </w:rPr>
      </w:r>
      <w:r>
        <w:rPr>
          <w:rFonts w:cs="Times New Roman"/>
          <w:lang w:val="en-US"/>
        </w:rPr>
      </w:r>
    </w:p>
    <w:sectPr>
      <w:footnotePr/>
      <w:endnotePr/>
      <w:type w:val="continuous"/>
      <w:pgSz w:h="15840" w:orient="portrait" w:w="12240"/>
      <w:pgMar w:top="3960" w:right="1440" w:bottom="1440" w:left="1440" w:header="720" w:footer="288" w:gutter="0"/>
      <w:cols w:num="1" w:sep="0" w:space="708"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r>
        <w:separator/>
      </w:r>
      <w:r/>
    </w:p>
  </w:endnote>
  <w:endnote w:type="continuationSeparator" w:id="0">
    <w:p>
      <w:pPr>
        <w:pBdr/>
        <w:spacing w:after="0" w:line="240" w:lineRule="auto"/>
        <w:ind/>
        <w:rPr/>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Symbol">
    <w:panose1 w:val="05010000000000000000"/>
  </w:font>
  <w:font w:name="OpenSymbol">
    <w:panose1 w:val="05010000000000000000"/>
  </w:font>
  <w:font w:name="Courier New">
    <w:panose1 w:val="02070309020205020404"/>
  </w:font>
  <w:font w:name="Times New Roman (Body CS)">
    <w:panose1 w:val="02020603050405020304"/>
  </w:font>
  <w:font w:name="Times New Roman">
    <w:panose1 w:val="02020603050405020304"/>
  </w:font>
  <w:font w:name="Times New Roman (Headings CS)">
    <w:panose1 w:val="02020603050405020304"/>
  </w:font>
  <w:font w:name="Segoe UI">
    <w:panose1 w:val="020B0502040504020204"/>
  </w:font>
  <w:font w:name="MS Gothic">
    <w:panose1 w:val="020B06090202040A0204"/>
  </w:font>
  <w:font w:name="Bookman Old Style">
    <w:panose1 w:val="02060603050605020204"/>
  </w:font>
  <w:font w:name="Corbel">
    <w:panose1 w:val="020B0503020204020204"/>
  </w:font>
  <w:font w:name="Arial">
    <w:panose1 w:val="020B0604020202020204"/>
  </w:font>
  <w:font w:name="Calibri">
    <w:panose1 w:val="020F0502020204030204"/>
  </w:font>
  <w:font w:name="Cambria">
    <w:panose1 w:val="020408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60"/>
      <w:pBdr/>
      <w:spacing/>
      <w:ind/>
      <w:rPr/>
    </w:pP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60290" behindDoc="0" locked="0" layoutInCell="1" allowOverlap="1">
              <wp:simplePos x="0" y="0"/>
              <wp:positionH relativeFrom="margin">
                <wp:posOffset>1238253</wp:posOffset>
              </wp:positionH>
              <wp:positionV relativeFrom="paragraph">
                <wp:posOffset>-298451</wp:posOffset>
              </wp:positionV>
              <wp:extent cx="4508504" cy="459742"/>
              <wp:effectExtent l="0" t="0" r="0" b="0"/>
              <wp:wrapNone/>
              <wp:docPr id="2" name="Text Box 4" descr="" title=""/>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txBox="1">
                      <a:spLocks noChangeAspect="1"/>
                    </wps:cNvSpPr>
                    <wps:spPr bwMode="auto">
                      <a:xfrm>
                        <a:off x="0" y="0"/>
                        <a:ext cx="4508504" cy="459741"/>
                      </a:xfrm>
                      <a:prstGeom prst="rect">
                        <a:avLst/>
                      </a:prstGeom>
                      <a:noFill/>
                      <a:ln>
                        <a:noFill/>
                      </a:ln>
                      <a:effectLst/>
                    </wps:spPr>
                    <wps:txbx>
                      <w:txbxContent>
                        <w:p>
                          <w:pPr>
                            <w:pStyle w:val="790"/>
                            <w:pBdr/>
                            <w:spacing w:after="0" w:line="240" w:lineRule="auto"/>
                            <w:ind/>
                            <w:rPr/>
                          </w:pPr>
                          <w:r/>
                          <w:bookmarkStart w:id="1" w:name="_Hlk223945435"/>
                          <w:r>
                            <w:rPr>
                              <w:rStyle w:val="791"/>
                              <w:rFonts w:ascii="Arial" w:hAnsi="Arial"/>
                              <w:i/>
                              <w:iCs/>
                              <w:sz w:val="14"/>
                              <w:szCs w:val="14"/>
                              <w:lang w:val="en-US"/>
                            </w:rPr>
                            <w:t xml:space="preserve">Fun</w:t>
                          </w:r>
                          <w:r>
                            <w:rPr>
                              <w:rStyle w:val="791"/>
                              <w:rFonts w:ascii="Arial" w:hAnsi="Arial"/>
                              <w:i/>
                              <w:iCs/>
                              <w:sz w:val="14"/>
                              <w:szCs w:val="14"/>
                              <w:lang w:val="en-US"/>
                            </w:rPr>
                            <w:t xml:space="preserve">ded by the European Union. Views and opinions expressed are however those of the author(s) only and do not necessarily reflect those of the European Union or OeAD-GmbH. Neither the European Union nor the granting authority can be held responsible for them.</w:t>
                          </w:r>
                          <w:r/>
                        </w:p>
                        <w:p>
                          <w:pPr>
                            <w:pStyle w:val="790"/>
                            <w:pBdr/>
                            <w:spacing/>
                            <w:ind/>
                            <w:rPr>
                              <w:sz w:val="22"/>
                              <w:szCs w:val="20"/>
                            </w:rPr>
                          </w:pPr>
                          <w:r/>
                          <w:bookmarkEnd w:id="1"/>
                          <w:r/>
                          <w:r>
                            <w:rPr>
                              <w:sz w:val="22"/>
                              <w:szCs w:val="20"/>
                            </w:rPr>
                          </w:r>
                        </w:p>
                      </w:txbxContent>
                    </wps:txbx>
                    <wps:bodyPr lIns="91440" tIns="45720" rIns="91440" bIns="45720" anchor="t"/>
                  </wps:wsp>
                </a:graphicData>
              </a:graphic>
            </wp:anchor>
          </w:drawing>
        </mc:Choice>
        <mc:Fallback>
          <w:pict>
            <v:shape id="shape 1" o:spid="_x0000_s1" o:spt="202" type="#_x0000_t202" style="position:absolute;z-index:251660290;o:allowoverlap:true;o:allowincell:true;mso-position-horizontal-relative:margin;margin-left:97.50pt;mso-position-horizontal:absolute;mso-position-vertical-relative:text;margin-top:-23.50pt;mso-position-vertical:absolute;width:355.00pt;height:36.20pt;mso-wrap-distance-left:0.00pt;mso-wrap-distance-top:0.00pt;mso-wrap-distance-right:0.00pt;mso-wrap-distance-bottom:0.00pt;v-text-anchor:top;visibility:visible;" filled="f" stroked="f">
              <v:textbox inset="0,0,0,0">
                <w:txbxContent>
                  <w:p>
                    <w:pPr>
                      <w:pStyle w:val="790"/>
                      <w:pBdr/>
                      <w:spacing w:after="0" w:line="240" w:lineRule="auto"/>
                      <w:ind/>
                      <w:rPr/>
                    </w:pPr>
                    <w:r/>
                    <w:bookmarkStart w:id="1" w:name="_Hlk223945435"/>
                    <w:r>
                      <w:rPr>
                        <w:rStyle w:val="791"/>
                        <w:rFonts w:ascii="Arial" w:hAnsi="Arial"/>
                        <w:i/>
                        <w:iCs/>
                        <w:sz w:val="14"/>
                        <w:szCs w:val="14"/>
                        <w:lang w:val="en-US"/>
                      </w:rPr>
                      <w:t xml:space="preserve">Fun</w:t>
                    </w:r>
                    <w:r>
                      <w:rPr>
                        <w:rStyle w:val="791"/>
                        <w:rFonts w:ascii="Arial" w:hAnsi="Arial"/>
                        <w:i/>
                        <w:iCs/>
                        <w:sz w:val="14"/>
                        <w:szCs w:val="14"/>
                        <w:lang w:val="en-US"/>
                      </w:rPr>
                      <w:t xml:space="preserve">ded by the European Union. Views and opinions expressed are however those of the author(s) only and do not necessarily reflect those of the European Union or OeAD-GmbH. Neither the European Union nor the granting authority can be held responsible for them.</w:t>
                    </w:r>
                    <w:r/>
                  </w:p>
                  <w:p>
                    <w:pPr>
                      <w:pStyle w:val="790"/>
                      <w:pBdr/>
                      <w:spacing/>
                      <w:ind/>
                      <w:rPr>
                        <w:sz w:val="22"/>
                        <w:szCs w:val="20"/>
                      </w:rPr>
                    </w:pPr>
                    <w:r/>
                    <w:bookmarkEnd w:id="1"/>
                    <w:r/>
                    <w:r>
                      <w:rPr>
                        <w:sz w:val="22"/>
                        <w:szCs w:val="20"/>
                      </w:rPr>
                    </w:r>
                  </w:p>
                </w:txbxContent>
              </v:textbox>
            </v:shape>
          </w:pict>
        </mc:Fallback>
      </mc:AlternateContent>
    </w: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61314" behindDoc="0" locked="0" layoutInCell="1" allowOverlap="1">
              <wp:simplePos x="0" y="0"/>
              <wp:positionH relativeFrom="column">
                <wp:posOffset>133346</wp:posOffset>
              </wp:positionH>
              <wp:positionV relativeFrom="paragraph">
                <wp:posOffset>-234945</wp:posOffset>
              </wp:positionV>
              <wp:extent cx="1177290" cy="262259"/>
              <wp:effectExtent l="9528" t="9528" r="9528" b="9528"/>
              <wp:wrapSquare wrapText="bothSides"/>
              <wp:docPr id="3" name="Picture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 title=""/>
                      <pic:cNvPicPr>
                        <a:picLocks noChangeAspect="1"/>
                      </pic:cNvPicPr>
                      <pic:nvPr/>
                    </pic:nvPicPr>
                    <pic:blipFill rotWithShape="1">
                      <a:blip r:embed="rId1"/>
                      <a:stretch/>
                    </pic:blipFill>
                    <pic:spPr bwMode="auto">
                      <a:xfrm>
                        <a:off x="0" y="0"/>
                        <a:ext cx="1177290" cy="262259"/>
                      </a:xfrm>
                      <a:prstGeom prst="rect">
                        <a:avLst/>
                      </a:prstGeom>
                      <a:ln>
                        <a:noFill/>
                      </a:ln>
                      <a:effectLst/>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61314;o:allowoverlap:true;o:allowincell:true;mso-position-horizontal-relative:text;margin-left:10.50pt;mso-position-horizontal:absolute;mso-position-vertical-relative:text;margin-top:-18.50pt;mso-position-vertical:absolute;width:92.70pt;height:20.65pt;mso-wrap-distance-left:0.00pt;mso-wrap-distance-top:0.00pt;mso-wrap-distance-right:0.00pt;mso-wrap-distance-bottom:0.00pt;z-index:1;" stroked="f">
              <w10:wrap type="square"/>
              <v:imagedata r:id="rId1" o:title=""/>
              <o:lock v:ext="edit" rotation="t"/>
            </v:shape>
          </w:pict>
        </mc:Fallback>
      </mc:AlternateContent>
    </w:r>
    <w:r>
      <w:fldChar w:fldCharType="begin"/>
    </w:r>
    <w:r>
      <w:instrText xml:space="preserve">PAGE</w:instrText>
    </w:r>
    <w:r>
      <w:fldChar w:fldCharType="separate"/>
    </w:r>
    <w:r>
      <w:t xml:space="preserve">1</w:t>
    </w:r>
    <w:r>
      <w:fldChar w:fldCharType="end"/>
    </w:r>
    <w:r>
      <w:rPr>
        <w:rStyle w:val="801"/>
        <w:lang w:val="es-ES" w:eastAsia="es-ES"/>
      </w:rPr>
      <mc:AlternateContent>
        <mc:Choice Requires="wpg">
          <w:drawing>
            <wp:anchor xmlns:wp="http://schemas.openxmlformats.org/drawingml/2006/wordprocessingDrawing" xmlns:wp14="http://schemas.microsoft.com/office/word/2010/wordprocessingDrawing" distT="0" distB="0" distL="0" distR="0" simplePos="0" relativeHeight="251659266" behindDoc="1" locked="0" layoutInCell="1" allowOverlap="1">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FrameLocks xmlns:a="http://schemas.openxmlformats.org/drawingml/2006/main" noChangeAspect="1"/>
              </wp:cNvGraphicFramePr>
              <a:graphic xmlns:a="http://schemas.openxmlformats.org/drawingml/2006/main">
                <a:graphicData uri="http://schemas.microsoft.com/office/word/2010/wordprocessingShape">
                  <wps:wsp>
                    <wps:cNvPr id="0" name=""/>
                    <wps:cNvSpPr>
                      <a:spLocks noChangeAspect="1"/>
                    </wps:cNvSpPr>
                    <wps:spPr bwMode="auto">
                      <a:xfrm>
                        <a:off x="0" y="0"/>
                        <a:ext cx="7772400" cy="457200"/>
                      </a:xfrm>
                      <a:custGeom>
                        <a:avLst/>
                        <a:gdLst/>
                        <a:ahLst/>
                        <a:cxnLst/>
                        <a:rect l="0" t="0" r="r" b="b"/>
                        <a:pathLst>
                          <a:path w="21600" h="21600" fill="norm" stroke="1" extrusionOk="0">
                            <a:moveTo>
                              <a:pt x="0" y="0"/>
                            </a:moveTo>
                            <a:lnTo>
                              <a:pt x="21600" y="0"/>
                            </a:lnTo>
                            <a:lnTo>
                              <a:pt x="21600" y="21600"/>
                            </a:lnTo>
                            <a:lnTo>
                              <a:pt x="0" y="21600"/>
                            </a:lnTo>
                            <a:close/>
                          </a:path>
                        </a:pathLst>
                      </a:custGeom>
                      <a:solidFill>
                        <a:srgbClr val="FFFFFF">
                          <a:alpha val="100000"/>
                        </a:srgbClr>
                      </a:solidFill>
                      <a:ln>
                        <a:noFill/>
                      </a:ln>
                      <a:effectLst/>
                    </wps:spPr>
                    <wps:bodyPr rot="0">
                      <a:prstTxWarp prst="textNoShape">
                        <a:avLst/>
                      </a:prstTxWarp>
                      <a:noAutofit/>
                    </wps:bodyPr>
                  </wps:wsp>
                </a:graphicData>
              </a:graphic>
            </wp:anchor>
          </w:drawing>
        </mc:Choice>
        <mc:Fallback>
          <w:pict>
            <v:shape id="shape 3" o:spid="_x0000_s3" style="position:absolute;z-index:-251659266;o:allowoverlap:true;o:allowincell:true;mso-position-horizontal-relative:text;margin-left:-72.00pt;mso-position-horizontal:absolute;mso-position-vertical-relative:text;margin-top:-3.10pt;mso-position-vertical:absolute;width:612.00pt;height:36.00pt;mso-wrap-distance-left:0.00pt;mso-wrap-distance-top:0.00pt;mso-wrap-distance-right:0.00pt;mso-wrap-distance-bottom:0.00pt;visibility:visible;" path="m0,0l100000,0l100000,100000l0,100000xe" coordsize="100000,100000" fillcolor="#FFFFFF" stroked="f">
              <v:path textboxrect="0,0,100000,100000"/>
            </v:shape>
          </w:pict>
        </mc:Fallback>
      </mc:AlternateContent>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r>
        <w:separator/>
      </w:r>
      <w:r/>
    </w:p>
  </w:footnote>
  <w:footnote w:type="continuationSeparator" w:id="0">
    <w:p>
      <w:pPr>
        <w:pBdr/>
        <w:spacing w:after="0" w:line="240" w:lineRule="auto"/>
        <w:ind/>
        <w:rPr/>
      </w:pPr>
      <w: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8"/>
      <w:pBdr/>
      <w:tabs>
        <w:tab w:val="center" w:leader="none" w:pos="4680"/>
        <w:tab w:val="right" w:leader="none" w:pos="9360"/>
      </w:tabs>
      <w:spacing/>
      <w:ind/>
      <w:jc w:val="right"/>
      <w:rPr/>
    </w:pPr>
    <w:r>
      <w:rPr>
        <w:rStyle w:val="801"/>
        <w:lang w:val="es-ES" w:eastAsia="es-ES"/>
      </w:rPr>
      <mc:AlternateContent>
        <mc:Choice Requires="wpg">
          <w:drawing>
            <wp:inline xmlns:wp="http://schemas.openxmlformats.org/drawingml/2006/wordprocessingDrawing" distT="0" distB="0" distL="0" distR="0">
              <wp:extent cx="955685" cy="651007"/>
              <wp:effectExtent l="0" t="0" r="0" b="0"/>
              <wp:docPr id="1" name="Picture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title=""/>
                      <pic:cNvPicPr>
                        <a:picLocks noChangeAspect="1"/>
                      </pic:cNvPicPr>
                      <pic:nvPr/>
                    </pic:nvPicPr>
                    <pic:blipFill rotWithShape="1">
                      <a:blip r:embed="rId1"/>
                      <a:stretch/>
                    </pic:blipFill>
                    <pic:spPr bwMode="auto">
                      <a:xfrm>
                        <a:off x="0" y="0"/>
                        <a:ext cx="955685" cy="651007"/>
                      </a:xfrm>
                      <a:prstGeom prst="rect">
                        <a:avLst/>
                      </a:prstGeom>
                      <a:ln>
                        <a:noFill/>
                      </a:ln>
                      <a:effectLst/>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75.25pt;height:51.26pt;mso-wrap-distance-left:0.00pt;mso-wrap-distance-top:0.00pt;mso-wrap-distance-right:0.00pt;mso-wrap-distance-bottom:0.00pt;z-index:1;" stroked="f">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
      <w:numFmt w:val="bullet"/>
      <w:pPr>
        <w:pBdr/>
        <w:spacing/>
        <w:ind w:hanging="360" w:left="360"/>
      </w:pPr>
      <w:rPr>
        <w:rFonts w:ascii="Symbol" w:hAnsi="Symbol" w:eastAsia="Symbol" w:cs="Symbo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1">
    <w:lvl w:ilvl="0">
      <w:isLgl w:val="false"/>
      <w:lvlJc w:val="left"/>
      <w:lvlText w:val=""/>
      <w:numFmt w:val="bullet"/>
      <w:pPr>
        <w:pBdr/>
        <w:spacing/>
        <w:ind w:hanging="360" w:left="720"/>
      </w:pPr>
      <w:rPr>
        <w:rFonts w:ascii="Symbol" w:hAnsi="Symbol" w:eastAsia="Symbol" w:cs="Symbo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2">
    <w:lvl w:ilvl="0">
      <w:isLgl w:val="false"/>
      <w:lvlJc w:val="left"/>
      <w:lvlText w:val="-"/>
      <w:numFmt w:val="bullet"/>
      <w:pPr>
        <w:pBdr/>
        <w:spacing/>
        <w:ind w:hanging="360" w:left="720"/>
      </w:pPr>
      <w:rPr>
        <w:rFonts w:ascii="Corbel" w:hAnsi="Corbe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3">
    <w:lvl w:ilvl="0">
      <w:isLgl w:val="false"/>
      <w:lvlJc w:val="left"/>
      <w:lvlText w:val="-"/>
      <w:numFmt w:val="bullet"/>
      <w:pPr>
        <w:pBdr/>
        <w:spacing/>
        <w:ind w:hanging="360" w:left="720"/>
      </w:pPr>
      <w:rPr>
        <w:rFonts w:ascii="Corbel" w:hAnsi="Corbel"/>
      </w:rPr>
      <w:start w:val="0"/>
      <w:suff w:val="tab"/>
    </w:lvl>
    <w:lvl w:ilvl="1">
      <w:isLgl w:val="false"/>
      <w:lvlJc w:val="left"/>
      <w:lvlText w:val="o"/>
      <w:numFmt w:val="bullet"/>
      <w:pPr>
        <w:pBdr/>
        <w:spacing/>
        <w:ind w:hanging="360" w:left="1440"/>
      </w:pPr>
      <w:rPr>
        <w:rFonts w:ascii="Courier New" w:hAnsi="Courier New"/>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4">
    <w:lvl w:ilvl="0">
      <w:isLgl w:val="false"/>
      <w:lvlJc w:val="left"/>
      <w:lvlText w:val=""/>
      <w:numFmt w:val="bullet"/>
      <w:pPr>
        <w:pBdr/>
        <w:spacing/>
        <w:ind w:hanging="360" w:left="1080"/>
      </w:pPr>
      <w:rPr>
        <w:rFonts w:ascii="Symbol" w:hAnsi="Symbol" w:eastAsia="Symbol" w:cs="Symbol"/>
      </w:rPr>
      <w:start w:val="0"/>
      <w:suff w:val="tab"/>
    </w:lvl>
    <w:lvl w:ilvl="1">
      <w:isLgl w:val="false"/>
      <w:lvlJc w:val="left"/>
      <w:lvlText w:val="◦"/>
      <w:numFmt w:val="bullet"/>
      <w:pPr>
        <w:pBdr/>
        <w:spacing/>
        <w:ind w:hanging="360" w:left="1440"/>
      </w:pPr>
      <w:rPr>
        <w:rFonts w:ascii="OpenSymbol" w:hAnsi="OpenSymbol"/>
      </w:rPr>
      <w:start w:val="0"/>
      <w:suff w:val="tab"/>
    </w:lvl>
    <w:lvl w:ilvl="2">
      <w:isLgl w:val="false"/>
      <w:lvlJc w:val="left"/>
      <w:lvlText w:val="▪"/>
      <w:numFmt w:val="bullet"/>
      <w:pPr>
        <w:pBdr/>
        <w:spacing/>
        <w:ind w:hanging="360" w:left="1800"/>
      </w:pPr>
      <w:rPr>
        <w:rFonts w:ascii="OpenSymbol" w:hAnsi="OpenSymbol"/>
      </w:rPr>
      <w:start w:val="0"/>
      <w:suff w:val="tab"/>
    </w:lvl>
    <w:lvl w:ilvl="3">
      <w:isLgl w:val="false"/>
      <w:lvlJc w:val="left"/>
      <w:lvlText w:val=""/>
      <w:numFmt w:val="bullet"/>
      <w:pPr>
        <w:pBdr/>
        <w:spacing/>
        <w:ind w:hanging="360" w:left="2160"/>
      </w:pPr>
      <w:rPr>
        <w:rFonts w:ascii="Symbol" w:hAnsi="Symbol" w:eastAsia="Symbol" w:cs="Symbol"/>
      </w:rPr>
      <w:start w:val="0"/>
      <w:suff w:val="tab"/>
    </w:lvl>
    <w:lvl w:ilvl="4">
      <w:isLgl w:val="false"/>
      <w:lvlJc w:val="left"/>
      <w:lvlText w:val="◦"/>
      <w:numFmt w:val="bullet"/>
      <w:pPr>
        <w:pBdr/>
        <w:spacing/>
        <w:ind w:hanging="360" w:left="2520"/>
      </w:pPr>
      <w:rPr>
        <w:rFonts w:ascii="OpenSymbol" w:hAnsi="OpenSymbol"/>
      </w:rPr>
      <w:start w:val="0"/>
      <w:suff w:val="tab"/>
    </w:lvl>
    <w:lvl w:ilvl="5">
      <w:isLgl w:val="false"/>
      <w:lvlJc w:val="left"/>
      <w:lvlText w:val="▪"/>
      <w:numFmt w:val="bullet"/>
      <w:pPr>
        <w:pBdr/>
        <w:spacing/>
        <w:ind w:hanging="360" w:left="2880"/>
      </w:pPr>
      <w:rPr>
        <w:rFonts w:ascii="OpenSymbol" w:hAnsi="OpenSymbol"/>
      </w:rPr>
      <w:start w:val="0"/>
      <w:suff w:val="tab"/>
    </w:lvl>
    <w:lvl w:ilvl="6">
      <w:isLgl w:val="false"/>
      <w:lvlJc w:val="left"/>
      <w:lvlText w:val=""/>
      <w:numFmt w:val="bullet"/>
      <w:pPr>
        <w:pBdr/>
        <w:spacing/>
        <w:ind w:hanging="360" w:left="3240"/>
      </w:pPr>
      <w:rPr>
        <w:rFonts w:ascii="Symbol" w:hAnsi="Symbol" w:eastAsia="Symbol" w:cs="Symbol"/>
      </w:rPr>
      <w:start w:val="0"/>
      <w:suff w:val="tab"/>
    </w:lvl>
    <w:lvl w:ilvl="7">
      <w:isLgl w:val="false"/>
      <w:lvlJc w:val="left"/>
      <w:lvlText w:val="◦"/>
      <w:numFmt w:val="bullet"/>
      <w:pPr>
        <w:pBdr/>
        <w:spacing/>
        <w:ind w:hanging="360" w:left="3600"/>
      </w:pPr>
      <w:rPr>
        <w:rFonts w:ascii="OpenSymbol" w:hAnsi="OpenSymbol"/>
      </w:rPr>
      <w:start w:val="0"/>
      <w:suff w:val="tab"/>
    </w:lvl>
    <w:lvl w:ilvl="8">
      <w:isLgl w:val="false"/>
      <w:lvlJc w:val="left"/>
      <w:lvlText w:val="▪"/>
      <w:numFmt w:val="bullet"/>
      <w:pPr>
        <w:pBdr/>
        <w:spacing/>
        <w:ind w:hanging="360" w:left="3960"/>
      </w:pPr>
      <w:rPr>
        <w:rFonts w:ascii="OpenSymbol" w:hAnsi="OpenSymbol"/>
      </w:rPr>
      <w:start w:val="0"/>
      <w:suff w:val="tab"/>
    </w:lvl>
  </w:abstractNum>
  <w:abstractNum w:abstractNumId="5">
    <w:lvl w:ilvl="0">
      <w:isLgl w:val="false"/>
      <w:lvlJc w:val="left"/>
      <w:lvlText w:val=""/>
      <w:numFmt w:val="bullet"/>
      <w:pPr>
        <w:pBdr/>
        <w:spacing/>
        <w:ind w:hanging="360" w:left="1152"/>
      </w:pPr>
      <w:rPr>
        <w:rFonts w:ascii="Symbol" w:hAnsi="Symbol" w:eastAsia="Symbol" w:cs="Symbol"/>
      </w:rPr>
      <w:start w:val="0"/>
      <w:suff w:val="tab"/>
    </w:lvl>
    <w:lvl w:ilvl="1">
      <w:isLgl w:val="false"/>
      <w:lvlJc w:val="left"/>
      <w:lvlText w:val="◦"/>
      <w:numFmt w:val="bullet"/>
      <w:pPr>
        <w:pBdr/>
        <w:spacing/>
        <w:ind w:hanging="360" w:left="1512"/>
      </w:pPr>
      <w:rPr>
        <w:rFonts w:ascii="OpenSymbol" w:hAnsi="OpenSymbol"/>
      </w:rPr>
      <w:start w:val="0"/>
      <w:suff w:val="tab"/>
    </w:lvl>
    <w:lvl w:ilvl="2">
      <w:isLgl w:val="false"/>
      <w:lvlJc w:val="left"/>
      <w:lvlText w:val="▪"/>
      <w:numFmt w:val="bullet"/>
      <w:pPr>
        <w:pBdr/>
        <w:spacing/>
        <w:ind w:hanging="360" w:left="1872"/>
      </w:pPr>
      <w:rPr>
        <w:rFonts w:ascii="OpenSymbol" w:hAnsi="OpenSymbol"/>
      </w:rPr>
      <w:start w:val="0"/>
      <w:suff w:val="tab"/>
    </w:lvl>
    <w:lvl w:ilvl="3">
      <w:isLgl w:val="false"/>
      <w:lvlJc w:val="left"/>
      <w:lvlText w:val=""/>
      <w:numFmt w:val="bullet"/>
      <w:pPr>
        <w:pBdr/>
        <w:spacing/>
        <w:ind w:hanging="360" w:left="2232"/>
      </w:pPr>
      <w:rPr>
        <w:rFonts w:ascii="Symbol" w:hAnsi="Symbol" w:eastAsia="Symbol" w:cs="Symbol"/>
      </w:rPr>
      <w:start w:val="0"/>
      <w:suff w:val="tab"/>
    </w:lvl>
    <w:lvl w:ilvl="4">
      <w:isLgl w:val="false"/>
      <w:lvlJc w:val="left"/>
      <w:lvlText w:val="◦"/>
      <w:numFmt w:val="bullet"/>
      <w:pPr>
        <w:pBdr/>
        <w:spacing/>
        <w:ind w:hanging="360" w:left="2592"/>
      </w:pPr>
      <w:rPr>
        <w:rFonts w:ascii="OpenSymbol" w:hAnsi="OpenSymbol"/>
      </w:rPr>
      <w:start w:val="0"/>
      <w:suff w:val="tab"/>
    </w:lvl>
    <w:lvl w:ilvl="5">
      <w:isLgl w:val="false"/>
      <w:lvlJc w:val="left"/>
      <w:lvlText w:val="▪"/>
      <w:numFmt w:val="bullet"/>
      <w:pPr>
        <w:pBdr/>
        <w:spacing/>
        <w:ind w:hanging="360" w:left="2952"/>
      </w:pPr>
      <w:rPr>
        <w:rFonts w:ascii="OpenSymbol" w:hAnsi="OpenSymbol"/>
      </w:rPr>
      <w:start w:val="0"/>
      <w:suff w:val="tab"/>
    </w:lvl>
    <w:lvl w:ilvl="6">
      <w:isLgl w:val="false"/>
      <w:lvlJc w:val="left"/>
      <w:lvlText w:val=""/>
      <w:numFmt w:val="bullet"/>
      <w:pPr>
        <w:pBdr/>
        <w:spacing/>
        <w:ind w:hanging="360" w:left="3312"/>
      </w:pPr>
      <w:rPr>
        <w:rFonts w:ascii="Symbol" w:hAnsi="Symbol" w:eastAsia="Symbol" w:cs="Symbol"/>
      </w:rPr>
      <w:start w:val="0"/>
      <w:suff w:val="tab"/>
    </w:lvl>
    <w:lvl w:ilvl="7">
      <w:isLgl w:val="false"/>
      <w:lvlJc w:val="left"/>
      <w:lvlText w:val="◦"/>
      <w:numFmt w:val="bullet"/>
      <w:pPr>
        <w:pBdr/>
        <w:spacing/>
        <w:ind w:hanging="360" w:left="3672"/>
      </w:pPr>
      <w:rPr>
        <w:rFonts w:ascii="OpenSymbol" w:hAnsi="OpenSymbol"/>
      </w:rPr>
      <w:start w:val="0"/>
      <w:suff w:val="tab"/>
    </w:lvl>
    <w:lvl w:ilvl="8">
      <w:isLgl w:val="false"/>
      <w:lvlJc w:val="left"/>
      <w:lvlText w:val="▪"/>
      <w:numFmt w:val="bullet"/>
      <w:pPr>
        <w:pBdr/>
        <w:spacing/>
        <w:ind w:hanging="360" w:left="4032"/>
      </w:pPr>
      <w:rPr>
        <w:rFonts w:ascii="OpenSymbol" w:hAnsi="OpenSymbol"/>
      </w:rPr>
      <w:start w:val="0"/>
      <w:suff w:val="tab"/>
    </w:lvl>
  </w:abstractNum>
  <w:abstractNum w:abstractNumId="6">
    <w:lvl w:ilvl="0">
      <w:isLgl w:val="false"/>
      <w:lvlJc w:val="left"/>
      <w:lvlText w:val="-"/>
      <w:numFmt w:val="bullet"/>
      <w:pPr>
        <w:pBdr/>
        <w:spacing/>
        <w:ind w:hanging="360" w:left="720"/>
      </w:pPr>
      <w:rPr>
        <w:rFonts w:ascii="Corbel" w:hAnsi="Corbel"/>
      </w:rPr>
      <w:start w:val="0"/>
      <w:suff w:val="tab"/>
    </w:lvl>
    <w:lvl w:ilvl="1">
      <w:isLgl w:val="false"/>
      <w:lvlJc w:val="left"/>
      <w:lvlText w:val=""/>
      <w:numFmt w:val="bullet"/>
      <w:pPr>
        <w:pBdr/>
        <w:spacing/>
        <w:ind w:hanging="360" w:left="1440"/>
      </w:pPr>
      <w:rPr>
        <w:rFonts w:ascii="Wingdings" w:hAnsi="Wingdings" w:eastAsia="Wingdings" w:cs="Wingdings"/>
      </w:rPr>
      <w:start w:val="0"/>
      <w:suff w:val="tab"/>
    </w:lvl>
    <w:lvl w:ilvl="2">
      <w:isLgl w:val="false"/>
      <w:lvlJc w:val="left"/>
      <w:lvlText w:val=""/>
      <w:numFmt w:val="bullet"/>
      <w:pPr>
        <w:pBdr/>
        <w:spacing/>
        <w:ind w:hanging="360" w:left="2160"/>
      </w:pPr>
      <w:rPr>
        <w:rFonts w:ascii="Wingdings" w:hAnsi="Wingdings" w:eastAsia="Wingdings" w:cs="Wingdings"/>
      </w:rPr>
      <w:start w:val="0"/>
      <w:suff w:val="tab"/>
    </w:lvl>
    <w:lvl w:ilvl="3">
      <w:isLgl w:val="false"/>
      <w:lvlJc w:val="left"/>
      <w:lvlText w:val=""/>
      <w:numFmt w:val="bullet"/>
      <w:pPr>
        <w:pBdr/>
        <w:spacing/>
        <w:ind w:hanging="360" w:left="2880"/>
      </w:pPr>
      <w:rPr>
        <w:rFonts w:ascii="Symbol" w:hAnsi="Symbol" w:eastAsia="Symbol" w:cs="Symbol"/>
      </w:rPr>
      <w:start w:val="0"/>
      <w:suff w:val="tab"/>
    </w:lvl>
    <w:lvl w:ilvl="4">
      <w:isLgl w:val="false"/>
      <w:lvlJc w:val="left"/>
      <w:lvlText w:val="o"/>
      <w:numFmt w:val="bullet"/>
      <w:pPr>
        <w:pBdr/>
        <w:spacing/>
        <w:ind w:hanging="360" w:left="3600"/>
      </w:pPr>
      <w:rPr>
        <w:rFonts w:ascii="Courier New" w:hAnsi="Courier New"/>
      </w:rPr>
      <w:start w:val="0"/>
      <w:suff w:val="tab"/>
    </w:lvl>
    <w:lvl w:ilvl="5">
      <w:isLgl w:val="false"/>
      <w:lvlJc w:val="left"/>
      <w:lvlText w:val=""/>
      <w:numFmt w:val="bullet"/>
      <w:pPr>
        <w:pBdr/>
        <w:spacing/>
        <w:ind w:hanging="360" w:left="4320"/>
      </w:pPr>
      <w:rPr>
        <w:rFonts w:ascii="Wingdings" w:hAnsi="Wingdings" w:eastAsia="Wingdings" w:cs="Wingdings"/>
      </w:rPr>
      <w:start w:val="0"/>
      <w:suff w:val="tab"/>
    </w:lvl>
    <w:lvl w:ilvl="6">
      <w:isLgl w:val="false"/>
      <w:lvlJc w:val="left"/>
      <w:lvlText w:val=""/>
      <w:numFmt w:val="bullet"/>
      <w:pPr>
        <w:pBdr/>
        <w:spacing/>
        <w:ind w:hanging="360" w:left="5040"/>
      </w:pPr>
      <w:rPr>
        <w:rFonts w:ascii="Symbol" w:hAnsi="Symbol" w:eastAsia="Symbol" w:cs="Symbol"/>
      </w:rPr>
      <w:start w:val="0"/>
      <w:suff w:val="tab"/>
    </w:lvl>
    <w:lvl w:ilvl="7">
      <w:isLgl w:val="false"/>
      <w:lvlJc w:val="left"/>
      <w:lvlText w:val="o"/>
      <w:numFmt w:val="bullet"/>
      <w:pPr>
        <w:pBdr/>
        <w:spacing/>
        <w:ind w:hanging="360" w:left="5760"/>
      </w:pPr>
      <w:rPr>
        <w:rFonts w:ascii="Courier New" w:hAnsi="Courier New"/>
      </w:rPr>
      <w:start w:val="0"/>
      <w:suff w:val="tab"/>
    </w:lvl>
    <w:lvl w:ilvl="8">
      <w:isLgl w:val="false"/>
      <w:lvlJc w:val="left"/>
      <w:lvlText w:val=""/>
      <w:numFmt w:val="bullet"/>
      <w:pPr>
        <w:pBdr/>
        <w:spacing/>
        <w:ind w:hanging="360" w:left="6480"/>
      </w:pPr>
      <w:rPr>
        <w:rFonts w:ascii="Wingdings" w:hAnsi="Wingdings" w:eastAsia="Wingdings" w:cs="Wingdings"/>
      </w:rPr>
      <w:start w:val="0"/>
      <w:suff w:val="tab"/>
    </w:lvl>
  </w:abstractNum>
  <w:abstractNum w:abstractNumId="7">
    <w:lvl w:ilvl="0">
      <w:isLgl w:val="false"/>
      <w:lvlJc w:val="left"/>
      <w:lvlText w:val=""/>
      <w:numFmt w:val="bullet"/>
      <w:pPr>
        <w:pBdr/>
        <w:spacing/>
        <w:ind w:hanging="283" w:left="709"/>
      </w:pPr>
      <w:rPr>
        <w:rFonts w:ascii="Symbol" w:hAnsi="Symbol" w:eastAsia="Symbol" w:cs="Symbol"/>
      </w:rPr>
      <w:start w:val="0"/>
      <w:suff w:val="tab"/>
    </w:lvl>
    <w:lvl w:ilvl="1">
      <w:isLgl w:val="false"/>
      <w:lvlJc w:val="left"/>
      <w:lvlText w:val=""/>
      <w:numFmt w:val="bullet"/>
      <w:pPr>
        <w:pBdr/>
        <w:spacing/>
        <w:ind w:hanging="283" w:left="1418"/>
      </w:pPr>
      <w:rPr>
        <w:rFonts w:ascii="Symbol" w:hAnsi="Symbol" w:eastAsia="Symbol" w:cs="Symbol"/>
      </w:rPr>
      <w:start w:val="0"/>
      <w:suff w:val="tab"/>
    </w:lvl>
    <w:lvl w:ilvl="2">
      <w:isLgl w:val="false"/>
      <w:lvlJc w:val="left"/>
      <w:lvlText w:val=""/>
      <w:numFmt w:val="bullet"/>
      <w:pPr>
        <w:pBdr/>
        <w:spacing/>
        <w:ind w:hanging="283" w:left="2127"/>
      </w:pPr>
      <w:rPr>
        <w:rFonts w:ascii="Symbol" w:hAnsi="Symbol" w:eastAsia="Symbol" w:cs="Symbol"/>
      </w:rPr>
      <w:start w:val="0"/>
      <w:suff w:val="tab"/>
    </w:lvl>
    <w:lvl w:ilvl="3">
      <w:isLgl w:val="false"/>
      <w:lvlJc w:val="left"/>
      <w:lvlText w:val=""/>
      <w:numFmt w:val="bullet"/>
      <w:pPr>
        <w:pBdr/>
        <w:spacing/>
        <w:ind w:hanging="283" w:left="2836"/>
      </w:pPr>
      <w:rPr>
        <w:rFonts w:ascii="Symbol" w:hAnsi="Symbol" w:eastAsia="Symbol" w:cs="Symbol"/>
      </w:rPr>
      <w:start w:val="0"/>
      <w:suff w:val="tab"/>
    </w:lvl>
    <w:lvl w:ilvl="4">
      <w:isLgl w:val="false"/>
      <w:lvlJc w:val="left"/>
      <w:lvlText w:val=""/>
      <w:numFmt w:val="bullet"/>
      <w:pPr>
        <w:pBdr/>
        <w:spacing/>
        <w:ind w:hanging="283" w:left="3545"/>
      </w:pPr>
      <w:rPr>
        <w:rFonts w:ascii="Symbol" w:hAnsi="Symbol" w:eastAsia="Symbol" w:cs="Symbol"/>
      </w:rPr>
      <w:start w:val="0"/>
      <w:suff w:val="tab"/>
    </w:lvl>
    <w:lvl w:ilvl="5">
      <w:isLgl w:val="false"/>
      <w:lvlJc w:val="left"/>
      <w:lvlText w:val=""/>
      <w:numFmt w:val="bullet"/>
      <w:pPr>
        <w:pBdr/>
        <w:spacing/>
        <w:ind w:hanging="283" w:left="4254"/>
      </w:pPr>
      <w:rPr>
        <w:rFonts w:ascii="Symbol" w:hAnsi="Symbol" w:eastAsia="Symbol" w:cs="Symbol"/>
      </w:rPr>
      <w:start w:val="0"/>
      <w:suff w:val="tab"/>
    </w:lvl>
    <w:lvl w:ilvl="6">
      <w:isLgl w:val="false"/>
      <w:lvlJc w:val="left"/>
      <w:lvlText w:val=""/>
      <w:numFmt w:val="bullet"/>
      <w:pPr>
        <w:pBdr/>
        <w:spacing/>
        <w:ind w:hanging="283" w:left="4963"/>
      </w:pPr>
      <w:rPr>
        <w:rFonts w:ascii="Symbol" w:hAnsi="Symbol" w:eastAsia="Symbol" w:cs="Symbol"/>
      </w:rPr>
      <w:start w:val="0"/>
      <w:suff w:val="tab"/>
    </w:lvl>
    <w:lvl w:ilvl="7">
      <w:isLgl w:val="false"/>
      <w:lvlJc w:val="left"/>
      <w:lvlText w:val=""/>
      <w:numFmt w:val="bullet"/>
      <w:pPr>
        <w:pBdr/>
        <w:spacing/>
        <w:ind w:hanging="283" w:left="5672"/>
      </w:pPr>
      <w:rPr>
        <w:rFonts w:ascii="Symbol" w:hAnsi="Symbol" w:eastAsia="Symbol" w:cs="Symbol"/>
      </w:rPr>
      <w:start w:val="0"/>
      <w:suff w:val="tab"/>
    </w:lvl>
    <w:lvl w:ilvl="8">
      <w:isLgl w:val="false"/>
      <w:lvlJc w:val="left"/>
      <w:lvlText w:val=""/>
      <w:numFmt w:val="bullet"/>
      <w:pPr>
        <w:pBdr/>
        <w:spacing/>
        <w:ind w:hanging="283" w:left="6381"/>
      </w:pPr>
      <w:rPr>
        <w:rFonts w:ascii="Symbol" w:hAnsi="Symbol" w:eastAsia="Symbol" w:cs="Symbol"/>
      </w:rPr>
      <w:start w:val="0"/>
      <w:suff w:val="tab"/>
    </w:lvl>
  </w:abstractNum>
  <w:abstractNum w:abstractNumId="8">
    <w:lvl w:ilvl="0">
      <w:isLgl w:val="false"/>
      <w:lvlJc w:val="left"/>
      <w:lvlText w:val=""/>
      <w:numFmt w:val="bullet"/>
      <w:pPr>
        <w:pBdr/>
        <w:spacing/>
        <w:ind w:hanging="360" w:left="1152"/>
      </w:pPr>
      <w:rPr>
        <w:rFonts w:ascii="Symbol" w:hAnsi="Symbol" w:eastAsia="Symbol" w:cs="Symbol"/>
      </w:rPr>
      <w:start w:val="0"/>
      <w:suff w:val="tab"/>
    </w:lvl>
    <w:lvl w:ilvl="1">
      <w:isLgl w:val="false"/>
      <w:lvlJc w:val="left"/>
      <w:lvlText w:val="◦"/>
      <w:numFmt w:val="bullet"/>
      <w:pPr>
        <w:pBdr/>
        <w:spacing/>
        <w:ind w:hanging="360" w:left="1512"/>
      </w:pPr>
      <w:rPr>
        <w:rFonts w:ascii="OpenSymbol" w:hAnsi="OpenSymbol"/>
      </w:rPr>
      <w:start w:val="0"/>
      <w:suff w:val="tab"/>
    </w:lvl>
    <w:lvl w:ilvl="2">
      <w:isLgl w:val="false"/>
      <w:lvlJc w:val="left"/>
      <w:lvlText w:val="▪"/>
      <w:numFmt w:val="bullet"/>
      <w:pPr>
        <w:pBdr/>
        <w:spacing/>
        <w:ind w:hanging="360" w:left="1872"/>
      </w:pPr>
      <w:rPr>
        <w:rFonts w:ascii="OpenSymbol" w:hAnsi="OpenSymbol"/>
      </w:rPr>
      <w:start w:val="0"/>
      <w:suff w:val="tab"/>
    </w:lvl>
    <w:lvl w:ilvl="3">
      <w:isLgl w:val="false"/>
      <w:lvlJc w:val="left"/>
      <w:lvlText w:val=""/>
      <w:numFmt w:val="bullet"/>
      <w:pPr>
        <w:pBdr/>
        <w:spacing/>
        <w:ind w:hanging="360" w:left="2232"/>
      </w:pPr>
      <w:rPr>
        <w:rFonts w:ascii="Symbol" w:hAnsi="Symbol" w:eastAsia="Symbol" w:cs="Symbol"/>
      </w:rPr>
      <w:start w:val="0"/>
      <w:suff w:val="tab"/>
    </w:lvl>
    <w:lvl w:ilvl="4">
      <w:isLgl w:val="false"/>
      <w:lvlJc w:val="left"/>
      <w:lvlText w:val="◦"/>
      <w:numFmt w:val="bullet"/>
      <w:pPr>
        <w:pBdr/>
        <w:spacing/>
        <w:ind w:hanging="360" w:left="2592"/>
      </w:pPr>
      <w:rPr>
        <w:rFonts w:ascii="OpenSymbol" w:hAnsi="OpenSymbol"/>
      </w:rPr>
      <w:start w:val="0"/>
      <w:suff w:val="tab"/>
    </w:lvl>
    <w:lvl w:ilvl="5">
      <w:isLgl w:val="false"/>
      <w:lvlJc w:val="left"/>
      <w:lvlText w:val="▪"/>
      <w:numFmt w:val="bullet"/>
      <w:pPr>
        <w:pBdr/>
        <w:spacing/>
        <w:ind w:hanging="360" w:left="2952"/>
      </w:pPr>
      <w:rPr>
        <w:rFonts w:ascii="OpenSymbol" w:hAnsi="OpenSymbol"/>
      </w:rPr>
      <w:start w:val="0"/>
      <w:suff w:val="tab"/>
    </w:lvl>
    <w:lvl w:ilvl="6">
      <w:isLgl w:val="false"/>
      <w:lvlJc w:val="left"/>
      <w:lvlText w:val=""/>
      <w:numFmt w:val="bullet"/>
      <w:pPr>
        <w:pBdr/>
        <w:spacing/>
        <w:ind w:hanging="360" w:left="3312"/>
      </w:pPr>
      <w:rPr>
        <w:rFonts w:ascii="Symbol" w:hAnsi="Symbol" w:eastAsia="Symbol" w:cs="Symbol"/>
      </w:rPr>
      <w:start w:val="0"/>
      <w:suff w:val="tab"/>
    </w:lvl>
    <w:lvl w:ilvl="7">
      <w:isLgl w:val="false"/>
      <w:lvlJc w:val="left"/>
      <w:lvlText w:val="◦"/>
      <w:numFmt w:val="bullet"/>
      <w:pPr>
        <w:pBdr/>
        <w:spacing/>
        <w:ind w:hanging="360" w:left="3672"/>
      </w:pPr>
      <w:rPr>
        <w:rFonts w:ascii="OpenSymbol" w:hAnsi="OpenSymbol"/>
      </w:rPr>
      <w:start w:val="0"/>
      <w:suff w:val="tab"/>
    </w:lvl>
    <w:lvl w:ilvl="8">
      <w:isLgl w:val="false"/>
      <w:lvlJc w:val="left"/>
      <w:lvlText w:val="▪"/>
      <w:numFmt w:val="bullet"/>
      <w:pPr>
        <w:pBdr/>
        <w:spacing/>
        <w:ind w:hanging="360" w:left="4032"/>
      </w:pPr>
      <w:rPr>
        <w:rFonts w:ascii="OpenSymbol" w:hAnsi="OpenSymbol"/>
      </w:rPr>
      <w:start w:val="0"/>
      <w:suff w:val="tab"/>
    </w:lvl>
  </w:abstractNum>
  <w:abstractNum w:abstractNumId="9">
    <w:lvl w:ilvl="0">
      <w:isLgl w:val="false"/>
      <w:lvlJc w:val="left"/>
      <w:lvlText w:val=""/>
      <w:numFmt w:val="bullet"/>
      <w:pPr>
        <w:pBdr/>
        <w:spacing/>
        <w:ind w:hanging="360" w:left="833"/>
      </w:pPr>
      <w:rPr>
        <w:rFonts w:ascii="Symbol" w:hAnsi="Symbol" w:eastAsia="Symbol" w:cs="Symbol"/>
      </w:rPr>
      <w:start w:val="0"/>
      <w:suff w:val="tab"/>
    </w:lvl>
    <w:lvl w:ilvl="1">
      <w:isLgl w:val="false"/>
      <w:lvlJc w:val="left"/>
      <w:lvlText w:val="◦"/>
      <w:numFmt w:val="bullet"/>
      <w:pPr>
        <w:pBdr/>
        <w:spacing/>
        <w:ind w:hanging="360" w:left="1193"/>
      </w:pPr>
      <w:rPr>
        <w:rFonts w:ascii="OpenSymbol" w:hAnsi="OpenSymbol"/>
      </w:rPr>
      <w:start w:val="0"/>
      <w:suff w:val="tab"/>
    </w:lvl>
    <w:lvl w:ilvl="2">
      <w:isLgl w:val="false"/>
      <w:lvlJc w:val="left"/>
      <w:lvlText w:val="▪"/>
      <w:numFmt w:val="bullet"/>
      <w:pPr>
        <w:pBdr/>
        <w:spacing/>
        <w:ind w:hanging="360" w:left="1553"/>
      </w:pPr>
      <w:rPr>
        <w:rFonts w:ascii="OpenSymbol" w:hAnsi="OpenSymbol"/>
      </w:rPr>
      <w:start w:val="0"/>
      <w:suff w:val="tab"/>
    </w:lvl>
    <w:lvl w:ilvl="3">
      <w:isLgl w:val="false"/>
      <w:lvlJc w:val="left"/>
      <w:lvlText w:val=""/>
      <w:numFmt w:val="bullet"/>
      <w:pPr>
        <w:pBdr/>
        <w:spacing/>
        <w:ind w:hanging="360" w:left="1913"/>
      </w:pPr>
      <w:rPr>
        <w:rFonts w:ascii="Symbol" w:hAnsi="Symbol" w:eastAsia="Symbol" w:cs="Symbol"/>
      </w:rPr>
      <w:start w:val="0"/>
      <w:suff w:val="tab"/>
    </w:lvl>
    <w:lvl w:ilvl="4">
      <w:isLgl w:val="false"/>
      <w:lvlJc w:val="left"/>
      <w:lvlText w:val="◦"/>
      <w:numFmt w:val="bullet"/>
      <w:pPr>
        <w:pBdr/>
        <w:spacing/>
        <w:ind w:hanging="360" w:left="2273"/>
      </w:pPr>
      <w:rPr>
        <w:rFonts w:ascii="OpenSymbol" w:hAnsi="OpenSymbol"/>
      </w:rPr>
      <w:start w:val="0"/>
      <w:suff w:val="tab"/>
    </w:lvl>
    <w:lvl w:ilvl="5">
      <w:isLgl w:val="false"/>
      <w:lvlJc w:val="left"/>
      <w:lvlText w:val="▪"/>
      <w:numFmt w:val="bullet"/>
      <w:pPr>
        <w:pBdr/>
        <w:spacing/>
        <w:ind w:hanging="360" w:left="2633"/>
      </w:pPr>
      <w:rPr>
        <w:rFonts w:ascii="OpenSymbol" w:hAnsi="OpenSymbol"/>
      </w:rPr>
      <w:start w:val="0"/>
      <w:suff w:val="tab"/>
    </w:lvl>
    <w:lvl w:ilvl="6">
      <w:isLgl w:val="false"/>
      <w:lvlJc w:val="left"/>
      <w:lvlText w:val=""/>
      <w:numFmt w:val="bullet"/>
      <w:pPr>
        <w:pBdr/>
        <w:spacing/>
        <w:ind w:hanging="360" w:left="2993"/>
      </w:pPr>
      <w:rPr>
        <w:rFonts w:ascii="Symbol" w:hAnsi="Symbol" w:eastAsia="Symbol" w:cs="Symbol"/>
      </w:rPr>
      <w:start w:val="0"/>
      <w:suff w:val="tab"/>
    </w:lvl>
    <w:lvl w:ilvl="7">
      <w:isLgl w:val="false"/>
      <w:lvlJc w:val="left"/>
      <w:lvlText w:val="◦"/>
      <w:numFmt w:val="bullet"/>
      <w:pPr>
        <w:pBdr/>
        <w:spacing/>
        <w:ind w:hanging="360" w:left="3353"/>
      </w:pPr>
      <w:rPr>
        <w:rFonts w:ascii="OpenSymbol" w:hAnsi="OpenSymbol"/>
      </w:rPr>
      <w:start w:val="0"/>
      <w:suff w:val="tab"/>
    </w:lvl>
    <w:lvl w:ilvl="8">
      <w:isLgl w:val="false"/>
      <w:lvlJc w:val="left"/>
      <w:lvlText w:val="▪"/>
      <w:numFmt w:val="bullet"/>
      <w:pPr>
        <w:pBdr/>
        <w:spacing/>
        <w:ind w:hanging="360" w:left="3713"/>
      </w:pPr>
      <w:rPr>
        <w:rFonts w:ascii="OpenSymbol" w:hAnsi="OpenSymbol"/>
      </w:rPr>
      <w:start w:val="0"/>
      <w:suff w:val="tab"/>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 w:numId="17">
    <w:abstractNumId w:val="7"/>
  </w:num>
  <w:num w:numId="18">
    <w:abstractNumId w:val="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1"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
    <w:name w:val="Table Grid"/>
    <w:basedOn w:val="11"/>
    <w:uiPriority w:val="59"/>
    <w:pPr>
      <w:pBdr/>
      <w:spacing w:after="0" w:line="240" w:lineRule="auto"/>
      <w:ind/>
    </w:pPr>
    <w:tblPr>
      <w:tblInd w:w="0" w:type="dxa"/>
      <w:tblCellMar>
        <w:left w:w="108" w:type="dxa"/>
        <w:top w:w="0" w:type="dxa"/>
        <w:right w:w="108" w:type="dxa"/>
        <w:bottom w:w="0" w:type="dxa"/>
      </w:tblCellMa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Table Grid Light"/>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11"/>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11"/>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11"/>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11"/>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11"/>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11"/>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11"/>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11"/>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11"/>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11"/>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11"/>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11"/>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11"/>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11"/>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11"/>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11"/>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11"/>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11"/>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11"/>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11"/>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11"/>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11"/>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11"/>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11"/>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11"/>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11"/>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11"/>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11"/>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11"/>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11"/>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11"/>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11"/>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11"/>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11"/>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11"/>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11"/>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11"/>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11"/>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11"/>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11"/>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11"/>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11"/>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11"/>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11"/>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11"/>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11"/>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11"/>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11"/>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11"/>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11"/>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11"/>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11"/>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11"/>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11"/>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11"/>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11"/>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11"/>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11"/>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11"/>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11"/>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11"/>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11"/>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11"/>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11"/>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11"/>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11"/>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11"/>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11"/>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11"/>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11"/>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11"/>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11"/>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11"/>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11"/>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11"/>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11"/>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11"/>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11"/>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11"/>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11"/>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11"/>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11"/>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11"/>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11"/>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11"/>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11"/>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38" w:default="1">
    <w:name w:val="Normal"/>
    <w:qFormat/>
    <w:pPr>
      <w:pBdr/>
      <w:spacing/>
      <w:ind/>
    </w:pPr>
  </w:style>
  <w:style w:type="paragraph" w:styleId="139">
    <w:name w:val="Heading 1"/>
    <w:basedOn w:val="138"/>
    <w:next w:val="138"/>
    <w:link w:val="813"/>
    <w:uiPriority w:val="9"/>
    <w:qFormat/>
    <w:pPr>
      <w:keepNext w:val="true"/>
      <w:keepLines w:val="true"/>
      <w:pBdr/>
      <w:spacing w:after="80" w:before="360"/>
      <w:ind/>
      <w:outlineLvl w:val="0"/>
    </w:pPr>
    <w:rPr>
      <w:rFonts w:ascii="Arial" w:hAnsi="Arial" w:eastAsia="Arial" w:cs="Arial"/>
      <w:color w:val="0f4761" w:themeColor="accent1" w:themeShade="BF"/>
      <w:sz w:val="40"/>
      <w:szCs w:val="40"/>
    </w:rPr>
  </w:style>
  <w:style w:type="paragraph" w:styleId="140">
    <w:name w:val="Heading 2"/>
    <w:basedOn w:val="138"/>
    <w:next w:val="138"/>
    <w:link w:val="814"/>
    <w:uiPriority w:val="9"/>
    <w:unhideWhenUsed/>
    <w:qFormat/>
    <w:pPr>
      <w:keepNext w:val="true"/>
      <w:keepLines w:val="true"/>
      <w:pBdr/>
      <w:spacing w:after="80" w:before="160"/>
      <w:ind/>
      <w:outlineLvl w:val="1"/>
    </w:pPr>
    <w:rPr>
      <w:rFonts w:ascii="Arial" w:hAnsi="Arial" w:eastAsia="Arial" w:cs="Arial"/>
      <w:color w:val="0f4761" w:themeColor="accent1" w:themeShade="BF"/>
      <w:sz w:val="32"/>
      <w:szCs w:val="32"/>
    </w:rPr>
  </w:style>
  <w:style w:type="paragraph" w:styleId="141">
    <w:name w:val="Heading 3"/>
    <w:basedOn w:val="138"/>
    <w:next w:val="138"/>
    <w:link w:val="802"/>
    <w:uiPriority w:val="9"/>
    <w:unhideWhenUsed/>
    <w:qFormat/>
    <w:pPr>
      <w:keepNext w:val="true"/>
      <w:keepLines w:val="true"/>
      <w:pBdr/>
      <w:spacing w:after="80" w:before="160"/>
      <w:ind/>
      <w:outlineLvl w:val="2"/>
    </w:pPr>
    <w:rPr>
      <w:rFonts w:ascii="Arial" w:hAnsi="Arial" w:eastAsia="Arial" w:cs="Arial"/>
      <w:color w:val="0f4761" w:themeColor="accent1" w:themeShade="BF"/>
      <w:sz w:val="28"/>
      <w:szCs w:val="28"/>
    </w:rPr>
  </w:style>
  <w:style w:type="paragraph" w:styleId="142">
    <w:name w:val="Heading 4"/>
    <w:basedOn w:val="138"/>
    <w:next w:val="138"/>
    <w:link w:val="803"/>
    <w:uiPriority w:val="9"/>
    <w:unhideWhenUsed/>
    <w:qFormat/>
    <w:pPr>
      <w:keepNext w:val="true"/>
      <w:keepLines w:val="true"/>
      <w:pBdr/>
      <w:spacing w:after="40" w:before="80"/>
      <w:ind/>
      <w:outlineLvl w:val="3"/>
    </w:pPr>
    <w:rPr>
      <w:rFonts w:ascii="Arial" w:hAnsi="Arial" w:eastAsia="Arial" w:cs="Arial"/>
      <w:i/>
      <w:iCs/>
      <w:color w:val="0f4761" w:themeColor="accent1" w:themeShade="BF"/>
    </w:rPr>
  </w:style>
  <w:style w:type="paragraph" w:styleId="143">
    <w:name w:val="Heading 5"/>
    <w:basedOn w:val="138"/>
    <w:next w:val="138"/>
    <w:link w:val="80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138"/>
    <w:next w:val="138"/>
    <w:link w:val="80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138"/>
    <w:next w:val="138"/>
    <w:link w:val="80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138"/>
    <w:next w:val="138"/>
    <w:link w:val="80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138"/>
    <w:next w:val="138"/>
    <w:link w:val="80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8" w:default="1">
    <w:name w:val="Default Paragraph Font"/>
    <w:uiPriority w:val="1"/>
    <w:semiHidden/>
    <w:unhideWhenUsed/>
    <w:pPr>
      <w:pBdr/>
      <w:spacing/>
      <w:ind/>
    </w:pPr>
  </w:style>
  <w:style w:type="numbering" w:styleId="149" w:default="1">
    <w:name w:val="No List"/>
    <w:uiPriority w:val="99"/>
    <w:semiHidden/>
    <w:unhideWhenUsed/>
    <w:pPr>
      <w:pBdr/>
      <w:spacing/>
      <w:ind/>
    </w:pPr>
  </w:style>
  <w:style w:type="paragraph" w:styleId="159">
    <w:name w:val="Title"/>
    <w:basedOn w:val="138"/>
    <w:next w:val="138"/>
    <w:link w:val="823"/>
    <w:uiPriority w:val="10"/>
    <w:qFormat/>
    <w:pPr>
      <w:pBdr/>
      <w:spacing w:after="80" w:line="240" w:lineRule="auto"/>
      <w:ind/>
      <w:contextualSpacing w:val="true"/>
    </w:pPr>
    <w:rPr>
      <w:rFonts w:ascii="Arial" w:hAnsi="Arial" w:eastAsia="Arial" w:cs="Arial"/>
      <w:spacing w:val="-10"/>
      <w:sz w:val="56"/>
      <w:szCs w:val="56"/>
    </w:rPr>
  </w:style>
  <w:style w:type="paragraph" w:styleId="161">
    <w:name w:val="Subtitle"/>
    <w:basedOn w:val="138"/>
    <w:next w:val="138"/>
    <w:link w:val="824"/>
    <w:uiPriority w:val="11"/>
    <w:qFormat/>
    <w:pPr>
      <w:numPr>
        <w:ilvl w:val="1"/>
      </w:numPr>
      <w:pBdr/>
      <w:spacing/>
      <w:ind/>
    </w:pPr>
    <w:rPr>
      <w:color w:val="595959" w:themeColor="text1" w:themeTint="A6"/>
      <w:spacing w:val="15"/>
      <w:sz w:val="28"/>
      <w:szCs w:val="28"/>
    </w:rPr>
  </w:style>
  <w:style w:type="paragraph" w:styleId="163">
    <w:name w:val="Quote"/>
    <w:basedOn w:val="138"/>
    <w:next w:val="138"/>
    <w:link w:val="809"/>
    <w:uiPriority w:val="29"/>
    <w:qFormat/>
    <w:pPr>
      <w:pBdr/>
      <w:spacing w:before="160"/>
      <w:ind/>
      <w:jc w:val="center"/>
    </w:pPr>
    <w:rPr>
      <w:i/>
      <w:iCs/>
      <w:color w:val="404040" w:themeColor="text1" w:themeTint="BF"/>
    </w:rPr>
  </w:style>
  <w:style w:type="paragraph" w:styleId="165">
    <w:name w:val="List Paragraph"/>
    <w:basedOn w:val="138"/>
    <w:uiPriority w:val="34"/>
    <w:qFormat/>
    <w:pPr>
      <w:pBdr/>
      <w:spacing/>
      <w:ind w:left="720"/>
      <w:contextualSpacing w:val="true"/>
    </w:pPr>
  </w:style>
  <w:style w:type="character" w:styleId="166">
    <w:name w:val="Intense Emphasis"/>
    <w:basedOn w:val="148"/>
    <w:uiPriority w:val="21"/>
    <w:qFormat/>
    <w:pPr>
      <w:pBdr/>
      <w:spacing/>
      <w:ind/>
    </w:pPr>
    <w:rPr>
      <w:i/>
      <w:iCs/>
      <w:color w:val="0f4761" w:themeColor="accent1" w:themeShade="BF"/>
    </w:rPr>
  </w:style>
  <w:style w:type="paragraph" w:styleId="167">
    <w:name w:val="Intense Quote"/>
    <w:basedOn w:val="138"/>
    <w:next w:val="138"/>
    <w:link w:val="810"/>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9">
    <w:name w:val="Intense Reference"/>
    <w:basedOn w:val="148"/>
    <w:uiPriority w:val="32"/>
    <w:qFormat/>
    <w:pPr>
      <w:pBdr/>
      <w:spacing/>
      <w:ind/>
    </w:pPr>
    <w:rPr>
      <w:b/>
      <w:bCs/>
      <w:smallCaps/>
      <w:color w:val="0f4761" w:themeColor="accent1" w:themeShade="BF"/>
      <w:spacing w:val="5"/>
    </w:rPr>
  </w:style>
  <w:style w:type="paragraph" w:styleId="170">
    <w:name w:val="No Spacing"/>
    <w:basedOn w:val="138"/>
    <w:uiPriority w:val="1"/>
    <w:qFormat/>
    <w:pPr>
      <w:pBdr/>
      <w:spacing w:after="0" w:line="240" w:lineRule="auto"/>
      <w:ind/>
    </w:pPr>
  </w:style>
  <w:style w:type="character" w:styleId="171">
    <w:name w:val="Subtle Emphasis"/>
    <w:basedOn w:val="148"/>
    <w:uiPriority w:val="19"/>
    <w:qFormat/>
    <w:pPr>
      <w:pBdr/>
      <w:spacing/>
      <w:ind/>
    </w:pPr>
    <w:rPr>
      <w:i/>
      <w:iCs/>
      <w:color w:val="404040" w:themeColor="text1" w:themeTint="BF"/>
    </w:rPr>
  </w:style>
  <w:style w:type="character" w:styleId="172">
    <w:name w:val="Emphasis"/>
    <w:basedOn w:val="148"/>
    <w:uiPriority w:val="20"/>
    <w:qFormat/>
    <w:pPr>
      <w:pBdr/>
      <w:spacing/>
      <w:ind/>
    </w:pPr>
    <w:rPr>
      <w:i/>
      <w:iCs/>
    </w:rPr>
  </w:style>
  <w:style w:type="character" w:styleId="173">
    <w:name w:val="Strong"/>
    <w:basedOn w:val="148"/>
    <w:uiPriority w:val="22"/>
    <w:qFormat/>
    <w:pPr>
      <w:pBdr/>
      <w:spacing/>
      <w:ind/>
    </w:pPr>
    <w:rPr>
      <w:b/>
      <w:bCs/>
    </w:rPr>
  </w:style>
  <w:style w:type="character" w:styleId="174">
    <w:name w:val="Subtle Reference"/>
    <w:basedOn w:val="148"/>
    <w:uiPriority w:val="31"/>
    <w:qFormat/>
    <w:pPr>
      <w:pBdr/>
      <w:spacing/>
      <w:ind/>
    </w:pPr>
    <w:rPr>
      <w:smallCaps/>
      <w:color w:val="5a5a5a" w:themeColor="text1" w:themeTint="A5"/>
    </w:rPr>
  </w:style>
  <w:style w:type="character" w:styleId="175">
    <w:name w:val="Book Title"/>
    <w:basedOn w:val="148"/>
    <w:uiPriority w:val="33"/>
    <w:qFormat/>
    <w:pPr>
      <w:pBdr/>
      <w:spacing/>
      <w:ind/>
    </w:pPr>
    <w:rPr>
      <w:b/>
      <w:bCs/>
      <w:i/>
      <w:iCs/>
      <w:spacing w:val="5"/>
    </w:rPr>
  </w:style>
  <w:style w:type="paragraph" w:styleId="176">
    <w:name w:val="Header"/>
    <w:basedOn w:val="138"/>
    <w:link w:val="829"/>
    <w:uiPriority w:val="99"/>
    <w:unhideWhenUsed/>
    <w:pPr>
      <w:pBdr/>
      <w:tabs>
        <w:tab w:val="center" w:leader="none" w:pos="4844"/>
        <w:tab w:val="right" w:leader="none" w:pos="9689"/>
      </w:tabs>
      <w:spacing w:after="0" w:line="240" w:lineRule="auto"/>
      <w:ind/>
    </w:pPr>
  </w:style>
  <w:style w:type="paragraph" w:styleId="178">
    <w:name w:val="Footer"/>
    <w:basedOn w:val="138"/>
    <w:link w:val="830"/>
    <w:uiPriority w:val="99"/>
    <w:unhideWhenUsed/>
    <w:pPr>
      <w:pBdr/>
      <w:tabs>
        <w:tab w:val="center" w:leader="none" w:pos="4844"/>
        <w:tab w:val="right" w:leader="none" w:pos="9689"/>
      </w:tabs>
      <w:spacing w:after="0" w:line="240" w:lineRule="auto"/>
      <w:ind/>
    </w:pPr>
  </w:style>
  <w:style w:type="paragraph" w:styleId="180">
    <w:name w:val="Caption"/>
    <w:basedOn w:val="138"/>
    <w:next w:val="138"/>
    <w:uiPriority w:val="35"/>
    <w:unhideWhenUsed/>
    <w:qFormat/>
    <w:pPr>
      <w:pBdr/>
      <w:spacing w:after="200" w:line="240" w:lineRule="auto"/>
      <w:ind/>
    </w:pPr>
    <w:rPr>
      <w:i/>
      <w:iCs/>
      <w:color w:val="0e2841" w:themeColor="text2"/>
      <w:sz w:val="18"/>
      <w:szCs w:val="18"/>
    </w:rPr>
  </w:style>
  <w:style w:type="paragraph" w:styleId="181">
    <w:name w:val="footnote text"/>
    <w:basedOn w:val="138"/>
    <w:link w:val="811"/>
    <w:uiPriority w:val="99"/>
    <w:semiHidden/>
    <w:unhideWhenUsed/>
    <w:pPr>
      <w:pBdr/>
      <w:spacing w:after="0" w:line="240" w:lineRule="auto"/>
      <w:ind/>
    </w:pPr>
    <w:rPr>
      <w:sz w:val="20"/>
      <w:szCs w:val="20"/>
    </w:rPr>
  </w:style>
  <w:style w:type="character" w:styleId="183">
    <w:name w:val="footnote reference"/>
    <w:basedOn w:val="148"/>
    <w:uiPriority w:val="99"/>
    <w:semiHidden/>
    <w:unhideWhenUsed/>
    <w:pPr>
      <w:pBdr/>
      <w:spacing/>
      <w:ind/>
    </w:pPr>
    <w:rPr>
      <w:vertAlign w:val="superscript"/>
    </w:rPr>
  </w:style>
  <w:style w:type="paragraph" w:styleId="184">
    <w:name w:val="endnote text"/>
    <w:basedOn w:val="138"/>
    <w:link w:val="812"/>
    <w:uiPriority w:val="99"/>
    <w:semiHidden/>
    <w:unhideWhenUsed/>
    <w:pPr>
      <w:pBdr/>
      <w:spacing w:after="0" w:line="240" w:lineRule="auto"/>
      <w:ind/>
    </w:pPr>
    <w:rPr>
      <w:sz w:val="20"/>
      <w:szCs w:val="20"/>
    </w:rPr>
  </w:style>
  <w:style w:type="character" w:styleId="186">
    <w:name w:val="endnote reference"/>
    <w:basedOn w:val="148"/>
    <w:uiPriority w:val="99"/>
    <w:semiHidden/>
    <w:unhideWhenUsed/>
    <w:pPr>
      <w:pBdr/>
      <w:spacing/>
      <w:ind/>
    </w:pPr>
    <w:rPr>
      <w:vertAlign w:val="superscript"/>
    </w:rPr>
  </w:style>
  <w:style w:type="character" w:styleId="187">
    <w:name w:val="Hyperlink"/>
    <w:basedOn w:val="148"/>
    <w:uiPriority w:val="99"/>
    <w:unhideWhenUsed/>
    <w:pPr>
      <w:pBdr/>
      <w:spacing/>
      <w:ind/>
    </w:pPr>
    <w:rPr>
      <w:color w:val="0563c1" w:themeColor="hyperlink"/>
      <w:u w:val="single"/>
    </w:rPr>
  </w:style>
  <w:style w:type="character" w:styleId="188">
    <w:name w:val="FollowedHyperlink"/>
    <w:basedOn w:val="148"/>
    <w:uiPriority w:val="99"/>
    <w:semiHidden/>
    <w:unhideWhenUsed/>
    <w:pPr>
      <w:pBdr/>
      <w:spacing/>
      <w:ind/>
    </w:pPr>
    <w:rPr>
      <w:color w:val="954f72" w:themeColor="followedHyperlink"/>
      <w:u w:val="single"/>
    </w:rPr>
  </w:style>
  <w:style w:type="paragraph" w:styleId="189">
    <w:name w:val="toc 1"/>
    <w:basedOn w:val="138"/>
    <w:next w:val="138"/>
    <w:uiPriority w:val="39"/>
    <w:unhideWhenUsed/>
    <w:pPr>
      <w:pBdr/>
      <w:spacing w:after="100"/>
      <w:ind/>
    </w:pPr>
  </w:style>
  <w:style w:type="paragraph" w:styleId="190">
    <w:name w:val="toc 2"/>
    <w:basedOn w:val="138"/>
    <w:next w:val="138"/>
    <w:uiPriority w:val="39"/>
    <w:unhideWhenUsed/>
    <w:pPr>
      <w:pBdr/>
      <w:spacing w:after="100"/>
      <w:ind w:left="220"/>
    </w:pPr>
  </w:style>
  <w:style w:type="paragraph" w:styleId="191">
    <w:name w:val="toc 3"/>
    <w:basedOn w:val="138"/>
    <w:next w:val="138"/>
    <w:uiPriority w:val="39"/>
    <w:unhideWhenUsed/>
    <w:pPr>
      <w:pBdr/>
      <w:spacing w:after="100"/>
      <w:ind w:left="440"/>
    </w:pPr>
  </w:style>
  <w:style w:type="paragraph" w:styleId="192">
    <w:name w:val="toc 4"/>
    <w:basedOn w:val="138"/>
    <w:next w:val="138"/>
    <w:uiPriority w:val="39"/>
    <w:unhideWhenUsed/>
    <w:pPr>
      <w:pBdr/>
      <w:spacing w:after="100"/>
      <w:ind w:left="660"/>
    </w:pPr>
  </w:style>
  <w:style w:type="paragraph" w:styleId="193">
    <w:name w:val="toc 5"/>
    <w:basedOn w:val="138"/>
    <w:next w:val="138"/>
    <w:uiPriority w:val="39"/>
    <w:unhideWhenUsed/>
    <w:pPr>
      <w:pBdr/>
      <w:spacing w:after="100"/>
      <w:ind w:left="880"/>
    </w:pPr>
  </w:style>
  <w:style w:type="paragraph" w:styleId="194">
    <w:name w:val="toc 6"/>
    <w:basedOn w:val="138"/>
    <w:next w:val="138"/>
    <w:uiPriority w:val="39"/>
    <w:unhideWhenUsed/>
    <w:pPr>
      <w:pBdr/>
      <w:spacing w:after="100"/>
      <w:ind w:left="1100"/>
    </w:pPr>
  </w:style>
  <w:style w:type="paragraph" w:styleId="195">
    <w:name w:val="toc 7"/>
    <w:basedOn w:val="138"/>
    <w:next w:val="138"/>
    <w:uiPriority w:val="39"/>
    <w:unhideWhenUsed/>
    <w:pPr>
      <w:pBdr/>
      <w:spacing w:after="100"/>
      <w:ind w:left="1320"/>
    </w:pPr>
  </w:style>
  <w:style w:type="paragraph" w:styleId="196">
    <w:name w:val="toc 8"/>
    <w:basedOn w:val="138"/>
    <w:next w:val="138"/>
    <w:uiPriority w:val="39"/>
    <w:unhideWhenUsed/>
    <w:pPr>
      <w:pBdr/>
      <w:spacing w:after="100"/>
      <w:ind w:left="1540"/>
    </w:pPr>
  </w:style>
  <w:style w:type="paragraph" w:styleId="197">
    <w:name w:val="toc 9"/>
    <w:basedOn w:val="138"/>
    <w:next w:val="138"/>
    <w:uiPriority w:val="39"/>
    <w:unhideWhenUsed/>
    <w:pPr>
      <w:pBdr/>
      <w:spacing w:after="100"/>
      <w:ind w:left="1760"/>
    </w:pPr>
  </w:style>
  <w:style w:type="character" w:styleId="198">
    <w:name w:val="Placeholder Text"/>
    <w:basedOn w:val="148"/>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138"/>
    <w:next w:val="138"/>
    <w:uiPriority w:val="99"/>
    <w:unhideWhenUsed/>
    <w:pPr>
      <w:pBdr/>
      <w:spacing w:after="0" w:afterAutospacing="0"/>
      <w:ind/>
    </w:pPr>
  </w:style>
  <w:style w:type="paragraph" w:styleId="789">
    <w:name w:val="DStyle_paragraph"/>
    <w:pPr>
      <w:keepLines w:val="false"/>
      <w:pageBreakBefore w:val="false"/>
      <w:widowControl w:val="true"/>
      <w:pBdr>
        <w:top w:val="none" w:color="000000" w:sz="4" w:space="0"/>
        <w:left w:val="none" w:color="000000" w:sz="4" w:space="0"/>
        <w:bottom w:val="none" w:color="000000" w:sz="4" w:space="0"/>
        <w:right w:val="none" w:color="000000" w:sz="4" w:space="0"/>
      </w:pBdr>
      <w:spacing w:after="160" w:line="245" w:lineRule="auto"/>
      <w:ind/>
      <w:jc w:val="left"/>
    </w:pPr>
    <w:rPr>
      <w:rFonts w:ascii="Corbel" w:hAnsi="Corbel" w:eastAsia="Corbel" w:cs="Arial"/>
      <w:b w:val="0"/>
      <w:bCs w:val="0"/>
      <w:i w:val="0"/>
      <w:iCs w:val="0"/>
      <w:caps w:val="0"/>
      <w:smallCaps w:val="0"/>
      <w:strike w:val="0"/>
      <w:color w:val="auto"/>
      <w:spacing w:val="0"/>
      <w:position w:val="0"/>
      <w:sz w:val="22"/>
      <w:szCs w:val="22"/>
      <w:u w:val="none"/>
      <w:shd w:val="clear" w:color="auto" w:fill="auto"/>
      <w:lang w:val="en-US" w:eastAsia="en-US" w:bidi="ar-SA"/>
    </w:rPr>
  </w:style>
  <w:style w:type="paragraph" w:styleId="790" w:customStyle="1">
    <w:name w:val="Standard"/>
    <w:basedOn w:val="789"/>
    <w:qFormat/>
    <w:pPr>
      <w:pBdr/>
      <w:spacing/>
      <w:ind/>
      <w:jc w:val="both"/>
    </w:pPr>
    <w:rPr>
      <w:color w:val="03156c"/>
      <w:sz w:val="24"/>
      <w:lang w:val="en-GB"/>
    </w:rPr>
  </w:style>
  <w:style w:type="character" w:styleId="791" w:customStyle="1">
    <w:name w:val="Absatz-Standardschriftart"/>
    <w:basedOn w:val="789"/>
    <w:qFormat/>
    <w:pPr>
      <w:pBdr/>
      <w:spacing/>
      <w:ind/>
    </w:pPr>
  </w:style>
  <w:style w:type="paragraph" w:styleId="792" w:customStyle="1">
    <w:name w:val="Título 1"/>
    <w:basedOn w:val="790"/>
    <w:next w:val="790"/>
    <w:qFormat/>
    <w:pPr>
      <w:keepNext w:val="true"/>
      <w:keepLines w:val="true"/>
      <w:pBdr/>
      <w:spacing w:after="720"/>
      <w:ind/>
      <w:outlineLvl w:val="1"/>
    </w:pPr>
    <w:rPr>
      <w:rFonts w:ascii="Bookman Old Style" w:hAnsi="Bookman Old Style" w:eastAsia="Arial" w:cs="Segoe UI"/>
      <w:b/>
      <w:caps/>
      <w:color w:val="072bd9"/>
      <w:spacing w:val="19"/>
      <w:sz w:val="40"/>
      <w:szCs w:val="72"/>
    </w:rPr>
  </w:style>
  <w:style w:type="paragraph" w:styleId="793" w:customStyle="1">
    <w:name w:val="Título 2"/>
    <w:basedOn w:val="790"/>
    <w:next w:val="790"/>
    <w:qFormat/>
    <w:pPr>
      <w:keepLines w:val="true"/>
      <w:pBdr/>
      <w:spacing w:after="0" w:before="40"/>
      <w:ind/>
      <w:jc w:val="left"/>
      <w:outlineLvl w:val="2"/>
    </w:pPr>
    <w:rPr>
      <w:rFonts w:ascii="Bookman Old Style" w:hAnsi="Bookman Old Style" w:eastAsia="Arial" w:cs="Times New Roman (Headings CS)"/>
      <w:caps/>
      <w:color w:val="072bd9"/>
      <w:spacing w:val="19"/>
      <w:sz w:val="32"/>
      <w:szCs w:val="26"/>
    </w:rPr>
  </w:style>
  <w:style w:type="paragraph" w:styleId="794" w:customStyle="1">
    <w:name w:val="Título 3"/>
    <w:basedOn w:val="790"/>
    <w:next w:val="790"/>
    <w:qFormat/>
    <w:pPr>
      <w:keepNext w:val="true"/>
      <w:keepLines w:val="true"/>
      <w:pBdr/>
      <w:spacing w:after="200" w:before="320"/>
      <w:ind/>
      <w:outlineLvl w:val="3"/>
    </w:pPr>
    <w:rPr>
      <w:rFonts w:ascii="Arial" w:hAnsi="Arial" w:eastAsia="Arial"/>
      <w:sz w:val="30"/>
      <w:szCs w:val="30"/>
    </w:rPr>
  </w:style>
  <w:style w:type="paragraph" w:styleId="795" w:customStyle="1">
    <w:name w:val="Título 4"/>
    <w:basedOn w:val="790"/>
    <w:next w:val="790"/>
    <w:qFormat/>
    <w:pPr>
      <w:keepNext w:val="true"/>
      <w:keepLines w:val="true"/>
      <w:pBdr/>
      <w:spacing w:after="200" w:before="320"/>
      <w:ind/>
      <w:outlineLvl w:val="4"/>
    </w:pPr>
    <w:rPr>
      <w:rFonts w:ascii="Arial" w:hAnsi="Arial" w:eastAsia="Arial"/>
      <w:b/>
      <w:bCs/>
      <w:sz w:val="26"/>
      <w:szCs w:val="26"/>
    </w:rPr>
  </w:style>
  <w:style w:type="paragraph" w:styleId="796" w:customStyle="1">
    <w:name w:val="Título 5"/>
    <w:basedOn w:val="790"/>
    <w:next w:val="790"/>
    <w:qFormat/>
    <w:pPr>
      <w:keepNext w:val="true"/>
      <w:keepLines w:val="true"/>
      <w:pBdr/>
      <w:spacing w:after="200" w:before="320"/>
      <w:ind/>
      <w:outlineLvl w:val="5"/>
    </w:pPr>
    <w:rPr>
      <w:rFonts w:ascii="Arial" w:hAnsi="Arial" w:eastAsia="Arial"/>
      <w:b/>
      <w:bCs/>
      <w:szCs w:val="24"/>
    </w:rPr>
  </w:style>
  <w:style w:type="paragraph" w:styleId="797" w:customStyle="1">
    <w:name w:val="Título 6"/>
    <w:basedOn w:val="790"/>
    <w:next w:val="790"/>
    <w:qFormat/>
    <w:pPr>
      <w:keepNext w:val="true"/>
      <w:keepLines w:val="true"/>
      <w:pBdr/>
      <w:spacing w:after="200" w:before="320"/>
      <w:ind/>
      <w:outlineLvl w:val="6"/>
    </w:pPr>
    <w:rPr>
      <w:rFonts w:ascii="Arial" w:hAnsi="Arial" w:eastAsia="Arial"/>
      <w:b/>
      <w:bCs/>
      <w:sz w:val="22"/>
    </w:rPr>
  </w:style>
  <w:style w:type="paragraph" w:styleId="798" w:customStyle="1">
    <w:name w:val="Título 7"/>
    <w:basedOn w:val="790"/>
    <w:next w:val="790"/>
    <w:qFormat/>
    <w:pPr>
      <w:keepNext w:val="true"/>
      <w:keepLines w:val="true"/>
      <w:pBdr/>
      <w:spacing w:after="200" w:before="320"/>
      <w:ind/>
      <w:outlineLvl w:val="7"/>
    </w:pPr>
    <w:rPr>
      <w:rFonts w:ascii="Arial" w:hAnsi="Arial" w:eastAsia="Arial"/>
      <w:b/>
      <w:bCs/>
      <w:i/>
      <w:iCs/>
      <w:sz w:val="22"/>
    </w:rPr>
  </w:style>
  <w:style w:type="paragraph" w:styleId="799" w:customStyle="1">
    <w:name w:val="Título 8"/>
    <w:basedOn w:val="790"/>
    <w:next w:val="790"/>
    <w:qFormat/>
    <w:pPr>
      <w:keepNext w:val="true"/>
      <w:keepLines w:val="true"/>
      <w:pBdr/>
      <w:spacing w:after="200" w:before="320"/>
      <w:ind/>
      <w:outlineLvl w:val="8"/>
    </w:pPr>
    <w:rPr>
      <w:rFonts w:ascii="Arial" w:hAnsi="Arial" w:eastAsia="Arial"/>
      <w:i/>
      <w:iCs/>
      <w:sz w:val="22"/>
    </w:rPr>
  </w:style>
  <w:style w:type="paragraph" w:styleId="800" w:customStyle="1">
    <w:name w:val="Título 9"/>
    <w:basedOn w:val="790"/>
    <w:next w:val="790"/>
    <w:qFormat/>
    <w:pPr>
      <w:keepNext w:val="true"/>
      <w:keepLines w:val="true"/>
      <w:pBdr/>
      <w:spacing w:after="200" w:before="320"/>
      <w:ind/>
      <w:outlineLvl w:val="9"/>
    </w:pPr>
    <w:rPr>
      <w:rFonts w:ascii="Arial" w:hAnsi="Arial" w:eastAsia="Arial"/>
      <w:i/>
      <w:iCs/>
      <w:sz w:val="21"/>
      <w:szCs w:val="21"/>
    </w:rPr>
  </w:style>
  <w:style w:type="character" w:styleId="801" w:customStyle="1">
    <w:name w:val="Fuente de párrafo predeter."/>
    <w:basedOn w:val="789"/>
    <w:qFormat/>
    <w:pPr>
      <w:pBdr/>
      <w:spacing/>
      <w:ind/>
    </w:pPr>
  </w:style>
  <w:style w:type="character" w:styleId="802" w:customStyle="1">
    <w:name w:val="Heading 3 Char"/>
    <w:basedOn w:val="801"/>
    <w:qFormat/>
    <w:pPr>
      <w:pBdr/>
      <w:spacing/>
      <w:ind/>
    </w:pPr>
    <w:rPr>
      <w:rFonts w:ascii="Arial" w:hAnsi="Arial" w:eastAsia="Arial" w:cs="Arial"/>
      <w:sz w:val="30"/>
      <w:szCs w:val="30"/>
    </w:rPr>
  </w:style>
  <w:style w:type="character" w:styleId="803" w:customStyle="1">
    <w:name w:val="Heading 4 Char"/>
    <w:basedOn w:val="801"/>
    <w:qFormat/>
    <w:pPr>
      <w:pBdr/>
      <w:spacing/>
      <w:ind/>
    </w:pPr>
    <w:rPr>
      <w:rFonts w:ascii="Arial" w:hAnsi="Arial" w:eastAsia="Arial" w:cs="Arial"/>
      <w:b/>
      <w:bCs/>
      <w:sz w:val="26"/>
      <w:szCs w:val="26"/>
    </w:rPr>
  </w:style>
  <w:style w:type="character" w:styleId="804" w:customStyle="1">
    <w:name w:val="Heading 5 Char"/>
    <w:basedOn w:val="801"/>
    <w:qFormat/>
    <w:pPr>
      <w:pBdr/>
      <w:spacing/>
      <w:ind/>
    </w:pPr>
    <w:rPr>
      <w:rFonts w:ascii="Arial" w:hAnsi="Arial" w:eastAsia="Arial" w:cs="Arial"/>
      <w:b/>
      <w:bCs/>
      <w:sz w:val="24"/>
      <w:szCs w:val="24"/>
    </w:rPr>
  </w:style>
  <w:style w:type="character" w:styleId="805" w:customStyle="1">
    <w:name w:val="Heading 6 Char"/>
    <w:basedOn w:val="801"/>
    <w:qFormat/>
    <w:pPr>
      <w:pBdr/>
      <w:spacing/>
      <w:ind/>
    </w:pPr>
    <w:rPr>
      <w:rFonts w:ascii="Arial" w:hAnsi="Arial" w:eastAsia="Arial" w:cs="Arial"/>
      <w:b/>
      <w:bCs/>
      <w:sz w:val="22"/>
      <w:szCs w:val="22"/>
    </w:rPr>
  </w:style>
  <w:style w:type="character" w:styleId="806" w:customStyle="1">
    <w:name w:val="Heading 7 Char"/>
    <w:basedOn w:val="801"/>
    <w:qFormat/>
    <w:pPr>
      <w:pBdr/>
      <w:spacing/>
      <w:ind/>
    </w:pPr>
    <w:rPr>
      <w:rFonts w:ascii="Arial" w:hAnsi="Arial" w:eastAsia="Arial" w:cs="Arial"/>
      <w:b/>
      <w:bCs/>
      <w:i/>
      <w:iCs/>
      <w:sz w:val="22"/>
      <w:szCs w:val="22"/>
    </w:rPr>
  </w:style>
  <w:style w:type="character" w:styleId="807" w:customStyle="1">
    <w:name w:val="Heading 8 Char"/>
    <w:basedOn w:val="801"/>
    <w:qFormat/>
    <w:pPr>
      <w:pBdr/>
      <w:spacing/>
      <w:ind/>
    </w:pPr>
    <w:rPr>
      <w:rFonts w:ascii="Arial" w:hAnsi="Arial" w:eastAsia="Arial" w:cs="Arial"/>
      <w:i/>
      <w:iCs/>
      <w:sz w:val="22"/>
      <w:szCs w:val="22"/>
    </w:rPr>
  </w:style>
  <w:style w:type="character" w:styleId="808" w:customStyle="1">
    <w:name w:val="Heading 9 Char"/>
    <w:basedOn w:val="801"/>
    <w:qFormat/>
    <w:pPr>
      <w:pBdr/>
      <w:spacing/>
      <w:ind/>
    </w:pPr>
    <w:rPr>
      <w:rFonts w:ascii="Arial" w:hAnsi="Arial" w:eastAsia="Arial" w:cs="Arial"/>
      <w:i/>
      <w:iCs/>
      <w:sz w:val="21"/>
      <w:szCs w:val="21"/>
    </w:rPr>
  </w:style>
  <w:style w:type="character" w:styleId="809" w:customStyle="1">
    <w:name w:val="Quote Char"/>
    <w:basedOn w:val="789"/>
    <w:qFormat/>
    <w:pPr>
      <w:pBdr/>
      <w:spacing/>
      <w:ind/>
    </w:pPr>
    <w:rPr>
      <w:i/>
    </w:rPr>
  </w:style>
  <w:style w:type="character" w:styleId="810" w:customStyle="1">
    <w:name w:val="Intense Quote Char"/>
    <w:basedOn w:val="789"/>
    <w:qFormat/>
    <w:pPr>
      <w:pBdr/>
      <w:spacing/>
      <w:ind/>
    </w:pPr>
    <w:rPr>
      <w:i/>
    </w:rPr>
  </w:style>
  <w:style w:type="character" w:styleId="811" w:customStyle="1">
    <w:name w:val="Footnote Text Char"/>
    <w:basedOn w:val="789"/>
    <w:qFormat/>
    <w:pPr>
      <w:pBdr/>
      <w:spacing/>
      <w:ind/>
    </w:pPr>
    <w:rPr>
      <w:sz w:val="18"/>
    </w:rPr>
  </w:style>
  <w:style w:type="character" w:styleId="812" w:customStyle="1">
    <w:name w:val="Endnote Text Char"/>
    <w:basedOn w:val="789"/>
    <w:qFormat/>
    <w:pPr>
      <w:pBdr/>
      <w:spacing/>
      <w:ind/>
    </w:pPr>
    <w:rPr>
      <w:sz w:val="20"/>
    </w:rPr>
  </w:style>
  <w:style w:type="character" w:styleId="813" w:customStyle="1">
    <w:name w:val="Heading 1 Char"/>
    <w:basedOn w:val="801"/>
    <w:qFormat/>
    <w:pPr>
      <w:pBdr/>
      <w:spacing/>
      <w:ind/>
    </w:pPr>
    <w:rPr>
      <w:rFonts w:ascii="Arial" w:hAnsi="Arial" w:eastAsia="Arial" w:cs="Arial"/>
      <w:sz w:val="40"/>
      <w:szCs w:val="40"/>
    </w:rPr>
  </w:style>
  <w:style w:type="character" w:styleId="814" w:customStyle="1">
    <w:name w:val="Heading 2 Char"/>
    <w:basedOn w:val="801"/>
    <w:qFormat/>
    <w:pPr>
      <w:pBdr/>
      <w:spacing/>
      <w:ind/>
    </w:pPr>
    <w:rPr>
      <w:rFonts w:ascii="Arial" w:hAnsi="Arial" w:eastAsia="Arial" w:cs="Arial"/>
      <w:sz w:val="34"/>
    </w:rPr>
  </w:style>
  <w:style w:type="character" w:styleId="815" w:customStyle="1">
    <w:name w:val="Título 3 Car"/>
    <w:basedOn w:val="801"/>
    <w:qFormat/>
    <w:pPr>
      <w:pBdr/>
      <w:spacing/>
      <w:ind/>
    </w:pPr>
    <w:rPr>
      <w:rFonts w:ascii="Arial" w:hAnsi="Arial" w:eastAsia="Arial" w:cs="Arial"/>
      <w:sz w:val="30"/>
      <w:szCs w:val="30"/>
    </w:rPr>
  </w:style>
  <w:style w:type="character" w:styleId="816" w:customStyle="1">
    <w:name w:val="Título 4 Car"/>
    <w:basedOn w:val="801"/>
    <w:qFormat/>
    <w:pPr>
      <w:pBdr/>
      <w:spacing/>
      <w:ind/>
    </w:pPr>
    <w:rPr>
      <w:rFonts w:ascii="Arial" w:hAnsi="Arial" w:eastAsia="Arial" w:cs="Arial"/>
      <w:b/>
      <w:bCs/>
      <w:sz w:val="26"/>
      <w:szCs w:val="26"/>
    </w:rPr>
  </w:style>
  <w:style w:type="character" w:styleId="817" w:customStyle="1">
    <w:name w:val="Título 5 Car"/>
    <w:basedOn w:val="801"/>
    <w:qFormat/>
    <w:pPr>
      <w:pBdr/>
      <w:spacing/>
      <w:ind/>
    </w:pPr>
    <w:rPr>
      <w:rFonts w:ascii="Arial" w:hAnsi="Arial" w:eastAsia="Arial" w:cs="Arial"/>
      <w:b/>
      <w:bCs/>
      <w:sz w:val="24"/>
      <w:szCs w:val="24"/>
    </w:rPr>
  </w:style>
  <w:style w:type="character" w:styleId="818" w:customStyle="1">
    <w:name w:val="Título 6 Car"/>
    <w:basedOn w:val="801"/>
    <w:qFormat/>
    <w:pPr>
      <w:pBdr/>
      <w:spacing/>
      <w:ind/>
    </w:pPr>
    <w:rPr>
      <w:rFonts w:ascii="Arial" w:hAnsi="Arial" w:eastAsia="Arial" w:cs="Arial"/>
      <w:b/>
      <w:bCs/>
      <w:sz w:val="22"/>
      <w:szCs w:val="22"/>
    </w:rPr>
  </w:style>
  <w:style w:type="character" w:styleId="819" w:customStyle="1">
    <w:name w:val="Título 7 Car"/>
    <w:basedOn w:val="801"/>
    <w:qFormat/>
    <w:pPr>
      <w:pBdr/>
      <w:spacing/>
      <w:ind/>
    </w:pPr>
    <w:rPr>
      <w:rFonts w:ascii="Arial" w:hAnsi="Arial" w:eastAsia="Arial" w:cs="Arial"/>
      <w:b/>
      <w:bCs/>
      <w:i/>
      <w:iCs/>
      <w:sz w:val="22"/>
      <w:szCs w:val="22"/>
    </w:rPr>
  </w:style>
  <w:style w:type="character" w:styleId="820" w:customStyle="1">
    <w:name w:val="Título 8 Car"/>
    <w:basedOn w:val="801"/>
    <w:qFormat/>
    <w:pPr>
      <w:pBdr/>
      <w:spacing/>
      <w:ind/>
    </w:pPr>
    <w:rPr>
      <w:rFonts w:ascii="Arial" w:hAnsi="Arial" w:eastAsia="Arial" w:cs="Arial"/>
      <w:i/>
      <w:iCs/>
      <w:sz w:val="22"/>
      <w:szCs w:val="22"/>
    </w:rPr>
  </w:style>
  <w:style w:type="character" w:styleId="821" w:customStyle="1">
    <w:name w:val="Título 9 Car"/>
    <w:basedOn w:val="801"/>
    <w:qFormat/>
    <w:pPr>
      <w:pBdr/>
      <w:spacing/>
      <w:ind/>
    </w:pPr>
    <w:rPr>
      <w:rFonts w:ascii="Arial" w:hAnsi="Arial" w:eastAsia="Arial" w:cs="Arial"/>
      <w:i/>
      <w:iCs/>
      <w:sz w:val="21"/>
      <w:szCs w:val="21"/>
    </w:rPr>
  </w:style>
  <w:style w:type="paragraph" w:styleId="822" w:customStyle="1">
    <w:name w:val="Sin espaciado"/>
    <w:basedOn w:val="789"/>
    <w:qFormat/>
    <w:pPr>
      <w:pBdr/>
      <w:spacing w:after="0" w:line="240" w:lineRule="auto"/>
      <w:ind/>
    </w:pPr>
  </w:style>
  <w:style w:type="character" w:styleId="823" w:customStyle="1">
    <w:name w:val="Title Char"/>
    <w:basedOn w:val="801"/>
    <w:qFormat/>
    <w:pPr>
      <w:pBdr/>
      <w:spacing/>
      <w:ind/>
    </w:pPr>
    <w:rPr>
      <w:sz w:val="48"/>
      <w:szCs w:val="48"/>
    </w:rPr>
  </w:style>
  <w:style w:type="character" w:styleId="824" w:customStyle="1">
    <w:name w:val="Subtitle Char"/>
    <w:basedOn w:val="801"/>
    <w:qFormat/>
    <w:pPr>
      <w:pBdr/>
      <w:spacing/>
      <w:ind/>
    </w:pPr>
    <w:rPr>
      <w:sz w:val="24"/>
      <w:szCs w:val="24"/>
    </w:rPr>
  </w:style>
  <w:style w:type="paragraph" w:styleId="825" w:customStyle="1">
    <w:name w:val="Cita"/>
    <w:basedOn w:val="790"/>
    <w:next w:val="790"/>
    <w:qFormat/>
    <w:pPr>
      <w:pBdr/>
      <w:spacing/>
      <w:ind w:right="720" w:firstLine="0" w:left="720"/>
    </w:pPr>
    <w:rPr>
      <w:i/>
    </w:rPr>
  </w:style>
  <w:style w:type="character" w:styleId="826" w:customStyle="1">
    <w:name w:val="Cita Car"/>
    <w:basedOn w:val="789"/>
    <w:qFormat/>
    <w:pPr>
      <w:pBdr/>
      <w:spacing/>
      <w:ind/>
    </w:pPr>
    <w:rPr>
      <w:i/>
    </w:rPr>
  </w:style>
  <w:style w:type="paragraph" w:styleId="827" w:customStyle="1">
    <w:name w:val="Cita destacada"/>
    <w:basedOn w:val="790"/>
    <w:next w:val="790"/>
    <w:qFormat/>
    <w:pPr>
      <w:pBdr>
        <w:top w:val="single" w:color="ffffff" w:sz="4" w:space="0"/>
        <w:left w:val="single" w:color="ffffff" w:sz="4" w:space="0"/>
        <w:bottom w:val="single" w:color="ffffff" w:sz="4" w:space="0"/>
        <w:right w:val="single" w:color="ffffff" w:sz="4" w:space="0"/>
      </w:pBdr>
      <w:shd w:val="clear" w:color="auto" w:fill="f2f2f2"/>
      <w:spacing/>
      <w:ind w:right="720" w:firstLine="0" w:left="720"/>
    </w:pPr>
    <w:rPr>
      <w:i/>
    </w:rPr>
  </w:style>
  <w:style w:type="character" w:styleId="828" w:customStyle="1">
    <w:name w:val="Cita destacada Car"/>
    <w:basedOn w:val="789"/>
    <w:qFormat/>
    <w:pPr>
      <w:pBdr/>
      <w:spacing/>
      <w:ind/>
    </w:pPr>
    <w:rPr>
      <w:i/>
    </w:rPr>
  </w:style>
  <w:style w:type="character" w:styleId="829" w:customStyle="1">
    <w:name w:val="Header Char"/>
    <w:basedOn w:val="801"/>
    <w:qFormat/>
    <w:pPr>
      <w:pBdr/>
      <w:spacing/>
      <w:ind/>
    </w:pPr>
  </w:style>
  <w:style w:type="character" w:styleId="830" w:customStyle="1">
    <w:name w:val="Footer Char"/>
    <w:basedOn w:val="801"/>
    <w:qFormat/>
    <w:pPr>
      <w:pBdr/>
      <w:spacing/>
      <w:ind/>
    </w:pPr>
  </w:style>
  <w:style w:type="paragraph" w:styleId="831" w:customStyle="1">
    <w:name w:val="Descripción"/>
    <w:basedOn w:val="790"/>
    <w:next w:val="790"/>
    <w:qFormat/>
    <w:pPr>
      <w:pBdr/>
      <w:spacing w:line="276" w:lineRule="auto"/>
      <w:ind/>
    </w:pPr>
    <w:rPr>
      <w:b/>
      <w:bCs/>
      <w:color w:val="072bd9"/>
      <w:sz w:val="18"/>
      <w:szCs w:val="18"/>
    </w:rPr>
  </w:style>
  <w:style w:type="character" w:styleId="832" w:customStyle="1">
    <w:name w:val="Caption Char"/>
    <w:basedOn w:val="789"/>
    <w:qFormat/>
    <w:pPr>
      <w:pBdr/>
      <w:spacing/>
      <w:ind/>
    </w:pPr>
  </w:style>
  <w:style w:type="paragraph" w:styleId="833" w:customStyle="1">
    <w:name w:val="Texto nota pie"/>
    <w:basedOn w:val="790"/>
    <w:qFormat/>
    <w:pPr>
      <w:pBdr/>
      <w:spacing w:after="40" w:line="240" w:lineRule="auto"/>
      <w:ind/>
    </w:pPr>
    <w:rPr>
      <w:sz w:val="18"/>
    </w:rPr>
  </w:style>
  <w:style w:type="character" w:styleId="834" w:customStyle="1">
    <w:name w:val="Texto nota pie Car"/>
    <w:basedOn w:val="789"/>
    <w:qFormat/>
    <w:pPr>
      <w:pBdr/>
      <w:spacing/>
      <w:ind/>
    </w:pPr>
    <w:rPr>
      <w:sz w:val="18"/>
    </w:rPr>
  </w:style>
  <w:style w:type="character" w:styleId="835" w:customStyle="1">
    <w:name w:val="Ref. de nota al pie"/>
    <w:basedOn w:val="801"/>
    <w:qFormat/>
    <w:pPr>
      <w:pBdr/>
      <w:spacing/>
      <w:ind/>
    </w:pPr>
    <w:rPr>
      <w:vertAlign w:val="superscript"/>
    </w:rPr>
  </w:style>
  <w:style w:type="paragraph" w:styleId="836" w:customStyle="1">
    <w:name w:val="Texto nota al final"/>
    <w:basedOn w:val="790"/>
    <w:qFormat/>
    <w:pPr>
      <w:pBdr/>
      <w:spacing w:after="0" w:line="240" w:lineRule="auto"/>
      <w:ind/>
    </w:pPr>
    <w:rPr>
      <w:sz w:val="20"/>
    </w:rPr>
  </w:style>
  <w:style w:type="character" w:styleId="837" w:customStyle="1">
    <w:name w:val="Texto nota al final Car"/>
    <w:basedOn w:val="789"/>
    <w:qFormat/>
    <w:pPr>
      <w:pBdr/>
      <w:spacing/>
      <w:ind/>
    </w:pPr>
    <w:rPr>
      <w:sz w:val="20"/>
    </w:rPr>
  </w:style>
  <w:style w:type="character" w:styleId="838" w:customStyle="1">
    <w:name w:val="Ref. de nota al final"/>
    <w:basedOn w:val="801"/>
    <w:qFormat/>
    <w:pPr>
      <w:pBdr/>
      <w:spacing/>
      <w:ind/>
    </w:pPr>
    <w:rPr>
      <w:vertAlign w:val="superscript"/>
    </w:rPr>
  </w:style>
  <w:style w:type="paragraph" w:styleId="839" w:customStyle="1">
    <w:name w:val="TDC 3"/>
    <w:basedOn w:val="790"/>
    <w:next w:val="790"/>
    <w:qFormat/>
    <w:pPr>
      <w:pBdr/>
      <w:spacing w:after="57"/>
      <w:ind w:right="0" w:firstLine="0" w:left="567"/>
    </w:pPr>
  </w:style>
  <w:style w:type="paragraph" w:styleId="840" w:customStyle="1">
    <w:name w:val="TDC 4"/>
    <w:basedOn w:val="790"/>
    <w:next w:val="790"/>
    <w:qFormat/>
    <w:pPr>
      <w:pBdr/>
      <w:spacing w:after="57"/>
      <w:ind w:right="0" w:firstLine="0" w:left="850"/>
    </w:pPr>
  </w:style>
  <w:style w:type="paragraph" w:styleId="841" w:customStyle="1">
    <w:name w:val="TDC 5"/>
    <w:basedOn w:val="790"/>
    <w:next w:val="790"/>
    <w:qFormat/>
    <w:pPr>
      <w:pBdr/>
      <w:spacing w:after="57"/>
      <w:ind w:right="0" w:firstLine="0" w:left="1134"/>
    </w:pPr>
  </w:style>
  <w:style w:type="paragraph" w:styleId="842" w:customStyle="1">
    <w:name w:val="TDC 6"/>
    <w:basedOn w:val="790"/>
    <w:next w:val="790"/>
    <w:qFormat/>
    <w:pPr>
      <w:pBdr/>
      <w:spacing w:after="57"/>
      <w:ind w:right="0" w:firstLine="0" w:left="1417"/>
    </w:pPr>
  </w:style>
  <w:style w:type="paragraph" w:styleId="843" w:customStyle="1">
    <w:name w:val="TDC 7"/>
    <w:basedOn w:val="790"/>
    <w:next w:val="790"/>
    <w:qFormat/>
    <w:pPr>
      <w:pBdr/>
      <w:spacing w:after="57"/>
      <w:ind w:right="0" w:firstLine="0" w:left="1701"/>
    </w:pPr>
  </w:style>
  <w:style w:type="paragraph" w:styleId="844" w:customStyle="1">
    <w:name w:val="TDC 8"/>
    <w:basedOn w:val="790"/>
    <w:next w:val="790"/>
    <w:qFormat/>
    <w:pPr>
      <w:pBdr/>
      <w:spacing w:after="57"/>
      <w:ind w:right="0" w:firstLine="0" w:left="1984"/>
    </w:pPr>
  </w:style>
  <w:style w:type="paragraph" w:styleId="845" w:customStyle="1">
    <w:name w:val="TDC 9"/>
    <w:basedOn w:val="790"/>
    <w:next w:val="790"/>
    <w:qFormat/>
    <w:pPr>
      <w:pBdr/>
      <w:spacing w:after="57"/>
      <w:ind w:right="0" w:firstLine="0" w:left="2268"/>
    </w:pPr>
  </w:style>
  <w:style w:type="paragraph" w:styleId="846" w:customStyle="1">
    <w:name w:val="Tabla de ilustraciones"/>
    <w:basedOn w:val="790"/>
    <w:next w:val="790"/>
    <w:qFormat/>
    <w:pPr>
      <w:pBdr/>
      <w:spacing w:after="0"/>
      <w:ind/>
    </w:pPr>
  </w:style>
  <w:style w:type="character" w:styleId="847" w:customStyle="1">
    <w:name w:val="Texto del marcador de posición"/>
    <w:basedOn w:val="801"/>
    <w:qFormat/>
    <w:pPr>
      <w:pBdr/>
      <w:spacing/>
      <w:ind/>
    </w:pPr>
    <w:rPr>
      <w:color w:val="808080"/>
    </w:rPr>
  </w:style>
  <w:style w:type="character" w:styleId="848" w:customStyle="1">
    <w:name w:val="Título 1 Car"/>
    <w:basedOn w:val="801"/>
    <w:qFormat/>
    <w:pPr>
      <w:pBdr/>
      <w:spacing/>
      <w:ind/>
    </w:pPr>
    <w:rPr>
      <w:rFonts w:ascii="Bookman Old Style" w:hAnsi="Bookman Old Style" w:eastAsia="Arial" w:cs="Segoe UI"/>
      <w:b/>
      <w:caps/>
      <w:color w:val="072bd9"/>
      <w:spacing w:val="19"/>
      <w:sz w:val="40"/>
      <w:szCs w:val="72"/>
    </w:rPr>
  </w:style>
  <w:style w:type="paragraph" w:styleId="849" w:customStyle="1">
    <w:name w:val="Título TDC"/>
    <w:basedOn w:val="792"/>
    <w:next w:val="790"/>
    <w:qFormat/>
    <w:pPr>
      <w:pBdr/>
      <w:spacing w:line="720" w:lineRule="exact"/>
      <w:ind/>
      <w:jc w:val="left"/>
      <w:outlineLvl w:val="1"/>
    </w:pPr>
  </w:style>
  <w:style w:type="paragraph" w:styleId="850" w:customStyle="1">
    <w:name w:val="TDC 1"/>
    <w:basedOn w:val="790"/>
    <w:next w:val="790"/>
    <w:qFormat/>
    <w:pPr>
      <w:pBdr/>
      <w:tabs>
        <w:tab w:val="left" w:leader="none" w:pos="566"/>
        <w:tab w:val="right" w:leader="dot" w:pos="9360"/>
      </w:tabs>
      <w:spacing w:after="100" w:line="240" w:lineRule="auto"/>
      <w:ind/>
    </w:pPr>
  </w:style>
  <w:style w:type="character" w:styleId="851" w:customStyle="1">
    <w:name w:val="Hipervínculo"/>
    <w:basedOn w:val="801"/>
    <w:qFormat/>
    <w:pPr>
      <w:pBdr/>
      <w:spacing/>
      <w:ind/>
    </w:pPr>
    <w:rPr>
      <w:color w:val="0563c1"/>
      <w:u w:val="single"/>
    </w:rPr>
  </w:style>
  <w:style w:type="paragraph" w:styleId="852" w:customStyle="1">
    <w:name w:val="Texto de globo"/>
    <w:basedOn w:val="790"/>
    <w:qFormat/>
    <w:pPr>
      <w:pBdr/>
      <w:spacing w:after="0" w:line="240" w:lineRule="auto"/>
      <w:ind/>
    </w:pPr>
    <w:rPr>
      <w:rFonts w:ascii="Segoe UI" w:hAnsi="Segoe UI" w:cs="Segoe UI"/>
      <w:sz w:val="18"/>
      <w:szCs w:val="18"/>
    </w:rPr>
  </w:style>
  <w:style w:type="character" w:styleId="853" w:customStyle="1">
    <w:name w:val="Texto de globo Car"/>
    <w:basedOn w:val="801"/>
    <w:qFormat/>
    <w:pPr>
      <w:pBdr/>
      <w:spacing/>
      <w:ind/>
    </w:pPr>
    <w:rPr>
      <w:rFonts w:ascii="Segoe UI" w:hAnsi="Segoe UI" w:cs="Segoe UI"/>
      <w:sz w:val="18"/>
      <w:szCs w:val="18"/>
    </w:rPr>
  </w:style>
  <w:style w:type="paragraph" w:styleId="854" w:customStyle="1">
    <w:name w:val="Standard (Web)"/>
    <w:basedOn w:val="790"/>
    <w:qFormat/>
    <w:pPr>
      <w:pBdr/>
      <w:spacing w:after="100" w:before="100" w:line="240" w:lineRule="auto"/>
      <w:ind/>
    </w:pPr>
    <w:rPr>
      <w:rFonts w:ascii="Times New Roman" w:hAnsi="Times New Roman" w:eastAsia="Times New Roman" w:cs="Times New Roman"/>
      <w:szCs w:val="24"/>
    </w:rPr>
  </w:style>
  <w:style w:type="character" w:styleId="855" w:customStyle="1">
    <w:name w:val="Título 2 Car"/>
    <w:basedOn w:val="801"/>
    <w:qFormat/>
    <w:pPr>
      <w:pBdr/>
      <w:spacing/>
      <w:ind/>
    </w:pPr>
    <w:rPr>
      <w:rFonts w:ascii="Bookman Old Style" w:hAnsi="Bookman Old Style" w:eastAsia="Arial" w:cs="Times New Roman (Headings CS)"/>
      <w:caps/>
      <w:color w:val="072bd9"/>
      <w:spacing w:val="19"/>
      <w:sz w:val="32"/>
      <w:szCs w:val="26"/>
    </w:rPr>
  </w:style>
  <w:style w:type="paragraph" w:styleId="856" w:customStyle="1">
    <w:name w:val="TDC 2"/>
    <w:basedOn w:val="790"/>
    <w:next w:val="790"/>
    <w:qFormat/>
    <w:pPr>
      <w:pBdr/>
      <w:tabs>
        <w:tab w:val="right" w:leader="dot" w:pos="9360"/>
      </w:tabs>
      <w:spacing w:after="100" w:line="240" w:lineRule="auto"/>
      <w:ind w:right="0" w:firstLine="0" w:left="216"/>
      <w:jc w:val="left"/>
    </w:pPr>
    <w:rPr>
      <w:rFonts w:cs="Times New Roman (Body CS)"/>
      <w:b/>
      <w:caps/>
      <w:color w:val="072bd9"/>
      <w:spacing w:val="19"/>
      <w:sz w:val="20"/>
    </w:rPr>
  </w:style>
  <w:style w:type="paragraph" w:styleId="857" w:customStyle="1">
    <w:name w:val="Párrafo de lista"/>
    <w:basedOn w:val="790"/>
    <w:qFormat/>
    <w:pPr>
      <w:pBdr/>
      <w:spacing/>
      <w:ind w:right="0" w:firstLine="0" w:left="720"/>
    </w:pPr>
  </w:style>
  <w:style w:type="paragraph" w:styleId="858" w:customStyle="1">
    <w:name w:val="Encabezado"/>
    <w:basedOn w:val="790"/>
    <w:qFormat/>
    <w:pPr>
      <w:pBdr/>
      <w:tabs>
        <w:tab w:val="center" w:leader="none" w:pos="4680"/>
        <w:tab w:val="right" w:leader="none" w:pos="9360"/>
      </w:tabs>
      <w:spacing w:after="0" w:line="240" w:lineRule="auto"/>
      <w:ind/>
    </w:pPr>
  </w:style>
  <w:style w:type="character" w:styleId="859" w:customStyle="1">
    <w:name w:val="Encabezado Car"/>
    <w:basedOn w:val="801"/>
    <w:qFormat/>
    <w:pPr>
      <w:pBdr/>
      <w:spacing/>
      <w:ind/>
    </w:pPr>
  </w:style>
  <w:style w:type="paragraph" w:styleId="860" w:customStyle="1">
    <w:name w:val="Pie de página"/>
    <w:basedOn w:val="790"/>
    <w:qFormat/>
    <w:pPr>
      <w:pBdr/>
      <w:spacing w:after="0" w:line="240" w:lineRule="auto"/>
      <w:ind/>
      <w:jc w:val="right"/>
    </w:pPr>
    <w:rPr>
      <w:rFonts w:ascii="Bookman Old Style" w:hAnsi="Bookman Old Style"/>
      <w:color w:val="072bd9"/>
    </w:rPr>
  </w:style>
  <w:style w:type="character" w:styleId="861" w:customStyle="1">
    <w:name w:val="Pie de página Car"/>
    <w:basedOn w:val="801"/>
    <w:qFormat/>
    <w:pPr>
      <w:pBdr/>
      <w:spacing/>
      <w:ind/>
    </w:pPr>
    <w:rPr>
      <w:rFonts w:ascii="Bookman Old Style" w:hAnsi="Bookman Old Style"/>
      <w:color w:val="072bd9"/>
      <w:sz w:val="24"/>
    </w:rPr>
  </w:style>
  <w:style w:type="paragraph" w:styleId="862" w:customStyle="1">
    <w:name w:val="Lista con viñetas"/>
    <w:basedOn w:val="790"/>
    <w:qFormat/>
    <w:pPr>
      <w:pBdr/>
      <w:spacing/>
      <w:ind/>
    </w:pPr>
  </w:style>
  <w:style w:type="paragraph" w:styleId="863" w:customStyle="1">
    <w:name w:val="Subtítulo"/>
    <w:basedOn w:val="792"/>
    <w:next w:val="790"/>
    <w:qFormat/>
    <w:pPr>
      <w:pBdr/>
      <w:spacing w:line="240" w:lineRule="auto"/>
      <w:ind/>
      <w:jc w:val="left"/>
      <w:outlineLvl w:val="1"/>
    </w:pPr>
    <w:rPr>
      <w:sz w:val="32"/>
    </w:rPr>
  </w:style>
  <w:style w:type="character" w:styleId="864" w:customStyle="1">
    <w:name w:val="Subtítulo Car"/>
    <w:basedOn w:val="801"/>
    <w:qFormat/>
    <w:pPr>
      <w:pBdr/>
      <w:spacing/>
      <w:ind/>
    </w:pPr>
    <w:rPr>
      <w:rFonts w:ascii="Bookman Old Style" w:hAnsi="Bookman Old Style" w:eastAsia="Arial" w:cs="Segoe UI"/>
      <w:caps/>
      <w:color w:val="072bd9"/>
      <w:spacing w:val="19"/>
      <w:sz w:val="32"/>
      <w:szCs w:val="72"/>
    </w:rPr>
  </w:style>
  <w:style w:type="paragraph" w:styleId="865" w:customStyle="1">
    <w:name w:val="Título"/>
    <w:basedOn w:val="863"/>
    <w:next w:val="790"/>
    <w:qFormat/>
    <w:pPr>
      <w:pBdr/>
      <w:spacing w:after="0"/>
      <w:ind/>
      <w:outlineLvl w:val="1"/>
    </w:pPr>
    <w:rPr>
      <w:sz w:val="130"/>
    </w:rPr>
  </w:style>
  <w:style w:type="character" w:styleId="866" w:customStyle="1">
    <w:name w:val="Título Car"/>
    <w:basedOn w:val="801"/>
    <w:qFormat/>
    <w:pPr>
      <w:pBdr/>
      <w:spacing/>
      <w:ind/>
    </w:pPr>
    <w:rPr>
      <w:rFonts w:ascii="Bookman Old Style" w:hAnsi="Bookman Old Style" w:eastAsia="Arial" w:cs="Segoe UI"/>
      <w:caps/>
      <w:color w:val="072bd9"/>
      <w:spacing w:val="19"/>
      <w:sz w:val="130"/>
      <w:szCs w:val="40"/>
    </w:rPr>
  </w:style>
  <w:style w:type="paragraph" w:styleId="867" w:customStyle="1">
    <w:name w:val="Graphic"/>
    <w:basedOn w:val="790"/>
    <w:next w:val="790"/>
    <w:qFormat/>
    <w:pPr>
      <w:keepNext w:val="true"/>
      <w:pBdr/>
      <w:spacing/>
      <w:ind/>
    </w:pPr>
  </w:style>
  <w:style w:type="character" w:styleId="868" w:customStyle="1">
    <w:name w:val="Graphic Char"/>
    <w:basedOn w:val="801"/>
    <w:qFormat/>
    <w:pPr>
      <w:pBdr/>
      <w:spacing/>
      <w:ind/>
    </w:pPr>
    <w:rPr>
      <w:color w:val="03156c"/>
      <w:sz w:val="24"/>
    </w:rPr>
  </w:style>
  <w:style w:type="character" w:styleId="869" w:customStyle="1">
    <w:name w:val="Nicht aufgelöste Erwähnung1"/>
    <w:basedOn w:val="801"/>
    <w:qFormat/>
    <w:pPr>
      <w:pBdr/>
      <w:spacing/>
      <w:ind/>
    </w:pPr>
    <w:rPr>
      <w:color w:val="605e5c"/>
      <w:shd w:val="clear" w:color="auto" w:fill="e1dfdd"/>
    </w:rPr>
  </w:style>
  <w:style w:type="paragraph" w:styleId="870" w:customStyle="1">
    <w:name w:val="Author"/>
    <w:basedOn w:val="860"/>
    <w:qFormat/>
    <w:pPr>
      <w:pBdr/>
      <w:spacing/>
      <w:ind/>
      <w:jc w:val="left"/>
    </w:pPr>
    <w:rPr>
      <w:rFonts w:cs="Times New Roman (Body CS)"/>
      <w:caps/>
      <w:spacing w:val="19"/>
      <w:sz w:val="36"/>
    </w:rPr>
  </w:style>
  <w:style w:type="paragraph" w:styleId="871" w:customStyle="1">
    <w:name w:val="Style4"/>
    <w:basedOn w:val="850"/>
    <w:qFormat/>
    <w:pPr>
      <w:pBdr/>
      <w:spacing/>
      <w:ind/>
    </w:pPr>
    <w:rPr>
      <w:rFonts w:cs="Times New Roman (Body CS)"/>
      <w:b/>
      <w:caps/>
      <w:color w:val="072bd9"/>
      <w:spacing w:val="19"/>
    </w:rPr>
  </w:style>
  <w:style w:type="paragraph" w:styleId="872" w:customStyle="1">
    <w:name w:val="COVER TITLE"/>
    <w:basedOn w:val="792"/>
    <w:qFormat/>
    <w:pPr>
      <w:pBdr/>
      <w:spacing/>
      <w:ind/>
    </w:pPr>
    <w:rPr>
      <w:sz w:val="96"/>
    </w:rPr>
  </w:style>
  <w:style w:type="character" w:styleId="873" w:customStyle="1">
    <w:name w:val="COVER TITLE Char"/>
    <w:basedOn w:val="848"/>
    <w:qFormat/>
    <w:pPr>
      <w:pBdr/>
      <w:spacing/>
      <w:ind/>
    </w:pPr>
    <w:rPr>
      <w:rFonts w:ascii="Bookman Old Style" w:hAnsi="Bookman Old Style" w:eastAsia="Arial" w:cs="Segoe UI"/>
      <w:b/>
      <w:caps/>
      <w:color w:val="072bd9"/>
      <w:spacing w:val="19"/>
      <w:sz w:val="96"/>
      <w:szCs w:val="72"/>
    </w:rPr>
  </w:style>
  <w:style w:type="paragraph" w:styleId="874" w:customStyle="1">
    <w:name w:val="Cover subtitle"/>
    <w:basedOn w:val="872"/>
    <w:qFormat/>
    <w:pPr>
      <w:pBdr/>
      <w:spacing/>
      <w:ind/>
    </w:pPr>
    <w:rPr>
      <w:sz w:val="56"/>
    </w:rPr>
  </w:style>
  <w:style w:type="character" w:styleId="875" w:customStyle="1">
    <w:name w:val="Cover subtitle Char"/>
    <w:basedOn w:val="873"/>
    <w:qFormat/>
    <w:pPr>
      <w:pBdr/>
      <w:spacing/>
      <w:ind/>
    </w:pPr>
    <w:rPr>
      <w:rFonts w:ascii="Bookman Old Style" w:hAnsi="Bookman Old Style" w:eastAsia="Arial" w:cs="Segoe UI"/>
      <w:b/>
      <w:caps/>
      <w:color w:val="072bd9"/>
      <w:spacing w:val="19"/>
      <w:sz w:val="56"/>
      <w:szCs w:val="72"/>
    </w:rPr>
  </w:style>
  <w:style w:type="paragraph" w:styleId="876" w:customStyle="1">
    <w:name w:val="HTML con formato previo"/>
    <w:basedOn w:val="790"/>
    <w:qFormat/>
    <w:pPr>
      <w:pBdr/>
      <w:tabs>
        <w:tab w:val="left" w:leader="none" w:pos="915"/>
        <w:tab w:val="left" w:leader="none" w:pos="1831"/>
        <w:tab w:val="left" w:leader="none" w:pos="2747"/>
        <w:tab w:val="left" w:leader="none" w:pos="3663"/>
        <w:tab w:val="left" w:leader="none" w:pos="4579"/>
        <w:tab w:val="left" w:leader="none" w:pos="5495"/>
        <w:tab w:val="left" w:leader="none" w:pos="6411"/>
        <w:tab w:val="left" w:leader="none" w:pos="7327"/>
        <w:tab w:val="left" w:leader="none" w:pos="8244"/>
        <w:tab w:val="left" w:leader="none" w:pos="9159"/>
        <w:tab w:val="left" w:leader="none" w:pos="10075"/>
        <w:tab w:val="left" w:leader="none" w:pos="10991"/>
        <w:tab w:val="left" w:leader="none" w:pos="11907"/>
        <w:tab w:val="left" w:leader="none" w:pos="12823"/>
        <w:tab w:val="left" w:leader="none" w:pos="13739"/>
        <w:tab w:val="left" w:leader="none" w:pos="14655"/>
      </w:tabs>
      <w:spacing w:after="0" w:line="240" w:lineRule="auto"/>
      <w:ind/>
      <w:jc w:val="left"/>
    </w:pPr>
    <w:rPr>
      <w:rFonts w:ascii="Courier New" w:hAnsi="Courier New" w:eastAsia="Times New Roman" w:cs="Courier New"/>
      <w:color w:val="auto"/>
      <w:sz w:val="20"/>
      <w:szCs w:val="20"/>
      <w:lang w:val="en-US"/>
    </w:rPr>
  </w:style>
  <w:style w:type="character" w:styleId="877" w:customStyle="1">
    <w:name w:val="HTML con formato previo Car"/>
    <w:basedOn w:val="801"/>
    <w:qFormat/>
    <w:pPr>
      <w:pBdr/>
      <w:spacing/>
      <w:ind/>
    </w:pPr>
    <w:rPr>
      <w:rFonts w:ascii="Courier New" w:hAnsi="Courier New" w:eastAsia="Times New Roman" w:cs="Courier New"/>
      <w:sz w:val="20"/>
      <w:szCs w:val="20"/>
    </w:rPr>
  </w:style>
  <w:style w:type="character" w:styleId="878" w:customStyle="1">
    <w:name w:val="y2iqfc"/>
    <w:basedOn w:val="801"/>
    <w:qFormat/>
    <w:pPr>
      <w:pBdr/>
      <w:spacing/>
      <w:ind/>
    </w:pPr>
  </w:style>
  <w:style w:type="character" w:styleId="879" w:customStyle="1">
    <w:name w:val="Texto en negrita"/>
    <w:basedOn w:val="801"/>
    <w:qFormat/>
    <w:pPr>
      <w:pBdr/>
      <w:spacing/>
      <w:ind/>
    </w:pPr>
    <w:rPr>
      <w:b/>
      <w:bCs/>
    </w:rPr>
  </w:style>
  <w:style w:type="character" w:styleId="880" w:customStyle="1">
    <w:name w:val="Ref. de comentario"/>
    <w:basedOn w:val="801"/>
    <w:qFormat/>
    <w:pPr>
      <w:pBdr/>
      <w:spacing/>
      <w:ind/>
    </w:pPr>
    <w:rPr>
      <w:sz w:val="16"/>
      <w:szCs w:val="16"/>
    </w:rPr>
  </w:style>
  <w:style w:type="paragraph" w:styleId="881" w:customStyle="1">
    <w:name w:val="Texto comentario"/>
    <w:basedOn w:val="790"/>
    <w:qFormat/>
    <w:pPr>
      <w:pBdr/>
      <w:spacing w:line="240" w:lineRule="auto"/>
      <w:ind/>
    </w:pPr>
    <w:rPr>
      <w:sz w:val="20"/>
      <w:szCs w:val="20"/>
    </w:rPr>
  </w:style>
  <w:style w:type="character" w:styleId="882" w:customStyle="1">
    <w:name w:val="Texto comentario Car"/>
    <w:basedOn w:val="801"/>
    <w:qFormat/>
    <w:pPr>
      <w:pBdr/>
      <w:spacing/>
      <w:ind/>
    </w:pPr>
    <w:rPr>
      <w:color w:val="03156c"/>
      <w:sz w:val="20"/>
      <w:szCs w:val="20"/>
      <w:lang w:val="en-GB"/>
    </w:rPr>
  </w:style>
  <w:style w:type="paragraph" w:styleId="883" w:customStyle="1">
    <w:name w:val="Asunto del comentario"/>
    <w:basedOn w:val="881"/>
    <w:next w:val="881"/>
    <w:qFormat/>
    <w:pPr>
      <w:pBdr/>
      <w:spacing/>
      <w:ind/>
    </w:pPr>
    <w:rPr>
      <w:b/>
      <w:bCs/>
    </w:rPr>
  </w:style>
  <w:style w:type="character" w:styleId="884" w:customStyle="1">
    <w:name w:val="Asunto del comentario Car"/>
    <w:basedOn w:val="882"/>
    <w:qFormat/>
    <w:pPr>
      <w:pBdr/>
      <w:spacing/>
      <w:ind/>
    </w:pPr>
    <w:rPr>
      <w:b/>
      <w:bCs/>
      <w:color w:val="03156c"/>
      <w:sz w:val="20"/>
      <w:szCs w:val="20"/>
      <w:lang w:val="en-GB"/>
    </w:rPr>
  </w:style>
  <w:style w:type="character" w:styleId="885" w:customStyle="1">
    <w:name w:val="Mención sin resolver"/>
    <w:basedOn w:val="801"/>
    <w:qFormat/>
    <w:pPr>
      <w:pBdr/>
      <w:spacing/>
      <w:ind/>
    </w:pPr>
    <w:rPr>
      <w:color w:val="605e5c"/>
      <w:shd w:val="clear" w:color="auto" w:fill="e1dfdd"/>
    </w:rPr>
  </w:style>
  <w:style w:type="character" w:styleId="886" w:customStyle="1">
    <w:name w:val="Hipervínculo visitado"/>
    <w:basedOn w:val="801"/>
    <w:qFormat/>
    <w:pPr>
      <w:pBdr/>
      <w:spacing/>
      <w:ind/>
    </w:pPr>
    <w:rPr>
      <w:color w:val="954f72"/>
      <w:u w:val="single"/>
    </w:rPr>
  </w:style>
  <w:style w:type="character" w:styleId="887" w:customStyle="1">
    <w:name w:val="WW_CharLFO1LVL1"/>
    <w:basedOn w:val="789"/>
    <w:pPr>
      <w:pBdr/>
      <w:spacing/>
      <w:ind/>
    </w:pPr>
    <w:rPr>
      <w:rFonts w:ascii="Symbol" w:hAnsi="Symbol" w:eastAsia="Symbol" w:cs="Symbol"/>
    </w:rPr>
  </w:style>
  <w:style w:type="character" w:styleId="888" w:customStyle="1">
    <w:name w:val="WW_CharLFO1LVL2"/>
    <w:basedOn w:val="789"/>
    <w:pPr>
      <w:pBdr/>
      <w:spacing/>
      <w:ind/>
    </w:pPr>
    <w:rPr>
      <w:rFonts w:ascii="Courier New" w:hAnsi="Courier New" w:eastAsia="Courier New" w:cs="Courier New"/>
    </w:rPr>
  </w:style>
  <w:style w:type="character" w:styleId="889" w:customStyle="1">
    <w:name w:val="WW_CharLFO1LVL3"/>
    <w:basedOn w:val="789"/>
    <w:pPr>
      <w:pBdr/>
      <w:spacing/>
      <w:ind/>
    </w:pPr>
    <w:rPr>
      <w:rFonts w:ascii="Wingdings" w:hAnsi="Wingdings" w:eastAsia="Wingdings" w:cs="Wingdings"/>
    </w:rPr>
  </w:style>
  <w:style w:type="character" w:styleId="890" w:customStyle="1">
    <w:name w:val="WW_CharLFO1LVL4"/>
    <w:basedOn w:val="789"/>
    <w:pPr>
      <w:pBdr/>
      <w:spacing/>
      <w:ind/>
    </w:pPr>
    <w:rPr>
      <w:rFonts w:ascii="Symbol" w:hAnsi="Symbol" w:eastAsia="Symbol" w:cs="Symbol"/>
    </w:rPr>
  </w:style>
  <w:style w:type="character" w:styleId="891" w:customStyle="1">
    <w:name w:val="WW_CharLFO1LVL5"/>
    <w:basedOn w:val="789"/>
    <w:pPr>
      <w:pBdr/>
      <w:spacing/>
      <w:ind/>
    </w:pPr>
    <w:rPr>
      <w:rFonts w:ascii="Courier New" w:hAnsi="Courier New" w:eastAsia="Courier New" w:cs="Courier New"/>
    </w:rPr>
  </w:style>
  <w:style w:type="character" w:styleId="892" w:customStyle="1">
    <w:name w:val="WW_CharLFO1LVL6"/>
    <w:basedOn w:val="789"/>
    <w:pPr>
      <w:pBdr/>
      <w:spacing/>
      <w:ind/>
    </w:pPr>
    <w:rPr>
      <w:rFonts w:ascii="Wingdings" w:hAnsi="Wingdings" w:eastAsia="Wingdings" w:cs="Wingdings"/>
    </w:rPr>
  </w:style>
  <w:style w:type="character" w:styleId="893" w:customStyle="1">
    <w:name w:val="WW_CharLFO1LVL7"/>
    <w:basedOn w:val="789"/>
    <w:pPr>
      <w:pBdr/>
      <w:spacing/>
      <w:ind/>
    </w:pPr>
    <w:rPr>
      <w:rFonts w:ascii="Symbol" w:hAnsi="Symbol" w:eastAsia="Symbol" w:cs="Symbol"/>
    </w:rPr>
  </w:style>
  <w:style w:type="character" w:styleId="894" w:customStyle="1">
    <w:name w:val="WW_CharLFO1LVL8"/>
    <w:basedOn w:val="789"/>
    <w:pPr>
      <w:pBdr/>
      <w:spacing/>
      <w:ind/>
    </w:pPr>
    <w:rPr>
      <w:rFonts w:ascii="Courier New" w:hAnsi="Courier New" w:eastAsia="Courier New" w:cs="Courier New"/>
    </w:rPr>
  </w:style>
  <w:style w:type="character" w:styleId="895" w:customStyle="1">
    <w:name w:val="WW_CharLFO1LVL9"/>
    <w:basedOn w:val="789"/>
    <w:pPr>
      <w:pBdr/>
      <w:spacing/>
      <w:ind/>
    </w:pPr>
    <w:rPr>
      <w:rFonts w:ascii="Wingdings" w:hAnsi="Wingdings" w:eastAsia="Wingdings" w:cs="Wingdings"/>
    </w:rPr>
  </w:style>
  <w:style w:type="paragraph" w:styleId="896" w:customStyle="1">
    <w:name w:val="Kopfzeile"/>
    <w:basedOn w:val="790"/>
    <w:qFormat/>
    <w:pPr>
      <w:pBdr/>
      <w:tabs>
        <w:tab w:val="center" w:leader="none" w:pos="4536"/>
        <w:tab w:val="right" w:leader="none" w:pos="9072"/>
      </w:tabs>
      <w:spacing w:after="0" w:line="240" w:lineRule="auto"/>
      <w:ind/>
    </w:pPr>
  </w:style>
  <w:style w:type="character" w:styleId="897" w:customStyle="1">
    <w:name w:val="Kopfzeile Zchn"/>
    <w:basedOn w:val="791"/>
    <w:qFormat/>
    <w:pPr>
      <w:pBdr/>
      <w:spacing/>
      <w:ind/>
    </w:pPr>
    <w:rPr>
      <w:color w:val="03156c"/>
      <w:sz w:val="24"/>
      <w:lang w:val="en-GB"/>
    </w:rPr>
  </w:style>
  <w:style w:type="paragraph" w:styleId="898" w:customStyle="1">
    <w:name w:val="Fußzeile"/>
    <w:basedOn w:val="790"/>
    <w:qFormat/>
    <w:pPr>
      <w:pBdr/>
      <w:tabs>
        <w:tab w:val="center" w:leader="none" w:pos="4536"/>
        <w:tab w:val="right" w:leader="none" w:pos="9072"/>
      </w:tabs>
      <w:spacing w:after="0" w:line="240" w:lineRule="auto"/>
      <w:ind/>
    </w:pPr>
  </w:style>
  <w:style w:type="character" w:styleId="899" w:customStyle="1">
    <w:name w:val="Fußzeile Zchn"/>
    <w:basedOn w:val="791"/>
    <w:qFormat/>
    <w:pPr>
      <w:pBdr/>
      <w:spacing/>
      <w:ind/>
    </w:pPr>
    <w:rPr>
      <w:color w:val="03156c"/>
      <w:sz w:val="24"/>
      <w:lang w:val="en-GB"/>
    </w:rPr>
  </w:style>
  <w:style w:type="character" w:styleId="900" w:customStyle="1">
    <w:name w:val="WW_CharLFO2LVL1"/>
    <w:basedOn w:val="789"/>
    <w:pPr>
      <w:pBdr/>
      <w:spacing/>
      <w:ind/>
    </w:pPr>
    <w:rPr>
      <w:rFonts w:ascii="Symbol" w:hAnsi="Symbol" w:eastAsia="Symbol" w:cs="Symbol"/>
    </w:rPr>
  </w:style>
  <w:style w:type="character" w:styleId="901" w:customStyle="1">
    <w:name w:val="WW_CharLFO2LVL2"/>
    <w:basedOn w:val="789"/>
    <w:pPr>
      <w:pBdr/>
      <w:spacing/>
      <w:ind/>
    </w:pPr>
    <w:rPr>
      <w:rFonts w:ascii="Courier New" w:hAnsi="Courier New" w:cs="Courier New"/>
    </w:rPr>
  </w:style>
  <w:style w:type="character" w:styleId="902" w:customStyle="1">
    <w:name w:val="WW_CharLFO2LVL3"/>
    <w:basedOn w:val="789"/>
    <w:pPr>
      <w:pBdr/>
      <w:spacing/>
      <w:ind/>
    </w:pPr>
    <w:rPr>
      <w:rFonts w:ascii="Wingdings" w:hAnsi="Wingdings" w:eastAsia="Wingdings" w:cs="Wingdings"/>
    </w:rPr>
  </w:style>
  <w:style w:type="character" w:styleId="903" w:customStyle="1">
    <w:name w:val="WW_CharLFO2LVL4"/>
    <w:basedOn w:val="789"/>
    <w:pPr>
      <w:pBdr/>
      <w:spacing/>
      <w:ind/>
    </w:pPr>
    <w:rPr>
      <w:rFonts w:ascii="Symbol" w:hAnsi="Symbol" w:eastAsia="Symbol" w:cs="Symbol"/>
    </w:rPr>
  </w:style>
  <w:style w:type="character" w:styleId="904" w:customStyle="1">
    <w:name w:val="WW_CharLFO2LVL5"/>
    <w:basedOn w:val="789"/>
    <w:pPr>
      <w:pBdr/>
      <w:spacing/>
      <w:ind/>
    </w:pPr>
    <w:rPr>
      <w:rFonts w:ascii="Courier New" w:hAnsi="Courier New" w:cs="Courier New"/>
    </w:rPr>
  </w:style>
  <w:style w:type="character" w:styleId="905" w:customStyle="1">
    <w:name w:val="WW_CharLFO2LVL6"/>
    <w:basedOn w:val="789"/>
    <w:pPr>
      <w:pBdr/>
      <w:spacing/>
      <w:ind/>
    </w:pPr>
    <w:rPr>
      <w:rFonts w:ascii="Wingdings" w:hAnsi="Wingdings" w:eastAsia="Wingdings" w:cs="Wingdings"/>
    </w:rPr>
  </w:style>
  <w:style w:type="character" w:styleId="906" w:customStyle="1">
    <w:name w:val="WW_CharLFO2LVL7"/>
    <w:basedOn w:val="789"/>
    <w:pPr>
      <w:pBdr/>
      <w:spacing/>
      <w:ind/>
    </w:pPr>
    <w:rPr>
      <w:rFonts w:ascii="Symbol" w:hAnsi="Symbol" w:eastAsia="Symbol" w:cs="Symbol"/>
    </w:rPr>
  </w:style>
  <w:style w:type="character" w:styleId="907" w:customStyle="1">
    <w:name w:val="WW_CharLFO2LVL8"/>
    <w:basedOn w:val="789"/>
    <w:pPr>
      <w:pBdr/>
      <w:spacing/>
      <w:ind/>
    </w:pPr>
    <w:rPr>
      <w:rFonts w:ascii="Courier New" w:hAnsi="Courier New" w:cs="Courier New"/>
    </w:rPr>
  </w:style>
  <w:style w:type="character" w:styleId="908" w:customStyle="1">
    <w:name w:val="WW_CharLFO2LVL9"/>
    <w:basedOn w:val="789"/>
    <w:pPr>
      <w:pBdr/>
      <w:spacing/>
      <w:ind/>
    </w:pPr>
    <w:rPr>
      <w:rFonts w:ascii="Wingdings" w:hAnsi="Wingdings" w:eastAsia="Wingdings" w:cs="Wingdings"/>
    </w:rPr>
  </w:style>
  <w:style w:type="character" w:styleId="909" w:customStyle="1">
    <w:name w:val="WW_CharLFO3LVL1"/>
    <w:basedOn w:val="789"/>
    <w:pPr>
      <w:pBdr/>
      <w:spacing/>
      <w:ind/>
    </w:pPr>
    <w:rPr>
      <w:rFonts w:ascii="Corbel" w:hAnsi="Corbel" w:eastAsia="Corbel" w:cs="Arial"/>
    </w:rPr>
  </w:style>
  <w:style w:type="character" w:styleId="910" w:customStyle="1">
    <w:name w:val="WW_CharLFO3LVL2"/>
    <w:basedOn w:val="789"/>
    <w:pPr>
      <w:pBdr/>
      <w:spacing/>
      <w:ind/>
    </w:pPr>
    <w:rPr>
      <w:rFonts w:ascii="Courier New" w:hAnsi="Courier New" w:cs="Courier New"/>
    </w:rPr>
  </w:style>
  <w:style w:type="character" w:styleId="911" w:customStyle="1">
    <w:name w:val="WW_CharLFO3LVL3"/>
    <w:basedOn w:val="789"/>
    <w:pPr>
      <w:pBdr/>
      <w:spacing/>
      <w:ind/>
    </w:pPr>
    <w:rPr>
      <w:rFonts w:ascii="Wingdings" w:hAnsi="Wingdings" w:eastAsia="Wingdings" w:cs="Wingdings"/>
    </w:rPr>
  </w:style>
  <w:style w:type="character" w:styleId="912" w:customStyle="1">
    <w:name w:val="WW_CharLFO3LVL4"/>
    <w:basedOn w:val="789"/>
    <w:pPr>
      <w:pBdr/>
      <w:spacing/>
      <w:ind/>
    </w:pPr>
    <w:rPr>
      <w:rFonts w:ascii="Symbol" w:hAnsi="Symbol" w:eastAsia="Symbol" w:cs="Symbol"/>
    </w:rPr>
  </w:style>
  <w:style w:type="character" w:styleId="913" w:customStyle="1">
    <w:name w:val="WW_CharLFO3LVL5"/>
    <w:basedOn w:val="789"/>
    <w:pPr>
      <w:pBdr/>
      <w:spacing/>
      <w:ind/>
    </w:pPr>
    <w:rPr>
      <w:rFonts w:ascii="Courier New" w:hAnsi="Courier New" w:cs="Courier New"/>
    </w:rPr>
  </w:style>
  <w:style w:type="character" w:styleId="914" w:customStyle="1">
    <w:name w:val="WW_CharLFO3LVL6"/>
    <w:basedOn w:val="789"/>
    <w:pPr>
      <w:pBdr/>
      <w:spacing/>
      <w:ind/>
    </w:pPr>
    <w:rPr>
      <w:rFonts w:ascii="Wingdings" w:hAnsi="Wingdings" w:eastAsia="Wingdings" w:cs="Wingdings"/>
    </w:rPr>
  </w:style>
  <w:style w:type="character" w:styleId="915" w:customStyle="1">
    <w:name w:val="WW_CharLFO3LVL7"/>
    <w:basedOn w:val="789"/>
    <w:pPr>
      <w:pBdr/>
      <w:spacing/>
      <w:ind/>
    </w:pPr>
    <w:rPr>
      <w:rFonts w:ascii="Symbol" w:hAnsi="Symbol" w:eastAsia="Symbol" w:cs="Symbol"/>
    </w:rPr>
  </w:style>
  <w:style w:type="character" w:styleId="916" w:customStyle="1">
    <w:name w:val="WW_CharLFO3LVL8"/>
    <w:basedOn w:val="789"/>
    <w:pPr>
      <w:pBdr/>
      <w:spacing/>
      <w:ind/>
    </w:pPr>
    <w:rPr>
      <w:rFonts w:ascii="Courier New" w:hAnsi="Courier New" w:cs="Courier New"/>
    </w:rPr>
  </w:style>
  <w:style w:type="character" w:styleId="917" w:customStyle="1">
    <w:name w:val="WW_CharLFO3LVL9"/>
    <w:basedOn w:val="789"/>
    <w:pPr>
      <w:pBdr/>
      <w:spacing/>
      <w:ind/>
    </w:pPr>
    <w:rPr>
      <w:rFonts w:ascii="Wingdings" w:hAnsi="Wingdings" w:eastAsia="Wingdings" w:cs="Wingdings"/>
    </w:rPr>
  </w:style>
  <w:style w:type="character" w:styleId="918" w:customStyle="1">
    <w:name w:val="WW_CharLFO4LVL1"/>
    <w:basedOn w:val="789"/>
    <w:pPr>
      <w:pBdr/>
      <w:spacing/>
      <w:ind/>
    </w:pPr>
    <w:rPr>
      <w:rFonts w:ascii="Corbel" w:hAnsi="Corbel" w:cs="Corbel"/>
    </w:rPr>
  </w:style>
  <w:style w:type="character" w:styleId="919" w:customStyle="1">
    <w:name w:val="WW_CharLFO4LVL2"/>
    <w:basedOn w:val="789"/>
    <w:pPr>
      <w:pBdr/>
      <w:spacing/>
      <w:ind/>
    </w:pPr>
    <w:rPr>
      <w:rFonts w:ascii="Courier New" w:hAnsi="Courier New" w:cs="Courier New"/>
    </w:rPr>
  </w:style>
  <w:style w:type="character" w:styleId="920" w:customStyle="1">
    <w:name w:val="WW_CharLFO4LVL3"/>
    <w:basedOn w:val="789"/>
    <w:pPr>
      <w:pBdr/>
      <w:spacing/>
      <w:ind/>
    </w:pPr>
    <w:rPr>
      <w:rFonts w:ascii="Wingdings" w:hAnsi="Wingdings" w:eastAsia="Wingdings" w:cs="Wingdings"/>
    </w:rPr>
  </w:style>
  <w:style w:type="character" w:styleId="921" w:customStyle="1">
    <w:name w:val="WW_CharLFO4LVL4"/>
    <w:basedOn w:val="789"/>
    <w:pPr>
      <w:pBdr/>
      <w:spacing/>
      <w:ind/>
    </w:pPr>
    <w:rPr>
      <w:rFonts w:ascii="Symbol" w:hAnsi="Symbol" w:eastAsia="Symbol" w:cs="Symbol"/>
    </w:rPr>
  </w:style>
  <w:style w:type="character" w:styleId="922" w:customStyle="1">
    <w:name w:val="WW_CharLFO4LVL5"/>
    <w:basedOn w:val="789"/>
    <w:pPr>
      <w:pBdr/>
      <w:spacing/>
      <w:ind/>
    </w:pPr>
    <w:rPr>
      <w:rFonts w:ascii="Courier New" w:hAnsi="Courier New" w:cs="Courier New"/>
    </w:rPr>
  </w:style>
  <w:style w:type="character" w:styleId="923" w:customStyle="1">
    <w:name w:val="WW_CharLFO4LVL6"/>
    <w:basedOn w:val="789"/>
    <w:pPr>
      <w:pBdr/>
      <w:spacing/>
      <w:ind/>
    </w:pPr>
    <w:rPr>
      <w:rFonts w:ascii="Wingdings" w:hAnsi="Wingdings" w:eastAsia="Wingdings" w:cs="Wingdings"/>
    </w:rPr>
  </w:style>
  <w:style w:type="character" w:styleId="924" w:customStyle="1">
    <w:name w:val="WW_CharLFO4LVL7"/>
    <w:basedOn w:val="789"/>
    <w:pPr>
      <w:pBdr/>
      <w:spacing/>
      <w:ind/>
    </w:pPr>
    <w:rPr>
      <w:rFonts w:ascii="Symbol" w:hAnsi="Symbol" w:eastAsia="Symbol" w:cs="Symbol"/>
    </w:rPr>
  </w:style>
  <w:style w:type="character" w:styleId="925" w:customStyle="1">
    <w:name w:val="WW_CharLFO4LVL8"/>
    <w:basedOn w:val="789"/>
    <w:pPr>
      <w:pBdr/>
      <w:spacing/>
      <w:ind/>
    </w:pPr>
    <w:rPr>
      <w:rFonts w:ascii="Courier New" w:hAnsi="Courier New" w:cs="Courier New"/>
    </w:rPr>
  </w:style>
  <w:style w:type="character" w:styleId="926" w:customStyle="1">
    <w:name w:val="WW_CharLFO4LVL9"/>
    <w:basedOn w:val="789"/>
    <w:pPr>
      <w:pBdr/>
      <w:spacing/>
      <w:ind/>
    </w:pPr>
    <w:rPr>
      <w:rFonts w:ascii="Wingdings" w:hAnsi="Wingdings" w:eastAsia="Wingdings" w:cs="Wingdings"/>
    </w:rPr>
  </w:style>
  <w:style w:type="character" w:styleId="927" w:customStyle="1">
    <w:name w:val="WW_CharLFO5LVL1"/>
    <w:basedOn w:val="789"/>
    <w:pPr>
      <w:pBdr/>
      <w:spacing/>
      <w:ind/>
    </w:pPr>
    <w:rPr>
      <w:rFonts w:ascii="Symbol" w:hAnsi="Symbol" w:eastAsia="Symbol" w:cs="Symbol"/>
    </w:rPr>
  </w:style>
  <w:style w:type="character" w:styleId="928" w:customStyle="1">
    <w:name w:val="WW_CharLFO5LVL2"/>
    <w:basedOn w:val="789"/>
    <w:pPr>
      <w:pBdr/>
      <w:spacing/>
      <w:ind/>
    </w:pPr>
    <w:rPr>
      <w:rFonts w:ascii="OpenSymbol" w:hAnsi="OpenSymbol" w:cs="OpenSymbol"/>
    </w:rPr>
  </w:style>
  <w:style w:type="character" w:styleId="929" w:customStyle="1">
    <w:name w:val="WW_CharLFO5LVL3"/>
    <w:basedOn w:val="789"/>
    <w:pPr>
      <w:pBdr/>
      <w:spacing/>
      <w:ind/>
    </w:pPr>
    <w:rPr>
      <w:rFonts w:ascii="OpenSymbol" w:hAnsi="OpenSymbol" w:cs="OpenSymbol"/>
    </w:rPr>
  </w:style>
  <w:style w:type="character" w:styleId="930" w:customStyle="1">
    <w:name w:val="WW_CharLFO5LVL4"/>
    <w:basedOn w:val="789"/>
    <w:pPr>
      <w:pBdr/>
      <w:spacing/>
      <w:ind/>
    </w:pPr>
    <w:rPr>
      <w:rFonts w:ascii="Symbol" w:hAnsi="Symbol" w:eastAsia="Symbol" w:cs="Symbol"/>
    </w:rPr>
  </w:style>
  <w:style w:type="character" w:styleId="931" w:customStyle="1">
    <w:name w:val="WW_CharLFO5LVL5"/>
    <w:basedOn w:val="789"/>
    <w:pPr>
      <w:pBdr/>
      <w:spacing/>
      <w:ind/>
    </w:pPr>
    <w:rPr>
      <w:rFonts w:ascii="OpenSymbol" w:hAnsi="OpenSymbol" w:cs="OpenSymbol"/>
    </w:rPr>
  </w:style>
  <w:style w:type="character" w:styleId="932" w:customStyle="1">
    <w:name w:val="WW_CharLFO5LVL6"/>
    <w:basedOn w:val="789"/>
    <w:pPr>
      <w:pBdr/>
      <w:spacing/>
      <w:ind/>
    </w:pPr>
    <w:rPr>
      <w:rFonts w:ascii="OpenSymbol" w:hAnsi="OpenSymbol" w:cs="OpenSymbol"/>
    </w:rPr>
  </w:style>
  <w:style w:type="character" w:styleId="933" w:customStyle="1">
    <w:name w:val="WW_CharLFO5LVL7"/>
    <w:basedOn w:val="789"/>
    <w:pPr>
      <w:pBdr/>
      <w:spacing/>
      <w:ind/>
    </w:pPr>
    <w:rPr>
      <w:rFonts w:ascii="Symbol" w:hAnsi="Symbol" w:eastAsia="Symbol" w:cs="Symbol"/>
    </w:rPr>
  </w:style>
  <w:style w:type="character" w:styleId="934" w:customStyle="1">
    <w:name w:val="WW_CharLFO5LVL8"/>
    <w:basedOn w:val="789"/>
    <w:pPr>
      <w:pBdr/>
      <w:spacing/>
      <w:ind/>
    </w:pPr>
    <w:rPr>
      <w:rFonts w:ascii="OpenSymbol" w:hAnsi="OpenSymbol" w:cs="OpenSymbol"/>
    </w:rPr>
  </w:style>
  <w:style w:type="character" w:styleId="935" w:customStyle="1">
    <w:name w:val="WW_CharLFO5LVL9"/>
    <w:basedOn w:val="789"/>
    <w:pPr>
      <w:pBdr/>
      <w:spacing/>
      <w:ind/>
    </w:pPr>
    <w:rPr>
      <w:rFonts w:ascii="OpenSymbol" w:hAnsi="OpenSymbol" w:cs="OpenSymbol"/>
    </w:rPr>
  </w:style>
  <w:style w:type="character" w:styleId="936" w:customStyle="1">
    <w:name w:val="WW_CharLFO6LVL1"/>
    <w:basedOn w:val="789"/>
    <w:pPr>
      <w:pBdr/>
      <w:spacing/>
      <w:ind/>
    </w:pPr>
    <w:rPr>
      <w:rFonts w:ascii="Symbol" w:hAnsi="Symbol" w:eastAsia="Symbol" w:cs="Symbol"/>
    </w:rPr>
  </w:style>
  <w:style w:type="character" w:styleId="937" w:customStyle="1">
    <w:name w:val="WW_CharLFO6LVL2"/>
    <w:basedOn w:val="789"/>
    <w:pPr>
      <w:pBdr/>
      <w:spacing/>
      <w:ind/>
    </w:pPr>
    <w:rPr>
      <w:rFonts w:ascii="OpenSymbol" w:hAnsi="OpenSymbol" w:cs="OpenSymbol"/>
    </w:rPr>
  </w:style>
  <w:style w:type="character" w:styleId="938" w:customStyle="1">
    <w:name w:val="WW_CharLFO6LVL3"/>
    <w:basedOn w:val="789"/>
    <w:pPr>
      <w:pBdr/>
      <w:spacing/>
      <w:ind/>
    </w:pPr>
    <w:rPr>
      <w:rFonts w:ascii="OpenSymbol" w:hAnsi="OpenSymbol" w:cs="OpenSymbol"/>
    </w:rPr>
  </w:style>
  <w:style w:type="character" w:styleId="939" w:customStyle="1">
    <w:name w:val="WW_CharLFO6LVL4"/>
    <w:basedOn w:val="789"/>
    <w:pPr>
      <w:pBdr/>
      <w:spacing/>
      <w:ind/>
    </w:pPr>
    <w:rPr>
      <w:rFonts w:ascii="Symbol" w:hAnsi="Symbol" w:eastAsia="Symbol" w:cs="Symbol"/>
    </w:rPr>
  </w:style>
  <w:style w:type="character" w:styleId="940" w:customStyle="1">
    <w:name w:val="WW_CharLFO6LVL5"/>
    <w:basedOn w:val="789"/>
    <w:pPr>
      <w:pBdr/>
      <w:spacing/>
      <w:ind/>
    </w:pPr>
    <w:rPr>
      <w:rFonts w:ascii="OpenSymbol" w:hAnsi="OpenSymbol" w:cs="OpenSymbol"/>
    </w:rPr>
  </w:style>
  <w:style w:type="character" w:styleId="941" w:customStyle="1">
    <w:name w:val="WW_CharLFO6LVL6"/>
    <w:basedOn w:val="789"/>
    <w:pPr>
      <w:pBdr/>
      <w:spacing/>
      <w:ind/>
    </w:pPr>
    <w:rPr>
      <w:rFonts w:ascii="OpenSymbol" w:hAnsi="OpenSymbol" w:cs="OpenSymbol"/>
    </w:rPr>
  </w:style>
  <w:style w:type="character" w:styleId="942" w:customStyle="1">
    <w:name w:val="WW_CharLFO6LVL7"/>
    <w:basedOn w:val="789"/>
    <w:pPr>
      <w:pBdr/>
      <w:spacing/>
      <w:ind/>
    </w:pPr>
    <w:rPr>
      <w:rFonts w:ascii="Symbol" w:hAnsi="Symbol" w:eastAsia="Symbol" w:cs="Symbol"/>
    </w:rPr>
  </w:style>
  <w:style w:type="character" w:styleId="943" w:customStyle="1">
    <w:name w:val="WW_CharLFO6LVL8"/>
    <w:basedOn w:val="789"/>
    <w:pPr>
      <w:pBdr/>
      <w:spacing/>
      <w:ind/>
    </w:pPr>
    <w:rPr>
      <w:rFonts w:ascii="OpenSymbol" w:hAnsi="OpenSymbol" w:cs="OpenSymbol"/>
    </w:rPr>
  </w:style>
  <w:style w:type="character" w:styleId="944" w:customStyle="1">
    <w:name w:val="WW_CharLFO6LVL9"/>
    <w:basedOn w:val="789"/>
    <w:pPr>
      <w:pBdr/>
      <w:spacing/>
      <w:ind/>
    </w:pPr>
    <w:rPr>
      <w:rFonts w:ascii="OpenSymbol" w:hAnsi="OpenSymbol" w:cs="OpenSymbol"/>
    </w:rPr>
  </w:style>
  <w:style w:type="character" w:styleId="945" w:customStyle="1">
    <w:name w:val="WW_CharLFO7LVL1"/>
    <w:basedOn w:val="789"/>
    <w:pPr>
      <w:pBdr/>
      <w:spacing/>
      <w:ind/>
    </w:pPr>
    <w:rPr>
      <w:rFonts w:ascii="Corbel" w:hAnsi="Corbel" w:cs="Corbel"/>
    </w:rPr>
  </w:style>
  <w:style w:type="character" w:styleId="946" w:customStyle="1">
    <w:name w:val="WW_CharLFO7LVL2"/>
    <w:basedOn w:val="789"/>
    <w:pPr>
      <w:pBdr/>
      <w:spacing/>
      <w:ind/>
    </w:pPr>
    <w:rPr>
      <w:rFonts w:ascii="Wingdings" w:hAnsi="Wingdings" w:eastAsia="Wingdings" w:cs="Wingdings"/>
    </w:rPr>
  </w:style>
  <w:style w:type="character" w:styleId="947" w:customStyle="1">
    <w:name w:val="WW_CharLFO7LVL3"/>
    <w:basedOn w:val="789"/>
    <w:pPr>
      <w:pBdr/>
      <w:spacing/>
      <w:ind/>
    </w:pPr>
    <w:rPr>
      <w:rFonts w:ascii="Wingdings" w:hAnsi="Wingdings" w:eastAsia="Wingdings" w:cs="Wingdings"/>
    </w:rPr>
  </w:style>
  <w:style w:type="character" w:styleId="948" w:customStyle="1">
    <w:name w:val="WW_CharLFO7LVL4"/>
    <w:basedOn w:val="789"/>
    <w:pPr>
      <w:pBdr/>
      <w:spacing/>
      <w:ind/>
    </w:pPr>
    <w:rPr>
      <w:rFonts w:ascii="Symbol" w:hAnsi="Symbol" w:eastAsia="Symbol" w:cs="Symbol"/>
    </w:rPr>
  </w:style>
  <w:style w:type="character" w:styleId="949" w:customStyle="1">
    <w:name w:val="WW_CharLFO7LVL5"/>
    <w:basedOn w:val="789"/>
    <w:pPr>
      <w:pBdr/>
      <w:spacing/>
      <w:ind/>
    </w:pPr>
    <w:rPr>
      <w:rFonts w:ascii="Courier New" w:hAnsi="Courier New" w:cs="Courier New"/>
    </w:rPr>
  </w:style>
  <w:style w:type="character" w:styleId="950" w:customStyle="1">
    <w:name w:val="WW_CharLFO7LVL6"/>
    <w:basedOn w:val="789"/>
    <w:pPr>
      <w:pBdr/>
      <w:spacing/>
      <w:ind/>
    </w:pPr>
    <w:rPr>
      <w:rFonts w:ascii="Wingdings" w:hAnsi="Wingdings" w:eastAsia="Wingdings" w:cs="Wingdings"/>
    </w:rPr>
  </w:style>
  <w:style w:type="character" w:styleId="951" w:customStyle="1">
    <w:name w:val="WW_CharLFO7LVL7"/>
    <w:basedOn w:val="789"/>
    <w:pPr>
      <w:pBdr/>
      <w:spacing/>
      <w:ind/>
    </w:pPr>
    <w:rPr>
      <w:rFonts w:ascii="Symbol" w:hAnsi="Symbol" w:eastAsia="Symbol" w:cs="Symbol"/>
    </w:rPr>
  </w:style>
  <w:style w:type="character" w:styleId="952" w:customStyle="1">
    <w:name w:val="WW_CharLFO7LVL8"/>
    <w:basedOn w:val="789"/>
    <w:pPr>
      <w:pBdr/>
      <w:spacing/>
      <w:ind/>
    </w:pPr>
    <w:rPr>
      <w:rFonts w:ascii="Courier New" w:hAnsi="Courier New" w:cs="Courier New"/>
    </w:rPr>
  </w:style>
  <w:style w:type="character" w:styleId="953" w:customStyle="1">
    <w:name w:val="WW_CharLFO7LVL9"/>
    <w:basedOn w:val="789"/>
    <w:pPr>
      <w:pBdr/>
      <w:spacing/>
      <w:ind/>
    </w:pPr>
    <w:rPr>
      <w:rFonts w:ascii="Wingdings" w:hAnsi="Wingdings" w:eastAsia="Wingdings" w:cs="Wingdings"/>
    </w:rPr>
  </w:style>
  <w:style w:type="character" w:styleId="954" w:customStyle="1">
    <w:name w:val="WW_CharLFO8LVL1"/>
    <w:basedOn w:val="789"/>
    <w:pPr>
      <w:pBdr/>
      <w:spacing/>
      <w:ind/>
    </w:pPr>
    <w:rPr>
      <w:rFonts w:ascii="Symbol" w:hAnsi="Symbol" w:eastAsia="Symbol" w:cs="Symbol"/>
    </w:rPr>
  </w:style>
  <w:style w:type="character" w:styleId="955" w:customStyle="1">
    <w:name w:val="WW_CharLFO8LVL2"/>
    <w:basedOn w:val="789"/>
    <w:pPr>
      <w:pBdr/>
      <w:spacing/>
      <w:ind/>
    </w:pPr>
    <w:rPr>
      <w:rFonts w:ascii="Symbol" w:hAnsi="Symbol" w:eastAsia="Symbol" w:cs="Symbol"/>
    </w:rPr>
  </w:style>
  <w:style w:type="character" w:styleId="956" w:customStyle="1">
    <w:name w:val="WW_CharLFO8LVL3"/>
    <w:basedOn w:val="789"/>
    <w:pPr>
      <w:pBdr/>
      <w:spacing/>
      <w:ind/>
    </w:pPr>
    <w:rPr>
      <w:rFonts w:ascii="Symbol" w:hAnsi="Symbol" w:eastAsia="Symbol" w:cs="Symbol"/>
    </w:rPr>
  </w:style>
  <w:style w:type="character" w:styleId="957" w:customStyle="1">
    <w:name w:val="WW_CharLFO8LVL4"/>
    <w:basedOn w:val="789"/>
    <w:pPr>
      <w:pBdr/>
      <w:spacing/>
      <w:ind/>
    </w:pPr>
    <w:rPr>
      <w:rFonts w:ascii="Symbol" w:hAnsi="Symbol" w:eastAsia="Symbol" w:cs="Symbol"/>
    </w:rPr>
  </w:style>
  <w:style w:type="character" w:styleId="958" w:customStyle="1">
    <w:name w:val="WW_CharLFO8LVL5"/>
    <w:basedOn w:val="789"/>
    <w:pPr>
      <w:pBdr/>
      <w:spacing/>
      <w:ind/>
    </w:pPr>
    <w:rPr>
      <w:rFonts w:ascii="Symbol" w:hAnsi="Symbol" w:eastAsia="Symbol" w:cs="Symbol"/>
    </w:rPr>
  </w:style>
  <w:style w:type="character" w:styleId="959" w:customStyle="1">
    <w:name w:val="WW_CharLFO8LVL6"/>
    <w:basedOn w:val="789"/>
    <w:pPr>
      <w:pBdr/>
      <w:spacing/>
      <w:ind/>
    </w:pPr>
    <w:rPr>
      <w:rFonts w:ascii="Symbol" w:hAnsi="Symbol" w:eastAsia="Symbol" w:cs="Symbol"/>
    </w:rPr>
  </w:style>
  <w:style w:type="character" w:styleId="960" w:customStyle="1">
    <w:name w:val="WW_CharLFO8LVL7"/>
    <w:basedOn w:val="789"/>
    <w:pPr>
      <w:pBdr/>
      <w:spacing/>
      <w:ind/>
    </w:pPr>
    <w:rPr>
      <w:rFonts w:ascii="Symbol" w:hAnsi="Symbol" w:eastAsia="Symbol" w:cs="Symbol"/>
    </w:rPr>
  </w:style>
  <w:style w:type="character" w:styleId="961" w:customStyle="1">
    <w:name w:val="WW_CharLFO8LVL8"/>
    <w:basedOn w:val="789"/>
    <w:pPr>
      <w:pBdr/>
      <w:spacing/>
      <w:ind/>
    </w:pPr>
    <w:rPr>
      <w:rFonts w:ascii="Symbol" w:hAnsi="Symbol" w:eastAsia="Symbol" w:cs="Symbol"/>
    </w:rPr>
  </w:style>
  <w:style w:type="character" w:styleId="962" w:customStyle="1">
    <w:name w:val="WW_CharLFO8LVL9"/>
    <w:basedOn w:val="789"/>
    <w:pPr>
      <w:pBdr/>
      <w:spacing/>
      <w:ind/>
    </w:pPr>
    <w:rPr>
      <w:rFonts w:ascii="Symbol" w:hAnsi="Symbol" w:eastAsia="Symbol" w:cs="Symbol"/>
    </w:rPr>
  </w:style>
  <w:style w:type="character" w:styleId="963" w:customStyle="1">
    <w:name w:val="WW_CharLFO9LVL1"/>
    <w:basedOn w:val="789"/>
    <w:pPr>
      <w:pBdr/>
      <w:spacing/>
      <w:ind/>
    </w:pPr>
    <w:rPr>
      <w:rFonts w:ascii="Symbol" w:hAnsi="Symbol" w:eastAsia="Symbol" w:cs="Symbol"/>
    </w:rPr>
  </w:style>
  <w:style w:type="character" w:styleId="964" w:customStyle="1">
    <w:name w:val="WW_CharLFO9LVL2"/>
    <w:basedOn w:val="789"/>
    <w:pPr>
      <w:pBdr/>
      <w:spacing/>
      <w:ind/>
    </w:pPr>
    <w:rPr>
      <w:rFonts w:ascii="OpenSymbol" w:hAnsi="OpenSymbol" w:cs="OpenSymbol"/>
    </w:rPr>
  </w:style>
  <w:style w:type="character" w:styleId="965" w:customStyle="1">
    <w:name w:val="WW_CharLFO9LVL3"/>
    <w:basedOn w:val="789"/>
    <w:pPr>
      <w:pBdr/>
      <w:spacing/>
      <w:ind/>
    </w:pPr>
    <w:rPr>
      <w:rFonts w:ascii="OpenSymbol" w:hAnsi="OpenSymbol" w:cs="OpenSymbol"/>
    </w:rPr>
  </w:style>
  <w:style w:type="character" w:styleId="966" w:customStyle="1">
    <w:name w:val="WW_CharLFO9LVL4"/>
    <w:basedOn w:val="789"/>
    <w:pPr>
      <w:pBdr/>
      <w:spacing/>
      <w:ind/>
    </w:pPr>
    <w:rPr>
      <w:rFonts w:ascii="Symbol" w:hAnsi="Symbol" w:eastAsia="Symbol" w:cs="Symbol"/>
    </w:rPr>
  </w:style>
  <w:style w:type="character" w:styleId="967" w:customStyle="1">
    <w:name w:val="WW_CharLFO9LVL5"/>
    <w:basedOn w:val="789"/>
    <w:pPr>
      <w:pBdr/>
      <w:spacing/>
      <w:ind/>
    </w:pPr>
    <w:rPr>
      <w:rFonts w:ascii="OpenSymbol" w:hAnsi="OpenSymbol" w:cs="OpenSymbol"/>
    </w:rPr>
  </w:style>
  <w:style w:type="character" w:styleId="968" w:customStyle="1">
    <w:name w:val="WW_CharLFO9LVL6"/>
    <w:basedOn w:val="789"/>
    <w:pPr>
      <w:pBdr/>
      <w:spacing/>
      <w:ind/>
    </w:pPr>
    <w:rPr>
      <w:rFonts w:ascii="OpenSymbol" w:hAnsi="OpenSymbol" w:cs="OpenSymbol"/>
    </w:rPr>
  </w:style>
  <w:style w:type="character" w:styleId="969" w:customStyle="1">
    <w:name w:val="WW_CharLFO9LVL7"/>
    <w:basedOn w:val="789"/>
    <w:pPr>
      <w:pBdr/>
      <w:spacing/>
      <w:ind/>
    </w:pPr>
    <w:rPr>
      <w:rFonts w:ascii="Symbol" w:hAnsi="Symbol" w:eastAsia="Symbol" w:cs="Symbol"/>
    </w:rPr>
  </w:style>
  <w:style w:type="character" w:styleId="970" w:customStyle="1">
    <w:name w:val="WW_CharLFO9LVL8"/>
    <w:basedOn w:val="789"/>
    <w:pPr>
      <w:pBdr/>
      <w:spacing/>
      <w:ind/>
    </w:pPr>
    <w:rPr>
      <w:rFonts w:ascii="OpenSymbol" w:hAnsi="OpenSymbol" w:cs="OpenSymbol"/>
    </w:rPr>
  </w:style>
  <w:style w:type="character" w:styleId="971" w:customStyle="1">
    <w:name w:val="WW_CharLFO9LVL9"/>
    <w:basedOn w:val="789"/>
    <w:pPr>
      <w:pBdr/>
      <w:spacing/>
      <w:ind/>
    </w:pPr>
    <w:rPr>
      <w:rFonts w:ascii="OpenSymbol" w:hAnsi="OpenSymbol" w:cs="OpenSymbol"/>
    </w:rPr>
  </w:style>
  <w:style w:type="character" w:styleId="972" w:customStyle="1">
    <w:name w:val="WW_CharLFO10LVL1"/>
    <w:basedOn w:val="789"/>
    <w:pPr>
      <w:pBdr/>
      <w:spacing/>
      <w:ind/>
    </w:pPr>
    <w:rPr>
      <w:rFonts w:ascii="Symbol" w:hAnsi="Symbol" w:eastAsia="Symbol" w:cs="Symbol"/>
    </w:rPr>
  </w:style>
  <w:style w:type="character" w:styleId="973" w:customStyle="1">
    <w:name w:val="WW_CharLFO10LVL2"/>
    <w:basedOn w:val="789"/>
    <w:pPr>
      <w:pBdr/>
      <w:spacing/>
      <w:ind/>
    </w:pPr>
    <w:rPr>
      <w:rFonts w:ascii="OpenSymbol" w:hAnsi="OpenSymbol" w:cs="OpenSymbol"/>
    </w:rPr>
  </w:style>
  <w:style w:type="character" w:styleId="974" w:customStyle="1">
    <w:name w:val="WW_CharLFO10LVL3"/>
    <w:basedOn w:val="789"/>
    <w:pPr>
      <w:pBdr/>
      <w:spacing/>
      <w:ind/>
    </w:pPr>
    <w:rPr>
      <w:rFonts w:ascii="OpenSymbol" w:hAnsi="OpenSymbol" w:cs="OpenSymbol"/>
    </w:rPr>
  </w:style>
  <w:style w:type="character" w:styleId="975" w:customStyle="1">
    <w:name w:val="WW_CharLFO10LVL4"/>
    <w:basedOn w:val="789"/>
    <w:pPr>
      <w:pBdr/>
      <w:spacing/>
      <w:ind/>
    </w:pPr>
    <w:rPr>
      <w:rFonts w:ascii="Symbol" w:hAnsi="Symbol" w:eastAsia="Symbol" w:cs="Symbol"/>
    </w:rPr>
  </w:style>
  <w:style w:type="character" w:styleId="976" w:customStyle="1">
    <w:name w:val="WW_CharLFO10LVL5"/>
    <w:basedOn w:val="789"/>
    <w:pPr>
      <w:pBdr/>
      <w:spacing/>
      <w:ind/>
    </w:pPr>
    <w:rPr>
      <w:rFonts w:ascii="OpenSymbol" w:hAnsi="OpenSymbol" w:cs="OpenSymbol"/>
    </w:rPr>
  </w:style>
  <w:style w:type="character" w:styleId="977" w:customStyle="1">
    <w:name w:val="WW_CharLFO10LVL6"/>
    <w:basedOn w:val="789"/>
    <w:pPr>
      <w:pBdr/>
      <w:spacing/>
      <w:ind/>
    </w:pPr>
    <w:rPr>
      <w:rFonts w:ascii="OpenSymbol" w:hAnsi="OpenSymbol" w:cs="OpenSymbol"/>
    </w:rPr>
  </w:style>
  <w:style w:type="character" w:styleId="978" w:customStyle="1">
    <w:name w:val="WW_CharLFO10LVL7"/>
    <w:basedOn w:val="789"/>
    <w:pPr>
      <w:pBdr/>
      <w:spacing/>
      <w:ind/>
    </w:pPr>
    <w:rPr>
      <w:rFonts w:ascii="Symbol" w:hAnsi="Symbol" w:eastAsia="Symbol" w:cs="Symbol"/>
    </w:rPr>
  </w:style>
  <w:style w:type="character" w:styleId="979" w:customStyle="1">
    <w:name w:val="WW_CharLFO10LVL8"/>
    <w:basedOn w:val="789"/>
    <w:pPr>
      <w:pBdr/>
      <w:spacing/>
      <w:ind/>
    </w:pPr>
    <w:rPr>
      <w:rFonts w:ascii="OpenSymbol" w:hAnsi="OpenSymbol" w:cs="OpenSymbol"/>
    </w:rPr>
  </w:style>
  <w:style w:type="character" w:styleId="980" w:customStyle="1">
    <w:name w:val="WW_CharLFO10LVL9"/>
    <w:basedOn w:val="789"/>
    <w:pPr>
      <w:pBdr/>
      <w:spacing/>
      <w:ind/>
    </w:pPr>
    <w:rPr>
      <w:rFonts w:ascii="OpenSymbol" w:hAnsi="OpenSymbol" w:cs="OpenSymbol"/>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jpg"/><Relationship Id="rId14" Type="http://schemas.openxmlformats.org/officeDocument/2006/relationships/image" Target="media/image6.jp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 Id="rId1" Type="http://schemas.openxmlformats.org/officeDocument/2006/relationships/image" Target="media/image2.png"/></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xmlns:p="http://schemas.openxmlformats.org/presentationml/2006/main" name="">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na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rgbClr val="000000"/>
        </a:solidFill>
        <a:solidFill>
          <a:srgbClr val="000000"/>
        </a:soli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MicrosoftOffice/15.0 MicrosoftWord</Template>
  <Application>ONLYOFFICE/9.2.1.8</Application>
  <HeadingPairs>
    <vt:vector size="0" baseType="variant"/>
  </HeadingPairs>
  <TitlesOfParts>
    <vt:vector size="0" baseType="lpstr"/>
  </TitlesOfPart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Benlassoued</dc:creator>
  <cp:lastModifiedBy>Andrea BenLassoued</cp:lastModifiedBy>
  <cp:revision>1</cp:revision>
  <dcterms:created xsi:type="dcterms:W3CDTF">2025-01-10T09:02:00Z</dcterms:created>
  <dcterms:modified xsi:type="dcterms:W3CDTF">2026-03-09T11:26:30Z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