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7325A" w14:textId="5BA1EC69" w:rsidR="00A63355" w:rsidRPr="006D6897" w:rsidRDefault="00AF2255" w:rsidP="00411298">
      <w:pPr>
        <w:spacing w:after="0"/>
        <w:ind w:right="10803"/>
        <w:rPr>
          <w:lang w:val="it-IT"/>
        </w:rPr>
      </w:pPr>
      <w:r>
        <w:rPr>
          <w:noProof/>
        </w:rPr>
        <mc:AlternateContent>
          <mc:Choice Requires="wpg">
            <w:drawing>
              <wp:anchor distT="0" distB="0" distL="114300" distR="114300" simplePos="0" relativeHeight="251658240" behindDoc="0" locked="0" layoutInCell="1" allowOverlap="1" wp14:anchorId="5650E4DC" wp14:editId="48948E3B">
                <wp:simplePos x="0" y="0"/>
                <wp:positionH relativeFrom="page">
                  <wp:posOffset>0</wp:posOffset>
                </wp:positionH>
                <wp:positionV relativeFrom="page">
                  <wp:posOffset>-271780</wp:posOffset>
                </wp:positionV>
                <wp:extent cx="7772400" cy="10057765"/>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7765"/>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484526" y="811728"/>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3" name="Rectangle 33"/>
                        <wps:cNvSpPr/>
                        <wps:spPr>
                          <a:xfrm>
                            <a:off x="953372" y="6513782"/>
                            <a:ext cx="5641738" cy="1574635"/>
                          </a:xfrm>
                          <a:prstGeom prst="rect">
                            <a:avLst/>
                          </a:prstGeom>
                          <a:ln>
                            <a:noFill/>
                          </a:ln>
                        </wps:spPr>
                        <wps:txbx>
                          <w:txbxContent>
                            <w:p w14:paraId="7C42C489" w14:textId="77777777" w:rsidR="00AF2255" w:rsidRPr="00A56855" w:rsidRDefault="00AF2255" w:rsidP="00AF2255">
                              <w:pPr>
                                <w:rPr>
                                  <w:sz w:val="16"/>
                                  <w:lang w:val="it-IT"/>
                                </w:rPr>
                              </w:pPr>
                              <w:r w:rsidRPr="00A56855">
                                <w:rPr>
                                  <w:rFonts w:ascii="Bookman Old Style" w:eastAsia="Bookman Old Style" w:hAnsi="Bookman Old Style" w:cs="Bookman Old Style"/>
                                  <w:b/>
                                  <w:color w:val="072BD9"/>
                                  <w:sz w:val="56"/>
                                  <w:lang w:val="it-IT"/>
                                </w:rPr>
                                <w:t xml:space="preserve">BURY ME, MY LOVE </w:t>
                              </w:r>
                            </w:p>
                            <w:p w14:paraId="6060D034" w14:textId="5BCAD51B" w:rsidR="00AF2255" w:rsidRPr="00A56855" w:rsidRDefault="0036052F">
                              <w:pPr>
                                <w:rPr>
                                  <w:rFonts w:ascii="Bookman Old Style" w:eastAsia="Bookman Old Style" w:hAnsi="Bookman Old Style" w:cs="Bookman Old Style"/>
                                  <w:b/>
                                  <w:color w:val="072BD9"/>
                                  <w:sz w:val="52"/>
                                  <w:szCs w:val="96"/>
                                  <w:lang w:val="it-IT"/>
                                </w:rPr>
                              </w:pPr>
                              <w:r w:rsidRPr="00A56855">
                                <w:rPr>
                                  <w:rFonts w:ascii="Bookman Old Style" w:eastAsia="Bookman Old Style" w:hAnsi="Bookman Old Style" w:cs="Bookman Old Style"/>
                                  <w:b/>
                                  <w:color w:val="072BD9"/>
                                  <w:sz w:val="52"/>
                                  <w:szCs w:val="96"/>
                                  <w:lang w:val="it-IT"/>
                                </w:rPr>
                                <w:t>Unità didattica</w:t>
                              </w:r>
                              <w:r w:rsidR="00AF2255" w:rsidRPr="00A56855">
                                <w:rPr>
                                  <w:rFonts w:ascii="Bookman Old Style" w:eastAsia="Bookman Old Style" w:hAnsi="Bookman Old Style" w:cs="Bookman Old Style"/>
                                  <w:b/>
                                  <w:color w:val="072BD9"/>
                                  <w:sz w:val="52"/>
                                  <w:szCs w:val="96"/>
                                  <w:lang w:val="it-IT"/>
                                </w:rPr>
                                <w:t xml:space="preserve"> a cura di C.I.P.</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margin-left:0;margin-top:-21.4pt;width:612pt;height:791.95pt;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4845;top:8117;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33" o:spid="_x0000_s1033" style="position:absolute;left:9533;top:65137;width:56418;height:1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C42C489" w14:textId="77777777" w:rsidR="00AF2255" w:rsidRPr="00A56855" w:rsidRDefault="00AF2255" w:rsidP="00AF2255">
                        <w:pPr>
                          <w:rPr>
                            <w:sz w:val="16"/>
                            <w:lang w:val="it-IT"/>
                          </w:rPr>
                        </w:pPr>
                        <w:r w:rsidRPr="00A56855">
                          <w:rPr>
                            <w:rFonts w:ascii="Bookman Old Style" w:eastAsia="Bookman Old Style" w:hAnsi="Bookman Old Style" w:cs="Bookman Old Style"/>
                            <w:b/>
                            <w:color w:val="072BD9"/>
                            <w:sz w:val="56"/>
                            <w:lang w:val="it-IT"/>
                          </w:rPr>
                          <w:t xml:space="preserve">BURY ME, MY LOVE </w:t>
                        </w:r>
                      </w:p>
                      <w:p w14:paraId="6060D034" w14:textId="5BCAD51B" w:rsidR="00AF2255" w:rsidRPr="00A56855" w:rsidRDefault="0036052F">
                        <w:pPr>
                          <w:rPr>
                            <w:rFonts w:ascii="Bookman Old Style" w:eastAsia="Bookman Old Style" w:hAnsi="Bookman Old Style" w:cs="Bookman Old Style"/>
                            <w:b/>
                            <w:color w:val="072BD9"/>
                            <w:sz w:val="52"/>
                            <w:szCs w:val="96"/>
                            <w:lang w:val="it-IT"/>
                          </w:rPr>
                        </w:pPr>
                        <w:r w:rsidRPr="00A56855">
                          <w:rPr>
                            <w:rFonts w:ascii="Bookman Old Style" w:eastAsia="Bookman Old Style" w:hAnsi="Bookman Old Style" w:cs="Bookman Old Style"/>
                            <w:b/>
                            <w:color w:val="072BD9"/>
                            <w:sz w:val="52"/>
                            <w:szCs w:val="96"/>
                            <w:lang w:val="it-IT"/>
                          </w:rPr>
                          <w:t>Unità didattica</w:t>
                        </w:r>
                        <w:r w:rsidR="00AF2255" w:rsidRPr="00A56855">
                          <w:rPr>
                            <w:rFonts w:ascii="Bookman Old Style" w:eastAsia="Bookman Old Style" w:hAnsi="Bookman Old Style" w:cs="Bookman Old Style"/>
                            <w:b/>
                            <w:color w:val="072BD9"/>
                            <w:sz w:val="52"/>
                            <w:szCs w:val="96"/>
                            <w:lang w:val="it-IT"/>
                          </w:rPr>
                          <w:t xml:space="preserve"> a cura di C.I.P.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4"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rPr>
          <w:noProof/>
        </w:rPr>
        <w:drawing>
          <wp:anchor distT="0" distB="0" distL="114300" distR="114300" simplePos="0" relativeHeight="251660288" behindDoc="0" locked="0" layoutInCell="1" allowOverlap="1" wp14:anchorId="22691437" wp14:editId="6DF7701A">
            <wp:simplePos x="0" y="0"/>
            <wp:positionH relativeFrom="margin">
              <wp:align>left</wp:align>
            </wp:positionH>
            <wp:positionV relativeFrom="paragraph">
              <wp:posOffset>1705448</wp:posOffset>
            </wp:positionV>
            <wp:extent cx="5680710" cy="282829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ry_me,_my_Lo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0710" cy="2828290"/>
                    </a:xfrm>
                    <a:prstGeom prst="rect">
                      <a:avLst/>
                    </a:prstGeom>
                  </pic:spPr>
                </pic:pic>
              </a:graphicData>
            </a:graphic>
            <wp14:sizeRelH relativeFrom="margin">
              <wp14:pctWidth>0</wp14:pctWidth>
            </wp14:sizeRelH>
            <wp14:sizeRelV relativeFrom="margin">
              <wp14:pctHeight>0</wp14:pctHeight>
            </wp14:sizeRelV>
          </wp:anchor>
        </w:drawing>
      </w:r>
      <w:r w:rsidR="000D21C3" w:rsidRPr="006D6897">
        <w:rPr>
          <w:rFonts w:ascii="Arial" w:eastAsia="Arial" w:hAnsi="Arial" w:cs="Arial"/>
          <w:b/>
          <w:color w:val="03156C"/>
          <w:sz w:val="28"/>
          <w:lang w:val="it-IT"/>
        </w:rPr>
        <w:tab/>
      </w:r>
      <w:r w:rsidR="000D21C3" w:rsidRPr="006D6897">
        <w:rPr>
          <w:rFonts w:ascii="Corbel" w:eastAsia="Corbel" w:hAnsi="Corbel" w:cs="Corbel"/>
          <w:b/>
          <w:color w:val="03156C"/>
          <w:sz w:val="28"/>
          <w:lang w:val="it-IT"/>
        </w:rPr>
        <w:t xml:space="preserve"> </w:t>
      </w:r>
    </w:p>
    <w:p w14:paraId="54963F78" w14:textId="298C2627" w:rsidR="00A26F75" w:rsidRDefault="00A26F75" w:rsidP="00411298">
      <w:pPr>
        <w:shd w:val="clear" w:color="auto" w:fill="9BFED6"/>
        <w:spacing w:after="44"/>
        <w:rPr>
          <w:rFonts w:ascii="Corbel" w:eastAsia="Corbel" w:hAnsi="Corbel" w:cs="Corbel"/>
          <w:b/>
          <w:color w:val="03156C"/>
          <w:sz w:val="36"/>
          <w:lang w:val="it-IT"/>
        </w:rPr>
        <w:sectPr w:rsidR="00A26F7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num="2" w:space="707"/>
        </w:sectPr>
      </w:pPr>
    </w:p>
    <w:p w14:paraId="4BF37392" w14:textId="2C093A6D" w:rsidR="00A63355" w:rsidRPr="006D6897" w:rsidRDefault="006D0547" w:rsidP="00411298">
      <w:pPr>
        <w:shd w:val="clear" w:color="auto" w:fill="9BFED6"/>
        <w:spacing w:after="44"/>
        <w:rPr>
          <w:lang w:val="it-IT"/>
        </w:rPr>
      </w:pPr>
      <w:r w:rsidRPr="006D6897">
        <w:rPr>
          <w:rFonts w:ascii="Corbel" w:eastAsia="Corbel" w:hAnsi="Corbel" w:cs="Corbel"/>
          <w:b/>
          <w:color w:val="03156C"/>
          <w:sz w:val="36"/>
          <w:lang w:val="it-IT"/>
        </w:rPr>
        <w:lastRenderedPageBreak/>
        <w:t>BURRY ME, MY LOVE</w:t>
      </w:r>
      <w:r w:rsidR="000D21C3" w:rsidRPr="006D6897">
        <w:rPr>
          <w:rFonts w:ascii="Corbel" w:eastAsia="Corbel" w:hAnsi="Corbel" w:cs="Corbel"/>
          <w:b/>
          <w:color w:val="03156C"/>
          <w:sz w:val="36"/>
          <w:lang w:val="it-IT"/>
        </w:rPr>
        <w:t xml:space="preserve">  </w:t>
      </w:r>
    </w:p>
    <w:p w14:paraId="78C58991" w14:textId="2886BCF3" w:rsidR="006D6897" w:rsidRPr="00367342" w:rsidRDefault="00A26F75" w:rsidP="006D6897">
      <w:pPr>
        <w:spacing w:after="155" w:line="264" w:lineRule="auto"/>
        <w:ind w:left="-5" w:hanging="10"/>
        <w:jc w:val="both"/>
        <w:rPr>
          <w:rFonts w:ascii="Corbel" w:eastAsia="Corbel" w:hAnsi="Corbel" w:cs="Corbel"/>
          <w:color w:val="03156C"/>
          <w:sz w:val="24"/>
          <w:lang w:val="it-IT"/>
        </w:rPr>
      </w:pPr>
      <w:r>
        <w:rPr>
          <w:noProof/>
        </w:rPr>
        <w:drawing>
          <wp:anchor distT="0" distB="0" distL="114300" distR="114300" simplePos="0" relativeHeight="251659264" behindDoc="0" locked="0" layoutInCell="1" allowOverlap="1" wp14:anchorId="5B4FCB31" wp14:editId="27E8AFC9">
            <wp:simplePos x="0" y="0"/>
            <wp:positionH relativeFrom="margin">
              <wp:align>center</wp:align>
            </wp:positionH>
            <wp:positionV relativeFrom="paragraph">
              <wp:posOffset>1113560</wp:posOffset>
            </wp:positionV>
            <wp:extent cx="5229860" cy="2944495"/>
            <wp:effectExtent l="0" t="0" r="8890" b="8255"/>
            <wp:wrapNone/>
            <wp:docPr id="584528959"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86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342" w:rsidRPr="00367342">
        <w:rPr>
          <w:rFonts w:ascii="Corbel" w:eastAsia="Corbel" w:hAnsi="Corbel" w:cs="Corbel"/>
          <w:b/>
          <w:bCs/>
          <w:color w:val="03156C"/>
          <w:sz w:val="24"/>
          <w:lang w:val="it-IT"/>
        </w:rPr>
        <w:t>“Bury Me, My Love”</w:t>
      </w:r>
      <w:r w:rsidR="00367342" w:rsidRPr="00367342">
        <w:rPr>
          <w:rFonts w:ascii="Corbel" w:eastAsia="Corbel" w:hAnsi="Corbel" w:cs="Corbel"/>
          <w:color w:val="03156C"/>
          <w:sz w:val="24"/>
          <w:lang w:val="it-IT"/>
        </w:rPr>
        <w:t xml:space="preserve"> è un gioco narrativo che racconta la storia di una rifugiata siriana, </w:t>
      </w:r>
      <w:r w:rsidR="00367342" w:rsidRPr="00367342">
        <w:rPr>
          <w:rFonts w:ascii="Corbel" w:eastAsia="Corbel" w:hAnsi="Corbel" w:cs="Corbel"/>
          <w:b/>
          <w:bCs/>
          <w:color w:val="03156C"/>
          <w:sz w:val="24"/>
          <w:lang w:val="it-IT"/>
        </w:rPr>
        <w:t>Nour</w:t>
      </w:r>
      <w:r w:rsidR="00367342" w:rsidRPr="00367342">
        <w:rPr>
          <w:rFonts w:ascii="Corbel" w:eastAsia="Corbel" w:hAnsi="Corbel" w:cs="Corbel"/>
          <w:color w:val="03156C"/>
          <w:sz w:val="24"/>
          <w:lang w:val="it-IT"/>
        </w:rPr>
        <w:t xml:space="preserve">, e di suo marito, </w:t>
      </w:r>
      <w:r w:rsidR="00367342" w:rsidRPr="00367342">
        <w:rPr>
          <w:rFonts w:ascii="Corbel" w:eastAsia="Corbel" w:hAnsi="Corbel" w:cs="Corbel"/>
          <w:b/>
          <w:bCs/>
          <w:color w:val="03156C"/>
          <w:sz w:val="24"/>
          <w:lang w:val="it-IT"/>
        </w:rPr>
        <w:t>Majd</w:t>
      </w:r>
      <w:r w:rsidR="00367342" w:rsidRPr="00367342">
        <w:rPr>
          <w:rFonts w:ascii="Corbel" w:eastAsia="Corbel" w:hAnsi="Corbel" w:cs="Corbel"/>
          <w:color w:val="03156C"/>
          <w:sz w:val="24"/>
          <w:lang w:val="it-IT"/>
        </w:rPr>
        <w:t>. I giocatori guidano il viaggio di Nour verso la salvezza prendendo decisioni attraverso scambi di messaggi di testo; ogni scelta determina il suo percorso e i diversi esiti del gioco. Questo gioco, di grande impatto emotivo, favorisce l'</w:t>
      </w:r>
      <w:r w:rsidR="00367342" w:rsidRPr="00367342">
        <w:rPr>
          <w:rFonts w:ascii="Corbel" w:eastAsia="Corbel" w:hAnsi="Corbel" w:cs="Corbel"/>
          <w:b/>
          <w:bCs/>
          <w:color w:val="03156C"/>
          <w:sz w:val="24"/>
          <w:lang w:val="it-IT"/>
        </w:rPr>
        <w:t>empatia</w:t>
      </w:r>
      <w:r w:rsidR="00367342" w:rsidRPr="00367342">
        <w:rPr>
          <w:rFonts w:ascii="Corbel" w:eastAsia="Corbel" w:hAnsi="Corbel" w:cs="Corbel"/>
          <w:color w:val="03156C"/>
          <w:sz w:val="24"/>
          <w:lang w:val="it-IT"/>
        </w:rPr>
        <w:t xml:space="preserve"> e la </w:t>
      </w:r>
      <w:r w:rsidR="00367342" w:rsidRPr="00367342">
        <w:rPr>
          <w:rFonts w:ascii="Corbel" w:eastAsia="Corbel" w:hAnsi="Corbel" w:cs="Corbel"/>
          <w:b/>
          <w:bCs/>
          <w:color w:val="03156C"/>
          <w:sz w:val="24"/>
          <w:lang w:val="it-IT"/>
        </w:rPr>
        <w:t>comprensione</w:t>
      </w:r>
      <w:r w:rsidR="00367342" w:rsidRPr="00367342">
        <w:rPr>
          <w:rFonts w:ascii="Corbel" w:eastAsia="Corbel" w:hAnsi="Corbel" w:cs="Corbel"/>
          <w:color w:val="03156C"/>
          <w:sz w:val="24"/>
          <w:lang w:val="it-IT"/>
        </w:rPr>
        <w:t xml:space="preserve"> dell’esperienza vissuta dai rifugiati.</w:t>
      </w:r>
    </w:p>
    <w:p w14:paraId="2DF34B34" w14:textId="0517CAAF" w:rsidR="00411298" w:rsidRPr="00217F05" w:rsidRDefault="00411298">
      <w:pPr>
        <w:spacing w:after="155" w:line="264" w:lineRule="auto"/>
        <w:ind w:left="-5" w:hanging="10"/>
        <w:jc w:val="both"/>
        <w:rPr>
          <w:lang w:val="it-IT"/>
        </w:rPr>
      </w:pPr>
    </w:p>
    <w:p w14:paraId="34FB99BA" w14:textId="48504F24" w:rsidR="00E22FAA" w:rsidRPr="00217F05" w:rsidRDefault="00E22FAA">
      <w:pPr>
        <w:spacing w:after="155" w:line="264" w:lineRule="auto"/>
        <w:ind w:left="-5" w:hanging="10"/>
        <w:jc w:val="both"/>
        <w:rPr>
          <w:lang w:val="it-IT"/>
        </w:rPr>
      </w:pPr>
    </w:p>
    <w:p w14:paraId="05B29A40" w14:textId="77777777" w:rsidR="00E22FAA" w:rsidRPr="00217F05" w:rsidRDefault="00E22FAA">
      <w:pPr>
        <w:spacing w:after="155" w:line="264" w:lineRule="auto"/>
        <w:ind w:left="-5" w:hanging="10"/>
        <w:jc w:val="both"/>
        <w:rPr>
          <w:lang w:val="it-IT"/>
        </w:rPr>
      </w:pPr>
    </w:p>
    <w:p w14:paraId="52E2BC0E" w14:textId="77777777" w:rsidR="00E22FAA" w:rsidRPr="00217F05" w:rsidRDefault="00E22FAA">
      <w:pPr>
        <w:spacing w:after="155" w:line="264" w:lineRule="auto"/>
        <w:ind w:left="-5" w:hanging="10"/>
        <w:jc w:val="both"/>
        <w:rPr>
          <w:lang w:val="it-IT"/>
        </w:rPr>
      </w:pPr>
    </w:p>
    <w:p w14:paraId="70456BA3" w14:textId="77777777" w:rsidR="00E22FAA" w:rsidRPr="00217F05" w:rsidRDefault="00E22FAA">
      <w:pPr>
        <w:spacing w:after="155" w:line="264" w:lineRule="auto"/>
        <w:ind w:left="-5" w:hanging="10"/>
        <w:jc w:val="both"/>
        <w:rPr>
          <w:lang w:val="it-IT"/>
        </w:rPr>
      </w:pPr>
    </w:p>
    <w:p w14:paraId="3D9DA212" w14:textId="77777777" w:rsidR="00E22FAA" w:rsidRPr="00217F05" w:rsidRDefault="00E22FAA">
      <w:pPr>
        <w:spacing w:after="155" w:line="264" w:lineRule="auto"/>
        <w:ind w:left="-5" w:hanging="10"/>
        <w:jc w:val="both"/>
        <w:rPr>
          <w:lang w:val="it-IT"/>
        </w:rPr>
      </w:pPr>
    </w:p>
    <w:p w14:paraId="5F6B7773" w14:textId="77777777" w:rsidR="00E22FAA" w:rsidRPr="00217F05" w:rsidRDefault="00E22FAA">
      <w:pPr>
        <w:spacing w:after="155" w:line="264" w:lineRule="auto"/>
        <w:ind w:left="-5" w:hanging="10"/>
        <w:jc w:val="both"/>
        <w:rPr>
          <w:lang w:val="it-IT"/>
        </w:rPr>
      </w:pPr>
    </w:p>
    <w:p w14:paraId="7C63FAA7" w14:textId="77777777" w:rsidR="00E22FAA" w:rsidRPr="00217F05" w:rsidRDefault="00E22FAA">
      <w:pPr>
        <w:spacing w:after="155" w:line="264" w:lineRule="auto"/>
        <w:ind w:left="-5" w:hanging="10"/>
        <w:jc w:val="both"/>
        <w:rPr>
          <w:lang w:val="it-IT"/>
        </w:rPr>
      </w:pPr>
    </w:p>
    <w:p w14:paraId="1C07FF5E" w14:textId="77777777" w:rsidR="00E22FAA" w:rsidRPr="00217F05" w:rsidRDefault="00E22FAA">
      <w:pPr>
        <w:spacing w:after="155" w:line="264" w:lineRule="auto"/>
        <w:ind w:left="-5" w:hanging="10"/>
        <w:jc w:val="both"/>
        <w:rPr>
          <w:lang w:val="it-IT"/>
        </w:rPr>
      </w:pPr>
    </w:p>
    <w:p w14:paraId="18206939" w14:textId="77777777" w:rsidR="00E22FAA" w:rsidRPr="00217F05" w:rsidRDefault="00E22FAA">
      <w:pPr>
        <w:spacing w:after="155" w:line="264" w:lineRule="auto"/>
        <w:ind w:left="-5" w:hanging="10"/>
        <w:jc w:val="both"/>
        <w:rPr>
          <w:lang w:val="it-IT"/>
        </w:rPr>
      </w:pPr>
    </w:p>
    <w:p w14:paraId="2DBB4EF2" w14:textId="51C5FE39" w:rsidR="00E22FAA" w:rsidRDefault="00E22FAA">
      <w:pPr>
        <w:spacing w:after="159"/>
        <w:rPr>
          <w:rFonts w:ascii="Corbel" w:eastAsia="Corbel" w:hAnsi="Corbel" w:cs="Corbel"/>
          <w:color w:val="03156C"/>
          <w:sz w:val="24"/>
          <w:lang w:val="it-IT"/>
        </w:rPr>
      </w:pPr>
    </w:p>
    <w:tbl>
      <w:tblPr>
        <w:tblStyle w:val="Grigliatabel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94"/>
      </w:tblGrid>
      <w:tr w:rsidR="00367342" w:rsidRPr="00A56855" w14:paraId="41AFE0EE" w14:textId="77777777" w:rsidTr="002B6129">
        <w:trPr>
          <w:trHeight w:val="3920"/>
        </w:trPr>
        <w:tc>
          <w:tcPr>
            <w:tcW w:w="4957" w:type="dxa"/>
          </w:tcPr>
          <w:p w14:paraId="40F2CF0B" w14:textId="77777777" w:rsidR="00367342" w:rsidRPr="00A26F75" w:rsidRDefault="00367342" w:rsidP="00367342">
            <w:pPr>
              <w:ind w:left="-5" w:hanging="10"/>
              <w:rPr>
                <w:lang w:val="it-IT"/>
              </w:rPr>
            </w:pPr>
            <w:r w:rsidRPr="00A26F75">
              <w:rPr>
                <w:rFonts w:ascii="Corbel" w:eastAsia="Corbel" w:hAnsi="Corbel" w:cs="Corbel"/>
                <w:b/>
                <w:color w:val="03156C"/>
                <w:lang w:val="it-IT"/>
              </w:rPr>
              <w:t>Durata:</w:t>
            </w:r>
            <w:r w:rsidRPr="00A26F75">
              <w:rPr>
                <w:rFonts w:ascii="Corbel" w:eastAsia="Corbel" w:hAnsi="Corbel" w:cs="Corbel"/>
                <w:color w:val="03156C"/>
                <w:lang w:val="it-IT"/>
              </w:rPr>
              <w:t xml:space="preserve">  4 lezioni </w:t>
            </w:r>
          </w:p>
          <w:p w14:paraId="6084ED30" w14:textId="77777777" w:rsidR="00A26F75" w:rsidRPr="00A26F75" w:rsidRDefault="00A26F75" w:rsidP="00367342">
            <w:pPr>
              <w:rPr>
                <w:rFonts w:ascii="Corbel" w:eastAsia="Corbel" w:hAnsi="Corbel" w:cs="Corbel"/>
                <w:b/>
                <w:color w:val="03156C"/>
                <w:lang w:val="it-IT"/>
              </w:rPr>
            </w:pPr>
          </w:p>
          <w:p w14:paraId="58FE5EC9" w14:textId="486EDF9A" w:rsidR="00367342" w:rsidRPr="00A26F75" w:rsidRDefault="00367342" w:rsidP="00367342">
            <w:pPr>
              <w:rPr>
                <w:rFonts w:ascii="Corbel" w:eastAsia="Corbel" w:hAnsi="Corbel" w:cs="Corbel"/>
                <w:color w:val="03156C"/>
                <w:lang w:val="it-IT"/>
              </w:rPr>
            </w:pPr>
            <w:r w:rsidRPr="00A26F75">
              <w:rPr>
                <w:rFonts w:ascii="Corbel" w:eastAsia="Corbel" w:hAnsi="Corbel" w:cs="Corbel"/>
                <w:b/>
                <w:color w:val="03156C"/>
                <w:lang w:val="it-IT"/>
              </w:rPr>
              <w:t>Materie :</w:t>
            </w:r>
            <w:r w:rsidRPr="00A26F75">
              <w:rPr>
                <w:rFonts w:ascii="Corbel" w:eastAsia="Corbel" w:hAnsi="Corbel" w:cs="Corbel"/>
                <w:color w:val="03156C"/>
                <w:lang w:val="it-IT"/>
              </w:rPr>
              <w:t xml:space="preserve">  Educazione civica, Storia, Economia</w:t>
            </w:r>
          </w:p>
          <w:p w14:paraId="29BD24F1" w14:textId="77777777" w:rsidR="00A26F75" w:rsidRPr="00A26F75" w:rsidRDefault="00A26F75" w:rsidP="00367342">
            <w:pPr>
              <w:ind w:left="-5" w:hanging="10"/>
              <w:rPr>
                <w:rFonts w:ascii="Corbel" w:eastAsia="Corbel" w:hAnsi="Corbel" w:cs="Corbel"/>
                <w:b/>
                <w:color w:val="03156C"/>
                <w:lang w:val="it-IT"/>
              </w:rPr>
            </w:pPr>
          </w:p>
          <w:p w14:paraId="1563A43D" w14:textId="668C26E6" w:rsidR="00367342" w:rsidRPr="00A26F75" w:rsidRDefault="00367342" w:rsidP="00367342">
            <w:pPr>
              <w:ind w:left="-5" w:hanging="10"/>
              <w:rPr>
                <w:lang w:val="it-IT"/>
              </w:rPr>
            </w:pPr>
            <w:r w:rsidRPr="00A26F75">
              <w:rPr>
                <w:rFonts w:ascii="Corbel" w:eastAsia="Corbel" w:hAnsi="Corbel" w:cs="Corbel"/>
                <w:b/>
                <w:color w:val="03156C"/>
                <w:lang w:val="it-IT"/>
              </w:rPr>
              <w:t>Tematiche:</w:t>
            </w:r>
            <w:r w:rsidRPr="00A26F75">
              <w:rPr>
                <w:rFonts w:ascii="Corbel" w:eastAsia="Corbel" w:hAnsi="Corbel" w:cs="Corbel"/>
                <w:color w:val="03156C"/>
                <w:lang w:val="it-IT"/>
              </w:rPr>
              <w:t xml:space="preserve">  Diritti umani, Migrazioni, Conflitti e crisi globali, Etica e impatti economici.</w:t>
            </w:r>
          </w:p>
          <w:p w14:paraId="2AA066C4" w14:textId="77777777" w:rsidR="00367342" w:rsidRPr="00A26F75" w:rsidRDefault="00367342" w:rsidP="00367342">
            <w:pPr>
              <w:ind w:left="-5" w:hanging="10"/>
              <w:rPr>
                <w:rFonts w:ascii="Corbel" w:eastAsia="Corbel" w:hAnsi="Corbel" w:cs="Corbel"/>
                <w:b/>
                <w:color w:val="03156C"/>
                <w:szCs w:val="16"/>
                <w:lang w:val="it-IT"/>
              </w:rPr>
            </w:pPr>
          </w:p>
          <w:p w14:paraId="6693464A" w14:textId="77777777" w:rsidR="00367342" w:rsidRPr="00A26F75" w:rsidRDefault="00367342" w:rsidP="00367342">
            <w:pPr>
              <w:ind w:left="-5" w:hanging="10"/>
              <w:rPr>
                <w:lang w:val="it-IT"/>
              </w:rPr>
            </w:pPr>
            <w:proofErr w:type="spellStart"/>
            <w:r w:rsidRPr="00A26F75">
              <w:rPr>
                <w:rFonts w:ascii="Corbel" w:eastAsia="Corbel" w:hAnsi="Corbel" w:cs="Corbel"/>
                <w:b/>
                <w:color w:val="03156C"/>
                <w:lang w:val="it-IT"/>
              </w:rPr>
              <w:t>SDGs</w:t>
            </w:r>
            <w:proofErr w:type="spellEnd"/>
            <w:r w:rsidRPr="00A26F75">
              <w:rPr>
                <w:rFonts w:ascii="Corbel" w:eastAsia="Corbel" w:hAnsi="Corbel" w:cs="Corbel"/>
                <w:b/>
                <w:color w:val="03156C"/>
                <w:lang w:val="it-IT"/>
              </w:rPr>
              <w:t>:</w:t>
            </w:r>
            <w:r w:rsidRPr="00A26F75">
              <w:rPr>
                <w:rFonts w:ascii="Corbel" w:eastAsia="Corbel" w:hAnsi="Corbel" w:cs="Corbel"/>
                <w:color w:val="03156C"/>
                <w:lang w:val="it-IT"/>
              </w:rPr>
              <w:t xml:space="preserve">  1, 10, 16</w:t>
            </w:r>
          </w:p>
          <w:p w14:paraId="2BC840C8" w14:textId="77777777" w:rsidR="00367342" w:rsidRPr="00A26F75" w:rsidRDefault="00367342" w:rsidP="00367342">
            <w:pPr>
              <w:rPr>
                <w:rFonts w:ascii="Corbel" w:eastAsia="Corbel" w:hAnsi="Corbel" w:cs="Corbel"/>
                <w:color w:val="03156C"/>
                <w:lang w:val="it-IT"/>
              </w:rPr>
            </w:pPr>
          </w:p>
          <w:p w14:paraId="62955B84" w14:textId="77777777" w:rsidR="00A26F75" w:rsidRPr="00A26F75" w:rsidRDefault="00A26F75" w:rsidP="00A26F75">
            <w:pPr>
              <w:ind w:left="-6" w:hanging="11"/>
              <w:rPr>
                <w:lang w:val="it-IT"/>
              </w:rPr>
            </w:pPr>
            <w:r w:rsidRPr="00A26F75">
              <w:rPr>
                <w:rFonts w:ascii="Corbel" w:eastAsia="Corbel" w:hAnsi="Corbel" w:cs="Corbel"/>
                <w:b/>
                <w:color w:val="03156C"/>
                <w:lang w:val="it-IT"/>
              </w:rPr>
              <w:t>Dimensioni del conflitto nel gioco:</w:t>
            </w:r>
            <w:r w:rsidRPr="00A26F75">
              <w:rPr>
                <w:rFonts w:ascii="Corbel" w:eastAsia="Corbel" w:hAnsi="Corbel" w:cs="Corbel"/>
                <w:color w:val="03156C"/>
                <w:lang w:val="it-IT"/>
              </w:rPr>
              <w:t xml:space="preserve"> </w:t>
            </w:r>
          </w:p>
          <w:p w14:paraId="16E4B148" w14:textId="009FB23A" w:rsidR="00A26F75" w:rsidRPr="00A26F75" w:rsidRDefault="002B6129" w:rsidP="00A26F75">
            <w:pPr>
              <w:ind w:left="-6" w:hanging="11"/>
              <w:jc w:val="both"/>
              <w:rPr>
                <w:lang w:val="it-IT"/>
              </w:rPr>
            </w:pPr>
            <w:r>
              <w:rPr>
                <w:rFonts w:ascii="MS Gothic" w:eastAsia="MS Gothic" w:hAnsi="MS Gothic" w:cs="MS Gothic" w:hint="eastAsia"/>
                <w:color w:val="03156C"/>
                <w:sz w:val="20"/>
                <w:lang w:val="it-IT"/>
              </w:rPr>
              <w:t>☒</w:t>
            </w:r>
            <w:r w:rsidR="00A26F75" w:rsidRPr="00A26F75">
              <w:rPr>
                <w:rFonts w:ascii="Corbel" w:eastAsia="Corbel" w:hAnsi="Corbel" w:cs="Corbel"/>
                <w:color w:val="03156C"/>
                <w:lang w:val="it-IT"/>
              </w:rPr>
              <w:t xml:space="preserve"> impatto sociale </w:t>
            </w:r>
          </w:p>
          <w:p w14:paraId="5E71DC8A" w14:textId="77777777" w:rsidR="00A26F75" w:rsidRPr="00A26F75" w:rsidRDefault="00A26F75" w:rsidP="00A26F75">
            <w:pPr>
              <w:ind w:left="-6" w:hanging="11"/>
              <w:jc w:val="both"/>
              <w:rPr>
                <w:lang w:val="it-IT"/>
              </w:rPr>
            </w:pPr>
            <w:r w:rsidRPr="00A26F75">
              <w:rPr>
                <w:rFonts w:ascii="MS Gothic" w:eastAsia="MS Gothic" w:hAnsi="MS Gothic" w:cs="MS Gothic"/>
                <w:color w:val="03156C"/>
                <w:lang w:val="it-IT"/>
              </w:rPr>
              <w:t>☐</w:t>
            </w:r>
            <w:r w:rsidRPr="00A26F75">
              <w:rPr>
                <w:rFonts w:ascii="Corbel" w:eastAsia="Corbel" w:hAnsi="Corbel" w:cs="Corbel"/>
                <w:color w:val="03156C"/>
                <w:lang w:val="it-IT"/>
              </w:rPr>
              <w:t xml:space="preserve"> impatto ambientale </w:t>
            </w:r>
          </w:p>
          <w:p w14:paraId="51267B9D" w14:textId="4F3B91AA" w:rsidR="00A26F75" w:rsidRPr="00A26F75" w:rsidRDefault="002B6129" w:rsidP="00A26F75">
            <w:pPr>
              <w:ind w:left="-6" w:hanging="11"/>
              <w:jc w:val="both"/>
              <w:rPr>
                <w:lang w:val="it-IT"/>
              </w:rPr>
            </w:pPr>
            <w:r>
              <w:rPr>
                <w:rFonts w:ascii="MS Gothic" w:eastAsia="MS Gothic" w:hAnsi="MS Gothic" w:cs="MS Gothic" w:hint="eastAsia"/>
                <w:color w:val="03156C"/>
                <w:sz w:val="20"/>
                <w:lang w:val="it-IT"/>
              </w:rPr>
              <w:t>☒</w:t>
            </w:r>
            <w:r w:rsidR="00A26F75" w:rsidRPr="00A26F75">
              <w:rPr>
                <w:rFonts w:ascii="Corbel" w:eastAsia="Corbel" w:hAnsi="Corbel" w:cs="Corbel"/>
                <w:color w:val="03156C"/>
                <w:lang w:val="it-IT"/>
              </w:rPr>
              <w:t xml:space="preserve"> impatto economico</w:t>
            </w:r>
          </w:p>
          <w:p w14:paraId="4C611BF0" w14:textId="31C2340C" w:rsidR="00A26F75" w:rsidRDefault="00A26F75" w:rsidP="00A26F75">
            <w:pPr>
              <w:rPr>
                <w:rFonts w:ascii="Corbel" w:eastAsia="Corbel" w:hAnsi="Corbel" w:cs="Corbel"/>
                <w:color w:val="03156C"/>
                <w:lang w:val="it-IT"/>
              </w:rPr>
            </w:pPr>
            <w:r w:rsidRPr="00A26F75">
              <w:rPr>
                <w:rFonts w:ascii="MS Gothic" w:eastAsia="MS Gothic" w:hAnsi="MS Gothic" w:cs="MS Gothic"/>
                <w:color w:val="03156C"/>
                <w:lang w:val="it-IT"/>
              </w:rPr>
              <w:t>☐</w:t>
            </w:r>
            <w:r w:rsidRPr="00A26F75">
              <w:rPr>
                <w:rFonts w:ascii="Corbel" w:eastAsia="Corbel" w:hAnsi="Corbel" w:cs="Corbel"/>
                <w:color w:val="03156C"/>
                <w:lang w:val="it-IT"/>
              </w:rPr>
              <w:t xml:space="preserve"> impatto tecnologico</w:t>
            </w:r>
          </w:p>
          <w:p w14:paraId="02537F1D" w14:textId="58402B57" w:rsidR="002B6129" w:rsidRDefault="002B6129" w:rsidP="00A26F75">
            <w:pPr>
              <w:rPr>
                <w:rFonts w:ascii="Corbel" w:eastAsia="Corbel" w:hAnsi="Corbel" w:cs="Corbel"/>
                <w:color w:val="03156C"/>
                <w:lang w:val="it-IT"/>
              </w:rPr>
            </w:pPr>
          </w:p>
          <w:p w14:paraId="30CB7E1A" w14:textId="09B17F98" w:rsidR="002B6129" w:rsidRDefault="002B6129" w:rsidP="00A26F75">
            <w:pPr>
              <w:rPr>
                <w:rFonts w:ascii="Corbel" w:eastAsia="Corbel" w:hAnsi="Corbel" w:cs="Corbel"/>
                <w:color w:val="03156C"/>
                <w:lang w:val="it-IT"/>
              </w:rPr>
            </w:pPr>
          </w:p>
          <w:p w14:paraId="79789D04" w14:textId="232CA880" w:rsidR="002B6129" w:rsidRDefault="002B6129" w:rsidP="00A26F75">
            <w:pPr>
              <w:rPr>
                <w:rFonts w:ascii="Corbel" w:eastAsia="Corbel" w:hAnsi="Corbel" w:cs="Corbel"/>
                <w:color w:val="03156C"/>
                <w:lang w:val="it-IT"/>
              </w:rPr>
            </w:pPr>
          </w:p>
          <w:p w14:paraId="451E8297" w14:textId="4D69CB8E" w:rsidR="002B6129" w:rsidRDefault="002B6129" w:rsidP="002B6129">
            <w:pPr>
              <w:ind w:left="-6" w:hanging="11"/>
              <w:jc w:val="both"/>
              <w:rPr>
                <w:rFonts w:ascii="Corbel" w:eastAsia="Corbel" w:hAnsi="Corbel" w:cs="Corbel"/>
                <w:color w:val="03156C"/>
                <w:lang w:val="it-IT"/>
              </w:rPr>
            </w:pPr>
            <w:r w:rsidRPr="00A26F75">
              <w:rPr>
                <w:rFonts w:ascii="Corbel" w:eastAsia="Corbel" w:hAnsi="Corbel" w:cs="Corbel"/>
                <w:b/>
                <w:color w:val="03156C"/>
                <w:lang w:val="it-IT"/>
              </w:rPr>
              <w:lastRenderedPageBreak/>
              <w:t>Competenze interpersonali:</w:t>
            </w:r>
            <w:r w:rsidRPr="00A26F75">
              <w:rPr>
                <w:rFonts w:ascii="Corbel" w:eastAsia="Corbel" w:hAnsi="Corbel" w:cs="Corbel"/>
                <w:color w:val="03156C"/>
                <w:lang w:val="it-IT"/>
              </w:rPr>
              <w:t xml:space="preserve"> Empatia, Pensiero critico, Ragionamento etico, Responsabilità sociale, Capacità di comunicare. </w:t>
            </w:r>
          </w:p>
          <w:p w14:paraId="6EB2F81A" w14:textId="77777777" w:rsidR="002B6129" w:rsidRDefault="002B6129" w:rsidP="002B6129">
            <w:pPr>
              <w:ind w:left="-6" w:hanging="11"/>
              <w:jc w:val="both"/>
              <w:rPr>
                <w:rFonts w:ascii="Corbel" w:eastAsia="Corbel" w:hAnsi="Corbel" w:cs="Corbel"/>
                <w:color w:val="03156C"/>
                <w:lang w:val="it-IT"/>
              </w:rPr>
            </w:pPr>
          </w:p>
          <w:p w14:paraId="037AD41F" w14:textId="42DB2EBA" w:rsidR="002B6129" w:rsidRPr="00A26F75" w:rsidRDefault="002B6129" w:rsidP="002B6129">
            <w:pPr>
              <w:ind w:left="-6" w:hanging="11"/>
              <w:jc w:val="both"/>
              <w:rPr>
                <w:rFonts w:ascii="Corbel" w:eastAsia="Corbel" w:hAnsi="Corbel" w:cs="Corbel"/>
                <w:b/>
                <w:color w:val="03156C"/>
                <w:lang w:val="it-IT"/>
              </w:rPr>
            </w:pPr>
            <w:r w:rsidRPr="00A26F75">
              <w:rPr>
                <w:rFonts w:ascii="Corbel" w:eastAsia="Corbel" w:hAnsi="Corbel" w:cs="Corbel"/>
                <w:b/>
                <w:color w:val="03156C"/>
                <w:lang w:val="it-IT"/>
              </w:rPr>
              <w:t xml:space="preserve">Materiali </w:t>
            </w:r>
            <w:r>
              <w:rPr>
                <w:rFonts w:ascii="Corbel" w:eastAsia="Corbel" w:hAnsi="Corbel" w:cs="Corbel"/>
                <w:b/>
                <w:color w:val="03156C"/>
                <w:lang w:val="it-IT"/>
              </w:rPr>
              <w:t>utili</w:t>
            </w:r>
            <w:r w:rsidRPr="00A26F75">
              <w:rPr>
                <w:rFonts w:ascii="Corbel" w:eastAsia="Corbel" w:hAnsi="Corbel" w:cs="Corbel"/>
                <w:b/>
                <w:color w:val="03156C"/>
                <w:lang w:val="it-IT"/>
              </w:rPr>
              <w:t>:</w:t>
            </w:r>
          </w:p>
          <w:p w14:paraId="1A284CC8" w14:textId="77777777" w:rsidR="002B6129" w:rsidRPr="00A26F75" w:rsidRDefault="002B6129" w:rsidP="002B6129">
            <w:pPr>
              <w:ind w:left="-6" w:hanging="11"/>
              <w:jc w:val="both"/>
              <w:rPr>
                <w:rFonts w:ascii="Corbel" w:eastAsia="Corbel" w:hAnsi="Corbel" w:cs="Corbel"/>
                <w:color w:val="03156C"/>
                <w:lang w:val="it-IT"/>
              </w:rPr>
            </w:pPr>
            <w:r w:rsidRPr="00A26F75">
              <w:rPr>
                <w:rFonts w:ascii="Corbel" w:eastAsia="Corbel" w:hAnsi="Corbel" w:cs="Corbel"/>
                <w:color w:val="03156C"/>
                <w:lang w:val="it-IT"/>
              </w:rPr>
              <w:t xml:space="preserve">  </w:t>
            </w:r>
            <w:r>
              <w:fldChar w:fldCharType="begin"/>
            </w:r>
            <w:r w:rsidRPr="00A56855">
              <w:rPr>
                <w:lang w:val="it-IT"/>
              </w:rPr>
              <w:instrText>HYPERLINK "https://burymemylove.arte.tv/"</w:instrText>
            </w:r>
            <w:r>
              <w:fldChar w:fldCharType="separate"/>
            </w:r>
            <w:r w:rsidRPr="00A26F75">
              <w:rPr>
                <w:rStyle w:val="Collegamentoipertestuale"/>
                <w:rFonts w:ascii="Corbel" w:eastAsia="Corbel" w:hAnsi="Corbel" w:cs="Corbel"/>
                <w:lang w:val="it-IT"/>
              </w:rPr>
              <w:t>https://burymemylove.arte.tv/</w:t>
            </w:r>
            <w:r>
              <w:fldChar w:fldCharType="end"/>
            </w:r>
          </w:p>
          <w:p w14:paraId="16ACEFDE" w14:textId="17164BE2" w:rsidR="002B6129" w:rsidRPr="002B6129" w:rsidRDefault="002B6129" w:rsidP="002B6129">
            <w:pPr>
              <w:ind w:left="-6" w:hanging="11"/>
              <w:jc w:val="both"/>
            </w:pPr>
            <w:hyperlink r:id="rId18" w:history="1">
              <w:r w:rsidRPr="00A26F75">
                <w:rPr>
                  <w:rStyle w:val="Collegamentoipertestuale"/>
                </w:rPr>
                <w:t>Syrian Refugee Crisis and Foreign Policy Decision-Making in Jordan, Lebanon, and Turkey | Journal of Global Security Studies | Oxford Academic</w:t>
              </w:r>
            </w:hyperlink>
          </w:p>
          <w:p w14:paraId="03490EB2" w14:textId="77777777" w:rsidR="002B6129" w:rsidRPr="002B6129" w:rsidRDefault="002B6129" w:rsidP="00A26F75">
            <w:pPr>
              <w:rPr>
                <w:rFonts w:ascii="Corbel" w:eastAsia="Corbel" w:hAnsi="Corbel" w:cs="Corbel"/>
                <w:color w:val="03156C"/>
              </w:rPr>
            </w:pPr>
          </w:p>
          <w:p w14:paraId="38D9B2A7" w14:textId="318739FC" w:rsidR="00367342" w:rsidRPr="002B6129" w:rsidRDefault="00367342" w:rsidP="00367342">
            <w:pPr>
              <w:rPr>
                <w:rFonts w:ascii="Corbel" w:eastAsia="Corbel" w:hAnsi="Corbel" w:cs="Corbel"/>
                <w:color w:val="03156C"/>
              </w:rPr>
            </w:pPr>
          </w:p>
        </w:tc>
        <w:tc>
          <w:tcPr>
            <w:tcW w:w="4394" w:type="dxa"/>
          </w:tcPr>
          <w:p w14:paraId="1DB4B256" w14:textId="77777777" w:rsidR="00A26F75" w:rsidRPr="00A26F75" w:rsidRDefault="00A26F75" w:rsidP="00A26F75">
            <w:pPr>
              <w:ind w:left="-5" w:hanging="10"/>
              <w:rPr>
                <w:rFonts w:ascii="Corbel" w:eastAsia="Corbel" w:hAnsi="Corbel" w:cs="Corbel"/>
                <w:b/>
                <w:color w:val="03156C"/>
                <w:lang w:val="it-IT"/>
              </w:rPr>
            </w:pPr>
            <w:r w:rsidRPr="00A26F75">
              <w:rPr>
                <w:rFonts w:ascii="Corbel" w:eastAsia="Corbel" w:hAnsi="Corbel" w:cs="Corbel"/>
                <w:b/>
                <w:color w:val="03156C"/>
                <w:lang w:val="it-IT"/>
              </w:rPr>
              <w:lastRenderedPageBreak/>
              <w:t>Obiettivi di apprendimento:</w:t>
            </w:r>
          </w:p>
          <w:p w14:paraId="382A4391" w14:textId="77777777" w:rsidR="00A26F75" w:rsidRPr="00A26F75" w:rsidRDefault="00A26F75" w:rsidP="00A26F75">
            <w:pPr>
              <w:ind w:left="-6" w:hanging="11"/>
              <w:jc w:val="both"/>
              <w:rPr>
                <w:rFonts w:ascii="Corbel" w:eastAsia="Corbel" w:hAnsi="Corbel" w:cs="Corbel"/>
                <w:color w:val="03156C"/>
                <w:lang w:val="it-IT"/>
              </w:rPr>
            </w:pPr>
            <w:r w:rsidRPr="00A26F75">
              <w:rPr>
                <w:rFonts w:ascii="Corbel" w:eastAsia="Corbel" w:hAnsi="Corbel" w:cs="Corbel"/>
                <w:color w:val="03156C"/>
                <w:lang w:val="it-IT"/>
              </w:rPr>
              <w:t xml:space="preserve">Comprendere meglio le cause e le conseguenze della </w:t>
            </w:r>
            <w:r w:rsidRPr="00A26F75">
              <w:rPr>
                <w:rFonts w:ascii="Corbel" w:eastAsia="Corbel" w:hAnsi="Corbel" w:cs="Corbel"/>
                <w:b/>
                <w:bCs/>
                <w:color w:val="03156C"/>
                <w:lang w:val="it-IT"/>
              </w:rPr>
              <w:t>migrazione forzata</w:t>
            </w:r>
            <w:r w:rsidRPr="00A26F75">
              <w:rPr>
                <w:rFonts w:ascii="Corbel" w:eastAsia="Corbel" w:hAnsi="Corbel" w:cs="Corbel"/>
                <w:color w:val="03156C"/>
                <w:lang w:val="it-IT"/>
              </w:rPr>
              <w:t xml:space="preserve">, nonché le sfide affrontate dai </w:t>
            </w:r>
            <w:r w:rsidRPr="00A26F75">
              <w:rPr>
                <w:rFonts w:ascii="Corbel" w:eastAsia="Corbel" w:hAnsi="Corbel" w:cs="Corbel"/>
                <w:b/>
                <w:bCs/>
                <w:color w:val="03156C"/>
                <w:lang w:val="it-IT"/>
              </w:rPr>
              <w:t>rifugiati</w:t>
            </w:r>
            <w:r w:rsidRPr="00A26F75">
              <w:rPr>
                <w:rFonts w:ascii="Corbel" w:eastAsia="Corbel" w:hAnsi="Corbel" w:cs="Corbel"/>
                <w:color w:val="03156C"/>
                <w:lang w:val="it-IT"/>
              </w:rPr>
              <w:t xml:space="preserve">, comprese le barriere </w:t>
            </w:r>
            <w:r w:rsidRPr="00A26F75">
              <w:rPr>
                <w:rFonts w:ascii="Corbel" w:eastAsia="Corbel" w:hAnsi="Corbel" w:cs="Corbel"/>
                <w:b/>
                <w:bCs/>
                <w:color w:val="03156C"/>
                <w:lang w:val="it-IT"/>
              </w:rPr>
              <w:t>legali</w:t>
            </w:r>
            <w:r w:rsidRPr="00A26F75">
              <w:rPr>
                <w:rFonts w:ascii="Corbel" w:eastAsia="Corbel" w:hAnsi="Corbel" w:cs="Corbel"/>
                <w:color w:val="03156C"/>
                <w:lang w:val="it-IT"/>
              </w:rPr>
              <w:t xml:space="preserve">, </w:t>
            </w:r>
            <w:r w:rsidRPr="00A26F75">
              <w:rPr>
                <w:rFonts w:ascii="Corbel" w:eastAsia="Corbel" w:hAnsi="Corbel" w:cs="Corbel"/>
                <w:b/>
                <w:bCs/>
                <w:color w:val="03156C"/>
                <w:lang w:val="it-IT"/>
              </w:rPr>
              <w:t>economiche</w:t>
            </w:r>
            <w:r w:rsidRPr="00A26F75">
              <w:rPr>
                <w:rFonts w:ascii="Corbel" w:eastAsia="Corbel" w:hAnsi="Corbel" w:cs="Corbel"/>
                <w:color w:val="03156C"/>
                <w:lang w:val="it-IT"/>
              </w:rPr>
              <w:t xml:space="preserve"> e </w:t>
            </w:r>
            <w:r w:rsidRPr="00A26F75">
              <w:rPr>
                <w:rFonts w:ascii="Corbel" w:eastAsia="Corbel" w:hAnsi="Corbel" w:cs="Corbel"/>
                <w:b/>
                <w:bCs/>
                <w:color w:val="03156C"/>
                <w:lang w:val="it-IT"/>
              </w:rPr>
              <w:t>culturali</w:t>
            </w:r>
            <w:r w:rsidRPr="00A26F75">
              <w:rPr>
                <w:rFonts w:ascii="Corbel" w:eastAsia="Corbel" w:hAnsi="Corbel" w:cs="Corbel"/>
                <w:color w:val="03156C"/>
                <w:lang w:val="it-IT"/>
              </w:rPr>
              <w:t xml:space="preserve">, in particolare nel contesto della </w:t>
            </w:r>
            <w:r w:rsidRPr="00A26F75">
              <w:rPr>
                <w:rFonts w:ascii="Corbel" w:eastAsia="Corbel" w:hAnsi="Corbel" w:cs="Corbel"/>
                <w:b/>
                <w:bCs/>
                <w:color w:val="03156C"/>
                <w:lang w:val="it-IT"/>
              </w:rPr>
              <w:t>guerra civile siriana</w:t>
            </w:r>
            <w:r w:rsidRPr="00A26F75">
              <w:rPr>
                <w:rFonts w:ascii="Corbel" w:eastAsia="Corbel" w:hAnsi="Corbel" w:cs="Corbel"/>
                <w:color w:val="03156C"/>
                <w:lang w:val="it-IT"/>
              </w:rPr>
              <w:t xml:space="preserve">. Gli utenti comprenderanno le complessità del </w:t>
            </w:r>
            <w:r w:rsidRPr="00A26F75">
              <w:rPr>
                <w:rFonts w:ascii="Corbel" w:eastAsia="Corbel" w:hAnsi="Corbel" w:cs="Corbel"/>
                <w:b/>
                <w:bCs/>
                <w:color w:val="03156C"/>
                <w:lang w:val="it-IT"/>
              </w:rPr>
              <w:t>processo decisionale morale ed etico</w:t>
            </w:r>
            <w:r w:rsidRPr="00A26F75">
              <w:rPr>
                <w:rFonts w:ascii="Corbel" w:eastAsia="Corbel" w:hAnsi="Corbel" w:cs="Corbel"/>
                <w:color w:val="03156C"/>
                <w:lang w:val="it-IT"/>
              </w:rPr>
              <w:t xml:space="preserve"> in situazioni di crisi, i fattori </w:t>
            </w:r>
            <w:r w:rsidRPr="00A26F75">
              <w:rPr>
                <w:rFonts w:ascii="Corbel" w:eastAsia="Corbel" w:hAnsi="Corbel" w:cs="Corbel"/>
                <w:b/>
                <w:bCs/>
                <w:color w:val="03156C"/>
                <w:lang w:val="it-IT"/>
              </w:rPr>
              <w:t>socio-economici</w:t>
            </w:r>
            <w:r w:rsidRPr="00A26F75">
              <w:rPr>
                <w:rFonts w:ascii="Corbel" w:eastAsia="Corbel" w:hAnsi="Corbel" w:cs="Corbel"/>
                <w:color w:val="03156C"/>
                <w:lang w:val="it-IT"/>
              </w:rPr>
              <w:t xml:space="preserve"> e </w:t>
            </w:r>
            <w:r w:rsidRPr="00A26F75">
              <w:rPr>
                <w:rFonts w:ascii="Corbel" w:eastAsia="Corbel" w:hAnsi="Corbel" w:cs="Corbel"/>
                <w:b/>
                <w:bCs/>
                <w:color w:val="03156C"/>
                <w:lang w:val="it-IT"/>
              </w:rPr>
              <w:t>geopolitici</w:t>
            </w:r>
            <w:r w:rsidRPr="00A26F75">
              <w:rPr>
                <w:rFonts w:ascii="Corbel" w:eastAsia="Corbel" w:hAnsi="Corbel" w:cs="Corbel"/>
                <w:color w:val="03156C"/>
                <w:lang w:val="it-IT"/>
              </w:rPr>
              <w:t xml:space="preserve"> che guidano la migrazione, e le dimensioni </w:t>
            </w:r>
            <w:r w:rsidRPr="00A26F75">
              <w:rPr>
                <w:rFonts w:ascii="Corbel" w:eastAsia="Corbel" w:hAnsi="Corbel" w:cs="Corbel"/>
                <w:b/>
                <w:bCs/>
                <w:color w:val="03156C"/>
                <w:lang w:val="it-IT"/>
              </w:rPr>
              <w:t>emotive e personali</w:t>
            </w:r>
            <w:r w:rsidRPr="00A26F75">
              <w:rPr>
                <w:rFonts w:ascii="Corbel" w:eastAsia="Corbel" w:hAnsi="Corbel" w:cs="Corbel"/>
                <w:color w:val="03156C"/>
                <w:lang w:val="it-IT"/>
              </w:rPr>
              <w:t xml:space="preserve"> dell’esperienza dei rifugiati. Infine, saranno in grado di </w:t>
            </w:r>
            <w:r w:rsidRPr="00A26F75">
              <w:rPr>
                <w:rFonts w:ascii="Corbel" w:eastAsia="Corbel" w:hAnsi="Corbel" w:cs="Corbel"/>
                <w:b/>
                <w:bCs/>
                <w:color w:val="03156C"/>
                <w:lang w:val="it-IT"/>
              </w:rPr>
              <w:t>riflettere criticamente</w:t>
            </w:r>
            <w:r w:rsidRPr="00A26F75">
              <w:rPr>
                <w:rFonts w:ascii="Corbel" w:eastAsia="Corbel" w:hAnsi="Corbel" w:cs="Corbel"/>
                <w:color w:val="03156C"/>
                <w:lang w:val="it-IT"/>
              </w:rPr>
              <w:t xml:space="preserve"> sulle scelte compiute nel gioco, sviluppare </w:t>
            </w:r>
            <w:r w:rsidRPr="00A26F75">
              <w:rPr>
                <w:rFonts w:ascii="Corbel" w:eastAsia="Corbel" w:hAnsi="Corbel" w:cs="Corbel"/>
                <w:b/>
                <w:bCs/>
                <w:color w:val="03156C"/>
                <w:lang w:val="it-IT"/>
              </w:rPr>
              <w:t>empatia</w:t>
            </w:r>
            <w:r w:rsidRPr="00A26F75">
              <w:rPr>
                <w:rFonts w:ascii="Corbel" w:eastAsia="Corbel" w:hAnsi="Corbel" w:cs="Corbel"/>
                <w:color w:val="03156C"/>
                <w:lang w:val="it-IT"/>
              </w:rPr>
              <w:t xml:space="preserve"> verso le popolazioni sfollate e considerare le </w:t>
            </w:r>
            <w:r w:rsidRPr="00A26F75">
              <w:rPr>
                <w:rFonts w:ascii="Corbel" w:eastAsia="Corbel" w:hAnsi="Corbel" w:cs="Corbel"/>
                <w:b/>
                <w:bCs/>
                <w:color w:val="03156C"/>
                <w:lang w:val="it-IT"/>
              </w:rPr>
              <w:t>implicazioni più ampie</w:t>
            </w:r>
            <w:r w:rsidRPr="00A26F75">
              <w:rPr>
                <w:rFonts w:ascii="Corbel" w:eastAsia="Corbel" w:hAnsi="Corbel" w:cs="Corbel"/>
                <w:color w:val="03156C"/>
                <w:lang w:val="it-IT"/>
              </w:rPr>
              <w:t xml:space="preserve"> della migrazione in contesti globali.</w:t>
            </w:r>
          </w:p>
          <w:p w14:paraId="7D6579AA" w14:textId="77777777" w:rsidR="00A26F75" w:rsidRPr="00A26F75" w:rsidRDefault="00A26F75" w:rsidP="00A26F75">
            <w:pPr>
              <w:ind w:left="-6" w:hanging="11"/>
              <w:jc w:val="both"/>
              <w:rPr>
                <w:rFonts w:ascii="Corbel" w:eastAsia="Corbel" w:hAnsi="Corbel" w:cs="Corbel"/>
                <w:b/>
                <w:color w:val="03156C"/>
                <w:lang w:val="it-IT"/>
              </w:rPr>
            </w:pPr>
          </w:p>
          <w:p w14:paraId="38F95735" w14:textId="77777777" w:rsidR="00A26F75" w:rsidRPr="00A26F75" w:rsidRDefault="00A26F75" w:rsidP="00A26F75">
            <w:pPr>
              <w:ind w:left="-6" w:hanging="11"/>
              <w:jc w:val="both"/>
              <w:rPr>
                <w:lang w:val="it-IT"/>
              </w:rPr>
            </w:pPr>
            <w:r w:rsidRPr="00A26F75">
              <w:rPr>
                <w:rFonts w:ascii="Corbel" w:eastAsia="Corbel" w:hAnsi="Corbel" w:cs="Corbel"/>
                <w:b/>
                <w:color w:val="03156C"/>
                <w:lang w:val="it-IT"/>
              </w:rPr>
              <w:lastRenderedPageBreak/>
              <w:t>Requisiti tecnici e materiali richiesti:</w:t>
            </w:r>
            <w:r w:rsidRPr="00A26F75">
              <w:rPr>
                <w:rFonts w:ascii="Corbel" w:eastAsia="Corbel" w:hAnsi="Corbel" w:cs="Corbel"/>
                <w:color w:val="03156C"/>
                <w:lang w:val="it-IT"/>
              </w:rPr>
              <w:t xml:space="preserve">  PC/Tablet/Smartphone + Cuffie + Mouse; WIFI; Acquisto del gioco.</w:t>
            </w:r>
          </w:p>
          <w:p w14:paraId="42F6EA6C" w14:textId="77777777" w:rsidR="00A26F75" w:rsidRPr="00A26F75" w:rsidRDefault="00A26F75" w:rsidP="002B6129">
            <w:pPr>
              <w:jc w:val="both"/>
              <w:rPr>
                <w:rFonts w:ascii="Corbel" w:eastAsia="Corbel" w:hAnsi="Corbel" w:cs="Corbel"/>
                <w:b/>
                <w:color w:val="03156C"/>
                <w:szCs w:val="16"/>
                <w:lang w:val="it-IT"/>
              </w:rPr>
            </w:pPr>
          </w:p>
          <w:p w14:paraId="12A7929A" w14:textId="0D2AFB99" w:rsidR="00A26F75" w:rsidRPr="00A56855" w:rsidRDefault="00A26F75" w:rsidP="00A26F75">
            <w:pPr>
              <w:rPr>
                <w:rFonts w:ascii="Corbel" w:eastAsia="Corbel" w:hAnsi="Corbel" w:cs="Corbel"/>
                <w:color w:val="03156C"/>
                <w:lang w:val="it-IT"/>
              </w:rPr>
            </w:pPr>
          </w:p>
        </w:tc>
      </w:tr>
    </w:tbl>
    <w:p w14:paraId="28598F06" w14:textId="5E890BBD" w:rsidR="00A26F75" w:rsidRPr="009604D4" w:rsidRDefault="00A26F75" w:rsidP="009604D4">
      <w:pPr>
        <w:spacing w:after="157" w:line="360" w:lineRule="auto"/>
        <w:rPr>
          <w:lang w:val="it-IT"/>
        </w:rPr>
      </w:pPr>
    </w:p>
    <w:p w14:paraId="13D24101" w14:textId="7215A942" w:rsidR="006C7DFA" w:rsidRPr="002B6129" w:rsidRDefault="006C7DFA" w:rsidP="00A26F75">
      <w:pPr>
        <w:spacing w:after="0" w:line="240" w:lineRule="auto"/>
        <w:ind w:left="-6" w:hanging="11"/>
        <w:jc w:val="both"/>
        <w:rPr>
          <w:lang w:val="it-IT"/>
        </w:rPr>
      </w:pPr>
    </w:p>
    <w:p w14:paraId="516C5448" w14:textId="77777777" w:rsidR="00CB6AF0" w:rsidRPr="002B6129" w:rsidRDefault="00CB6AF0" w:rsidP="00E2475C">
      <w:pPr>
        <w:spacing w:after="157" w:line="360" w:lineRule="auto"/>
        <w:ind w:left="-5" w:hanging="10"/>
        <w:rPr>
          <w:lang w:val="it-IT"/>
        </w:rPr>
      </w:pPr>
    </w:p>
    <w:p w14:paraId="1A27E3AB" w14:textId="0E1914B4" w:rsidR="00AF2255" w:rsidRPr="00AF2255" w:rsidRDefault="00AF2255" w:rsidP="00AF2255">
      <w:pPr>
        <w:spacing w:before="100" w:beforeAutospacing="1" w:after="100" w:afterAutospacing="1" w:line="240" w:lineRule="auto"/>
        <w:jc w:val="center"/>
        <w:rPr>
          <w:rFonts w:ascii="Times New Roman" w:eastAsia="Times New Roman" w:hAnsi="Times New Roman" w:cs="Times New Roman"/>
          <w:color w:val="auto"/>
          <w:kern w:val="0"/>
          <w:sz w:val="24"/>
          <w:szCs w:val="24"/>
          <w:lang w:val="it-IT" w:eastAsia="it-IT"/>
          <w14:ligatures w14:val="none"/>
        </w:rPr>
      </w:pPr>
    </w:p>
    <w:p w14:paraId="6420C130" w14:textId="77777777" w:rsidR="00A26F75" w:rsidRPr="002B6129" w:rsidRDefault="00A26F75">
      <w:pPr>
        <w:spacing w:after="161"/>
        <w:rPr>
          <w:rFonts w:ascii="Corbel" w:eastAsia="Corbel" w:hAnsi="Corbel" w:cs="Corbel"/>
          <w:color w:val="03156C"/>
          <w:sz w:val="24"/>
          <w:lang w:val="it-IT"/>
        </w:rPr>
        <w:sectPr w:rsidR="00A26F75" w:rsidRPr="002B6129" w:rsidSect="00A26F75">
          <w:type w:val="continuous"/>
          <w:pgSz w:w="12240" w:h="15840"/>
          <w:pgMar w:top="1440" w:right="1440" w:bottom="1440" w:left="1440" w:header="720" w:footer="720" w:gutter="0"/>
          <w:cols w:space="707"/>
        </w:sectPr>
      </w:pPr>
    </w:p>
    <w:p w14:paraId="4FA9F895" w14:textId="77777777" w:rsidR="00A26F75" w:rsidRDefault="00A26F75" w:rsidP="00A26F75">
      <w:pPr>
        <w:spacing w:after="0" w:line="240" w:lineRule="auto"/>
        <w:jc w:val="both"/>
        <w:rPr>
          <w:rFonts w:ascii="Corbel" w:eastAsia="Corbel" w:hAnsi="Corbel" w:cs="Corbel"/>
          <w:b/>
          <w:color w:val="01C172"/>
          <w:sz w:val="28"/>
          <w:lang w:val="it-IT"/>
        </w:rPr>
      </w:pPr>
    </w:p>
    <w:p w14:paraId="5B753E4C" w14:textId="31C78E47" w:rsidR="00A63355" w:rsidRPr="00217F05" w:rsidRDefault="00D23AE2" w:rsidP="00A26F75">
      <w:pPr>
        <w:spacing w:after="0" w:line="240" w:lineRule="auto"/>
        <w:jc w:val="both"/>
        <w:rPr>
          <w:lang w:val="it-IT"/>
        </w:rPr>
      </w:pPr>
      <w:r w:rsidRPr="00217F05">
        <w:rPr>
          <w:rFonts w:ascii="Corbel" w:eastAsia="Corbel" w:hAnsi="Corbel" w:cs="Corbel"/>
          <w:b/>
          <w:color w:val="01C172"/>
          <w:sz w:val="28"/>
          <w:lang w:val="it-IT"/>
        </w:rPr>
        <w:t>Fase di preparazione</w:t>
      </w:r>
    </w:p>
    <w:p w14:paraId="379A33F2" w14:textId="77777777" w:rsidR="00A26F75" w:rsidRDefault="00A26F75" w:rsidP="00A26F75">
      <w:pPr>
        <w:spacing w:after="0" w:line="240" w:lineRule="auto"/>
        <w:jc w:val="both"/>
        <w:rPr>
          <w:rFonts w:ascii="Corbel" w:eastAsia="Corbel" w:hAnsi="Corbel" w:cs="Corbel"/>
          <w:color w:val="03156C"/>
          <w:sz w:val="24"/>
          <w:lang w:val="it-IT"/>
        </w:rPr>
      </w:pPr>
    </w:p>
    <w:p w14:paraId="21470A7B" w14:textId="4340AC38"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Nella fase di preparazione, è essenziale assicurarsi che ogni studente</w:t>
      </w:r>
      <w:r w:rsidR="009604D4">
        <w:rPr>
          <w:rFonts w:ascii="Corbel" w:eastAsia="Corbel" w:hAnsi="Corbel" w:cs="Corbel"/>
          <w:color w:val="03156C"/>
          <w:sz w:val="24"/>
          <w:lang w:val="it-IT"/>
        </w:rPr>
        <w:t xml:space="preserve"> e studentessa</w:t>
      </w:r>
      <w:r w:rsidRPr="00A26F75">
        <w:rPr>
          <w:rFonts w:ascii="Corbel" w:eastAsia="Corbel" w:hAnsi="Corbel" w:cs="Corbel"/>
          <w:color w:val="03156C"/>
          <w:sz w:val="24"/>
          <w:lang w:val="it-IT"/>
        </w:rPr>
        <w:t xml:space="preserve"> abbia accesso a un dispositivo (PC, tablet o smartphone) con il gioco installato e perfettamente funzionante. Deve essere disponibile una connessione Internet stabile per garantire un'esperienza di gioco fluida. Ogni studente</w:t>
      </w:r>
      <w:r w:rsidR="009604D4">
        <w:rPr>
          <w:rFonts w:ascii="Corbel" w:eastAsia="Corbel" w:hAnsi="Corbel" w:cs="Corbel"/>
          <w:color w:val="03156C"/>
          <w:sz w:val="24"/>
          <w:lang w:val="it-IT"/>
        </w:rPr>
        <w:t xml:space="preserve"> e studentessa</w:t>
      </w:r>
      <w:r w:rsidRPr="00A26F75">
        <w:rPr>
          <w:rFonts w:ascii="Corbel" w:eastAsia="Corbel" w:hAnsi="Corbel" w:cs="Corbel"/>
          <w:color w:val="03156C"/>
          <w:sz w:val="24"/>
          <w:lang w:val="it-IT"/>
        </w:rPr>
        <w:t xml:space="preserve"> dovrebbe inoltre disporre di cuffie, così da potersi immergere completamente nell’audio e nella narrazione del gioco, evitando di disturbare gli altri.</w:t>
      </w:r>
    </w:p>
    <w:p w14:paraId="3D69E74D"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Trattandosi di un gioco che può essere fruito anche nel tempo libero, garantire l’accesso dai propri telefoni può aumentare l’impegno e migliorare l’esperienza complessiva.</w:t>
      </w:r>
    </w:p>
    <w:p w14:paraId="22DB4DEA" w14:textId="557E2B8D"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 xml:space="preserve">Prima dell’inizio della lezione, è consigliabile che </w:t>
      </w:r>
      <w:r w:rsidR="009604D4">
        <w:rPr>
          <w:rFonts w:ascii="Corbel" w:eastAsia="Corbel" w:hAnsi="Corbel" w:cs="Corbel"/>
          <w:color w:val="03156C"/>
          <w:sz w:val="24"/>
          <w:lang w:val="it-IT"/>
        </w:rPr>
        <w:t>le/gli</w:t>
      </w:r>
      <w:r w:rsidRPr="00A26F75">
        <w:rPr>
          <w:rFonts w:ascii="Corbel" w:eastAsia="Corbel" w:hAnsi="Corbel" w:cs="Corbel"/>
          <w:color w:val="03156C"/>
          <w:sz w:val="24"/>
          <w:lang w:val="it-IT"/>
        </w:rPr>
        <w:t xml:space="preserve"> insegnanti provino personalmente il gioco, così da comprenderne le meccaniche, i temi, l’impatto emotivo e l’esperienza utente complessiva. Questo permetterà loro di guidare efficacemente </w:t>
      </w:r>
      <w:r w:rsidR="009604D4">
        <w:rPr>
          <w:rFonts w:ascii="Corbel" w:eastAsia="Corbel" w:hAnsi="Corbel" w:cs="Corbel"/>
          <w:color w:val="03156C"/>
          <w:sz w:val="24"/>
          <w:lang w:val="it-IT"/>
        </w:rPr>
        <w:t>la classe</w:t>
      </w:r>
      <w:r w:rsidRPr="00A26F75">
        <w:rPr>
          <w:rFonts w:ascii="Corbel" w:eastAsia="Corbel" w:hAnsi="Corbel" w:cs="Corbel"/>
          <w:color w:val="03156C"/>
          <w:sz w:val="24"/>
          <w:lang w:val="it-IT"/>
        </w:rPr>
        <w:t xml:space="preserve"> e di anticipare eventuali difficoltà.</w:t>
      </w:r>
    </w:p>
    <w:p w14:paraId="5248D4C9"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Per introdurre il gioco senza compromettere la narrazione, l’insegnante può presentare una panoramica del contesto, concentrandosi sull’esperienza dei rifugiati siriani e su alcuni dei dilemmi morali che i giocatori affronteranno, evitando però di svelare i momenti chiave della trama.</w:t>
      </w:r>
    </w:p>
    <w:p w14:paraId="4F18077F" w14:textId="77777777"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È inoltre importante preparare la classe ai temi delicati che verranno affrontati nel gioco, avviando una discussione preliminare sui temi della migrazione, della crisi dei rifugiati e del processo decisionale morale. L’insegnante può anche fornire materiale introduttivo o proporre una breve spiegazione sul contesto del conflitto siriano, per garantire una comprensione più profonda delle implicazioni reali della narrazione.</w:t>
      </w:r>
    </w:p>
    <w:p w14:paraId="67E4833A" w14:textId="5C3D93BE" w:rsidR="00A26F75" w:rsidRPr="00A26F75" w:rsidRDefault="00A26F75" w:rsidP="00A26F75">
      <w:pPr>
        <w:spacing w:after="0" w:line="240" w:lineRule="auto"/>
        <w:jc w:val="both"/>
        <w:rPr>
          <w:rFonts w:ascii="Corbel" w:eastAsia="Corbel" w:hAnsi="Corbel" w:cs="Corbel"/>
          <w:color w:val="03156C"/>
          <w:sz w:val="24"/>
          <w:lang w:val="it-IT"/>
        </w:rPr>
      </w:pPr>
      <w:r w:rsidRPr="00A26F75">
        <w:rPr>
          <w:rFonts w:ascii="Corbel" w:eastAsia="Corbel" w:hAnsi="Corbel" w:cs="Corbel"/>
          <w:color w:val="03156C"/>
          <w:sz w:val="24"/>
          <w:lang w:val="it-IT"/>
        </w:rPr>
        <w:t>Infine, poiché molte classi europee sono multiculturali e potrebbero includere studenti rifugiati, anche siriani</w:t>
      </w:r>
      <w:r w:rsidR="009604D4">
        <w:rPr>
          <w:rFonts w:ascii="Corbel" w:eastAsia="Corbel" w:hAnsi="Corbel" w:cs="Corbel"/>
          <w:color w:val="03156C"/>
          <w:sz w:val="24"/>
          <w:lang w:val="it-IT"/>
        </w:rPr>
        <w:t>;</w:t>
      </w:r>
      <w:r w:rsidRPr="00A26F75">
        <w:rPr>
          <w:rFonts w:ascii="Corbel" w:eastAsia="Corbel" w:hAnsi="Corbel" w:cs="Corbel"/>
          <w:color w:val="03156C"/>
          <w:sz w:val="24"/>
          <w:lang w:val="it-IT"/>
        </w:rPr>
        <w:t xml:space="preserve"> è </w:t>
      </w:r>
      <w:r w:rsidR="009604D4">
        <w:rPr>
          <w:rFonts w:ascii="Corbel" w:eastAsia="Corbel" w:hAnsi="Corbel" w:cs="Corbel"/>
          <w:color w:val="03156C"/>
          <w:sz w:val="24"/>
          <w:lang w:val="it-IT"/>
        </w:rPr>
        <w:t xml:space="preserve">quindi </w:t>
      </w:r>
      <w:r w:rsidRPr="00A26F75">
        <w:rPr>
          <w:rFonts w:ascii="Corbel" w:eastAsia="Corbel" w:hAnsi="Corbel" w:cs="Corbel"/>
          <w:color w:val="03156C"/>
          <w:sz w:val="24"/>
          <w:lang w:val="it-IT"/>
        </w:rPr>
        <w:t>fondamentale che l’insegnante affronti in modo riservato eventuali questioni delicate o situazioni personali che potrebbero emergere, assicurando un ambiente rispettoso e inclusivo.</w:t>
      </w:r>
    </w:p>
    <w:p w14:paraId="2B77A855" w14:textId="5A54842B" w:rsidR="00A63355" w:rsidRDefault="000D21C3">
      <w:pPr>
        <w:spacing w:after="200"/>
        <w:rPr>
          <w:rFonts w:ascii="Corbel" w:eastAsia="Corbel" w:hAnsi="Corbel" w:cs="Corbel"/>
          <w:color w:val="03156C"/>
          <w:sz w:val="24"/>
          <w:lang w:val="it-IT"/>
        </w:rPr>
      </w:pPr>
      <w:r w:rsidRPr="00D23AE2">
        <w:rPr>
          <w:rFonts w:ascii="Corbel" w:eastAsia="Corbel" w:hAnsi="Corbel" w:cs="Corbel"/>
          <w:color w:val="03156C"/>
          <w:sz w:val="24"/>
          <w:lang w:val="it-IT"/>
        </w:rPr>
        <w:t xml:space="preserve"> </w:t>
      </w:r>
    </w:p>
    <w:p w14:paraId="775F5A95" w14:textId="2022F4BA" w:rsidR="00D23AE2" w:rsidRDefault="00D23AE2">
      <w:pPr>
        <w:spacing w:after="200"/>
        <w:rPr>
          <w:lang w:val="it-IT"/>
        </w:rPr>
      </w:pPr>
    </w:p>
    <w:p w14:paraId="78133AF0" w14:textId="46B24E36" w:rsidR="00A26F75" w:rsidRDefault="00A26F75">
      <w:pPr>
        <w:rPr>
          <w:lang w:val="it-IT"/>
        </w:rPr>
      </w:pPr>
      <w:r>
        <w:rPr>
          <w:lang w:val="it-IT"/>
        </w:rPr>
        <w:br w:type="page"/>
      </w:r>
    </w:p>
    <w:p w14:paraId="28818073" w14:textId="2EEB3B10" w:rsidR="00A63355" w:rsidRDefault="00D23AE2">
      <w:pPr>
        <w:pStyle w:val="Titolo2"/>
        <w:spacing w:after="0"/>
        <w:ind w:left="-5"/>
      </w:pPr>
      <w:r>
        <w:lastRenderedPageBreak/>
        <w:t xml:space="preserve">Fase di </w:t>
      </w:r>
      <w:proofErr w:type="spellStart"/>
      <w:r>
        <w:t>gioco</w:t>
      </w:r>
      <w:proofErr w:type="spellEnd"/>
    </w:p>
    <w:p w14:paraId="0F2AC45F" w14:textId="77777777" w:rsidR="00813A39" w:rsidRPr="00813A39" w:rsidRDefault="00813A39" w:rsidP="00813A39"/>
    <w:tbl>
      <w:tblPr>
        <w:tblStyle w:val="TableGrid"/>
        <w:tblW w:w="9524" w:type="dxa"/>
        <w:tblInd w:w="6" w:type="dxa"/>
        <w:tblCellMar>
          <w:top w:w="41" w:type="dxa"/>
          <w:left w:w="107" w:type="dxa"/>
          <w:right w:w="71" w:type="dxa"/>
        </w:tblCellMar>
        <w:tblLook w:val="04A0" w:firstRow="1" w:lastRow="0" w:firstColumn="1" w:lastColumn="0" w:noHBand="0" w:noVBand="1"/>
      </w:tblPr>
      <w:tblGrid>
        <w:gridCol w:w="788"/>
        <w:gridCol w:w="5438"/>
        <w:gridCol w:w="1418"/>
        <w:gridCol w:w="1880"/>
      </w:tblGrid>
      <w:tr w:rsidR="00A63355" w14:paraId="65996F25" w14:textId="77777777" w:rsidTr="000D049E">
        <w:trPr>
          <w:trHeight w:val="446"/>
        </w:trPr>
        <w:tc>
          <w:tcPr>
            <w:tcW w:w="788"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28CF9B11" w:rsidR="00A63355" w:rsidRDefault="00A26F75">
            <w:pPr>
              <w:jc w:val="center"/>
            </w:pPr>
            <w:proofErr w:type="spellStart"/>
            <w:r>
              <w:rPr>
                <w:rFonts w:ascii="Corbel" w:eastAsia="Corbel" w:hAnsi="Corbel" w:cs="Corbel"/>
                <w:b/>
                <w:color w:val="03156C"/>
                <w:sz w:val="18"/>
              </w:rPr>
              <w:t>Lezione</w:t>
            </w:r>
            <w:proofErr w:type="spellEnd"/>
            <w:r w:rsidR="00D23AE2">
              <w:rPr>
                <w:rFonts w:ascii="Corbel" w:eastAsia="Corbel" w:hAnsi="Corbel" w:cs="Corbel"/>
                <w:b/>
                <w:color w:val="03156C"/>
                <w:sz w:val="18"/>
              </w:rPr>
              <w:t xml:space="preserve"> </w:t>
            </w:r>
            <w:r w:rsidR="000D21C3">
              <w:rPr>
                <w:rFonts w:ascii="Corbel" w:eastAsia="Corbel" w:hAnsi="Corbel" w:cs="Corbel"/>
                <w:b/>
                <w:color w:val="03156C"/>
                <w:sz w:val="18"/>
              </w:rPr>
              <w:t xml:space="preserve"> No. </w:t>
            </w:r>
          </w:p>
        </w:tc>
        <w:tc>
          <w:tcPr>
            <w:tcW w:w="5438"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677F5BCB" w:rsidR="00A63355" w:rsidRDefault="000D21C3">
            <w:pPr>
              <w:ind w:right="33"/>
              <w:jc w:val="center"/>
            </w:pPr>
            <w:proofErr w:type="spellStart"/>
            <w:r>
              <w:rPr>
                <w:rFonts w:ascii="Corbel" w:eastAsia="Corbel" w:hAnsi="Corbel" w:cs="Corbel"/>
                <w:b/>
                <w:color w:val="03156C"/>
              </w:rPr>
              <w:t>Descri</w:t>
            </w:r>
            <w:r w:rsidR="00D23AE2">
              <w:rPr>
                <w:rFonts w:ascii="Corbel" w:eastAsia="Corbel" w:hAnsi="Corbel" w:cs="Corbel"/>
                <w:b/>
                <w:color w:val="03156C"/>
              </w:rPr>
              <w:t>zione</w:t>
            </w:r>
            <w:proofErr w:type="spellEnd"/>
            <w:r w:rsidR="00D23AE2">
              <w:rPr>
                <w:rFonts w:ascii="Corbel" w:eastAsia="Corbel" w:hAnsi="Corbel" w:cs="Corbel"/>
                <w:b/>
                <w:color w:val="03156C"/>
              </w:rPr>
              <w:t xml:space="preserve"> step</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0DE3204C" w:rsidR="00A63355" w:rsidRDefault="00D23AE2" w:rsidP="00A26F75">
            <w:pPr>
              <w:jc w:val="center"/>
            </w:pPr>
            <w:proofErr w:type="spellStart"/>
            <w:r>
              <w:rPr>
                <w:rFonts w:ascii="Corbel" w:eastAsia="Corbel" w:hAnsi="Corbel" w:cs="Corbel"/>
                <w:b/>
                <w:color w:val="03156C"/>
                <w:sz w:val="18"/>
              </w:rPr>
              <w:t>Modalità</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svolgimento</w:t>
            </w:r>
            <w:proofErr w:type="spellEnd"/>
          </w:p>
        </w:tc>
        <w:tc>
          <w:tcPr>
            <w:tcW w:w="1880"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3F7CA43B" w:rsidR="00A63355" w:rsidRDefault="00D23AE2" w:rsidP="00A26F75">
            <w:pPr>
              <w:jc w:val="center"/>
            </w:pPr>
            <w:proofErr w:type="spellStart"/>
            <w:r>
              <w:rPr>
                <w:rFonts w:ascii="Corbel" w:eastAsia="Corbel" w:hAnsi="Corbel" w:cs="Corbel"/>
                <w:b/>
                <w:color w:val="03156C"/>
                <w:sz w:val="18"/>
              </w:rPr>
              <w:t>Materiali</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utili</w:t>
            </w:r>
            <w:proofErr w:type="spellEnd"/>
          </w:p>
        </w:tc>
      </w:tr>
      <w:tr w:rsidR="00A63355" w14:paraId="71202B6B" w14:textId="77777777" w:rsidTr="000D049E">
        <w:trPr>
          <w:trHeight w:val="1771"/>
        </w:trPr>
        <w:tc>
          <w:tcPr>
            <w:tcW w:w="788" w:type="dxa"/>
            <w:tcBorders>
              <w:top w:val="single" w:sz="4" w:space="0" w:color="000000"/>
              <w:left w:val="single" w:sz="4" w:space="0" w:color="000000"/>
              <w:bottom w:val="single" w:sz="4" w:space="0" w:color="000000"/>
              <w:right w:val="single" w:sz="4" w:space="0" w:color="000000"/>
            </w:tcBorders>
          </w:tcPr>
          <w:p w14:paraId="4A49C9D0"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438" w:type="dxa"/>
            <w:tcBorders>
              <w:top w:val="single" w:sz="4" w:space="0" w:color="000000"/>
              <w:left w:val="single" w:sz="4" w:space="0" w:color="000000"/>
              <w:bottom w:val="single" w:sz="4" w:space="0" w:color="000000"/>
              <w:right w:val="single" w:sz="4" w:space="0" w:color="000000"/>
            </w:tcBorders>
          </w:tcPr>
          <w:p w14:paraId="281C6189" w14:textId="2EAEA701" w:rsidR="00A63355" w:rsidRPr="0036052F" w:rsidRDefault="000D21C3" w:rsidP="00E91F30">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 </w:t>
            </w:r>
            <w:r w:rsidR="00D23AE2" w:rsidRPr="0036052F">
              <w:rPr>
                <w:rFonts w:ascii="Corbel" w:eastAsia="Corbel" w:hAnsi="Corbel" w:cs="Corbel"/>
                <w:b/>
                <w:bCs/>
                <w:color w:val="03156C"/>
                <w:lang w:val="it-IT"/>
              </w:rPr>
              <w:t>Introduzione al tema</w:t>
            </w:r>
          </w:p>
          <w:p w14:paraId="5503E1CB" w14:textId="6A9C05B4"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Iniziare la lezione introducendo il tema della migrazione forzata, concentrandosi in particolare sulla crisi dei rifugiati siriani. È possibile coinvolgere gli studenti e le studentesse ponendo domande stimolanti come:</w:t>
            </w:r>
          </w:p>
          <w:p w14:paraId="10F9FA92" w14:textId="77777777" w:rsidR="00E91F30" w:rsidRPr="0036052F" w:rsidRDefault="00E91F30" w:rsidP="00E91F30">
            <w:pPr>
              <w:numPr>
                <w:ilvl w:val="0"/>
                <w:numId w:val="19"/>
              </w:numPr>
              <w:jc w:val="both"/>
              <w:rPr>
                <w:rFonts w:ascii="Corbel" w:eastAsia="Corbel" w:hAnsi="Corbel" w:cs="Corbel"/>
                <w:bCs/>
                <w:color w:val="03156C"/>
                <w:lang w:val="it-IT"/>
              </w:rPr>
            </w:pPr>
            <w:r w:rsidRPr="0036052F">
              <w:rPr>
                <w:rFonts w:ascii="Corbel" w:eastAsia="Corbel" w:hAnsi="Corbel" w:cs="Corbel"/>
                <w:bCs/>
                <w:color w:val="03156C"/>
                <w:lang w:val="it-IT"/>
              </w:rPr>
              <w:t>“Cosa sapete delle sfide che i rifugiati devono affrontare?”</w:t>
            </w:r>
          </w:p>
          <w:p w14:paraId="610E7400" w14:textId="77777777" w:rsidR="00E91F30" w:rsidRPr="0036052F" w:rsidRDefault="00E91F30" w:rsidP="00E91F30">
            <w:pPr>
              <w:numPr>
                <w:ilvl w:val="0"/>
                <w:numId w:val="19"/>
              </w:numPr>
              <w:jc w:val="both"/>
              <w:rPr>
                <w:rFonts w:ascii="Corbel" w:eastAsia="Corbel" w:hAnsi="Corbel" w:cs="Corbel"/>
                <w:bCs/>
                <w:color w:val="03156C"/>
                <w:lang w:val="it-IT"/>
              </w:rPr>
            </w:pPr>
            <w:r w:rsidRPr="0036052F">
              <w:rPr>
                <w:rFonts w:ascii="Corbel" w:eastAsia="Corbel" w:hAnsi="Corbel" w:cs="Corbel"/>
                <w:bCs/>
                <w:color w:val="03156C"/>
                <w:lang w:val="it-IT"/>
              </w:rPr>
              <w:t>“Quali sono i fattori che spingono le persone a lasciare le loro case e a cercare rifugio in altri Paesi?”</w:t>
            </w:r>
          </w:p>
          <w:p w14:paraId="0285105A" w14:textId="65A2775C"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Questo approccio permette di creare il contesto per il gioco, attivando le conoscenze pregresse, i pensieri e le riflessioni personali, aiutando gli studenti e le studentesse a essere più ricettivi e consapevoli nel cogliere i messaggi del gioco.</w:t>
            </w:r>
          </w:p>
          <w:p w14:paraId="0BD01592" w14:textId="08888A9D" w:rsidR="00812AC5"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In questa fase, il/la docente non deve ancora fornire informazioni dettagliate sulla crisi dei rifugiati o sul conflitto siriano. L’obiettivo è stimolare la curiosità, raccogliere le opinioni e le idee iniziali degli studenti e delle studentesse, così da poter successivamente confrontare ciò che pensavano prima e dopo aver vissuto l’esperienza del gioco, valutando così l’evoluzione della loro comprensione e del loro approccio al tema dei rifugiati.</w:t>
            </w:r>
          </w:p>
        </w:tc>
        <w:tc>
          <w:tcPr>
            <w:tcW w:w="1418" w:type="dxa"/>
            <w:tcBorders>
              <w:top w:val="single" w:sz="4" w:space="0" w:color="000000"/>
              <w:left w:val="single" w:sz="4" w:space="0" w:color="000000"/>
              <w:bottom w:val="single" w:sz="4" w:space="0" w:color="000000"/>
              <w:right w:val="single" w:sz="4" w:space="0" w:color="000000"/>
            </w:tcBorders>
          </w:tcPr>
          <w:p w14:paraId="28AF6475" w14:textId="2BB54918" w:rsidR="00095096" w:rsidRPr="0036052F" w:rsidRDefault="00813A39" w:rsidP="00A26F75">
            <w:pPr>
              <w:spacing w:after="1"/>
              <w:jc w:val="center"/>
              <w:rPr>
                <w:sz w:val="18"/>
              </w:rPr>
            </w:pPr>
            <w:proofErr w:type="spellStart"/>
            <w:r w:rsidRPr="0036052F">
              <w:rPr>
                <w:rFonts w:ascii="Corbel" w:eastAsia="Corbel" w:hAnsi="Corbel" w:cs="Corbel"/>
                <w:bCs/>
                <w:color w:val="03156C"/>
                <w:sz w:val="18"/>
              </w:rPr>
              <w:t>P</w:t>
            </w:r>
            <w:r w:rsidR="00D23AE2" w:rsidRPr="0036052F">
              <w:rPr>
                <w:rFonts w:ascii="Corbel" w:eastAsia="Corbel" w:hAnsi="Corbel" w:cs="Corbel"/>
                <w:bCs/>
                <w:color w:val="03156C"/>
                <w:sz w:val="18"/>
              </w:rPr>
              <w:t>lenaria</w:t>
            </w:r>
            <w:proofErr w:type="spellEnd"/>
          </w:p>
          <w:p w14:paraId="6BAD95D2" w14:textId="779019D5" w:rsidR="00A63355" w:rsidRPr="0036052F" w:rsidRDefault="00A63355" w:rsidP="00A26F75">
            <w:pPr>
              <w:ind w:left="1"/>
              <w:jc w:val="center"/>
              <w:rPr>
                <w:sz w:val="18"/>
              </w:rPr>
            </w:pPr>
          </w:p>
        </w:tc>
        <w:tc>
          <w:tcPr>
            <w:tcW w:w="1880" w:type="dxa"/>
            <w:tcBorders>
              <w:top w:val="single" w:sz="4" w:space="0" w:color="000000"/>
              <w:left w:val="single" w:sz="4" w:space="0" w:color="000000"/>
              <w:bottom w:val="single" w:sz="4" w:space="0" w:color="000000"/>
              <w:right w:val="single" w:sz="4" w:space="0" w:color="000000"/>
            </w:tcBorders>
          </w:tcPr>
          <w:p w14:paraId="7D5997C4" w14:textId="0B244167" w:rsidR="00A63355" w:rsidRPr="0036052F" w:rsidRDefault="00D75CBA" w:rsidP="00A26F75">
            <w:pPr>
              <w:spacing w:after="1"/>
              <w:jc w:val="center"/>
              <w:rPr>
                <w:sz w:val="18"/>
              </w:rPr>
            </w:pPr>
            <w:proofErr w:type="spellStart"/>
            <w:r w:rsidRPr="0036052F">
              <w:rPr>
                <w:rFonts w:ascii="Corbel" w:eastAsia="Corbel" w:hAnsi="Corbel" w:cs="Corbel"/>
                <w:bCs/>
                <w:color w:val="03156C"/>
                <w:sz w:val="18"/>
              </w:rPr>
              <w:t>Lavagna</w:t>
            </w:r>
            <w:proofErr w:type="spellEnd"/>
            <w:r w:rsidR="006237F1" w:rsidRPr="0036052F">
              <w:rPr>
                <w:rFonts w:ascii="Corbel" w:eastAsia="Corbel" w:hAnsi="Corbel" w:cs="Corbel"/>
                <w:bCs/>
                <w:color w:val="03156C"/>
                <w:sz w:val="18"/>
              </w:rPr>
              <w:t xml:space="preserve"> + </w:t>
            </w:r>
            <w:proofErr w:type="spellStart"/>
            <w:r w:rsidR="00367342" w:rsidRPr="0036052F">
              <w:rPr>
                <w:rFonts w:ascii="Corbel" w:eastAsia="Corbel" w:hAnsi="Corbel" w:cs="Corbel"/>
                <w:bCs/>
                <w:color w:val="03156C"/>
                <w:sz w:val="18"/>
              </w:rPr>
              <w:t>pennarelli</w:t>
            </w:r>
            <w:proofErr w:type="spellEnd"/>
            <w:r w:rsidR="00D23AE2" w:rsidRPr="0036052F">
              <w:rPr>
                <w:rFonts w:ascii="Corbel" w:eastAsia="Corbel" w:hAnsi="Corbel" w:cs="Corbel"/>
                <w:bCs/>
                <w:color w:val="03156C"/>
                <w:sz w:val="18"/>
              </w:rPr>
              <w:t xml:space="preserve"> o </w:t>
            </w:r>
            <w:proofErr w:type="spellStart"/>
            <w:r w:rsidR="00D23AE2" w:rsidRPr="0036052F">
              <w:rPr>
                <w:rFonts w:ascii="Corbel" w:eastAsia="Corbel" w:hAnsi="Corbel" w:cs="Corbel"/>
                <w:bCs/>
                <w:color w:val="03156C"/>
                <w:sz w:val="18"/>
              </w:rPr>
              <w:t>proiettore</w:t>
            </w:r>
            <w:proofErr w:type="spellEnd"/>
            <w:r w:rsidR="00D23AE2" w:rsidRPr="0036052F">
              <w:rPr>
                <w:rFonts w:ascii="Corbel" w:eastAsia="Corbel" w:hAnsi="Corbel" w:cs="Corbel"/>
                <w:bCs/>
                <w:color w:val="03156C"/>
                <w:sz w:val="18"/>
              </w:rPr>
              <w:t>.</w:t>
            </w:r>
          </w:p>
        </w:tc>
      </w:tr>
      <w:tr w:rsidR="00A63355" w14:paraId="4615B376"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7A2E9364" w14:textId="77777777" w:rsidR="00A63355" w:rsidRPr="00813A39" w:rsidRDefault="000D21C3">
            <w:pPr>
              <w:ind w:right="38"/>
              <w:jc w:val="center"/>
              <w:rPr>
                <w:rFonts w:ascii="Corbel" w:eastAsia="Corbel" w:hAnsi="Corbel" w:cs="Corbel"/>
                <w:bCs/>
                <w:color w:val="03156C"/>
                <w:sz w:val="24"/>
              </w:rPr>
            </w:pPr>
            <w:r w:rsidRPr="00813A39">
              <w:rPr>
                <w:rFonts w:ascii="Corbel" w:eastAsia="Corbel" w:hAnsi="Corbel" w:cs="Corbel"/>
                <w:bCs/>
                <w:color w:val="03156C"/>
                <w:sz w:val="24"/>
              </w:rPr>
              <w:t xml:space="preserve">1 </w:t>
            </w:r>
          </w:p>
        </w:tc>
        <w:tc>
          <w:tcPr>
            <w:tcW w:w="5438" w:type="dxa"/>
            <w:tcBorders>
              <w:top w:val="single" w:sz="4" w:space="0" w:color="000000"/>
              <w:left w:val="single" w:sz="4" w:space="0" w:color="000000"/>
              <w:bottom w:val="single" w:sz="4" w:space="0" w:color="000000"/>
              <w:right w:val="single" w:sz="4" w:space="0" w:color="000000"/>
            </w:tcBorders>
          </w:tcPr>
          <w:p w14:paraId="3AE8FD99" w14:textId="2E083CE1" w:rsidR="009E33E7" w:rsidRPr="0036052F" w:rsidRDefault="000D21C3" w:rsidP="00E91F30">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2: </w:t>
            </w:r>
            <w:r w:rsidR="00D23AE2" w:rsidRPr="0036052F">
              <w:rPr>
                <w:rFonts w:ascii="Corbel" w:eastAsia="Corbel" w:hAnsi="Corbel" w:cs="Corbel"/>
                <w:b/>
                <w:bCs/>
                <w:color w:val="03156C"/>
                <w:lang w:val="it-IT"/>
              </w:rPr>
              <w:t>Introduzion</w:t>
            </w:r>
            <w:r w:rsidR="00E91F30" w:rsidRPr="0036052F">
              <w:rPr>
                <w:rFonts w:ascii="Corbel" w:eastAsia="Corbel" w:hAnsi="Corbel" w:cs="Corbel"/>
                <w:b/>
                <w:bCs/>
                <w:color w:val="03156C"/>
                <w:lang w:val="it-IT"/>
              </w:rPr>
              <w:t xml:space="preserve">e </w:t>
            </w:r>
            <w:r w:rsidR="00D23AE2" w:rsidRPr="0036052F">
              <w:rPr>
                <w:rFonts w:ascii="Corbel" w:eastAsia="Corbel" w:hAnsi="Corbel" w:cs="Corbel"/>
                <w:b/>
                <w:bCs/>
                <w:color w:val="03156C"/>
                <w:lang w:val="it-IT"/>
              </w:rPr>
              <w:t xml:space="preserve">al gioco </w:t>
            </w:r>
          </w:p>
          <w:p w14:paraId="2E784463" w14:textId="118B1662" w:rsidR="00E91F30" w:rsidRPr="0036052F" w:rsidRDefault="00D23AE2" w:rsidP="00E91F30">
            <w:pPr>
              <w:jc w:val="both"/>
              <w:rPr>
                <w:rFonts w:ascii="Corbel" w:eastAsia="Corbel" w:hAnsi="Corbel" w:cs="Corbel"/>
                <w:bCs/>
                <w:color w:val="03156C"/>
                <w:lang w:val="it-IT"/>
              </w:rPr>
            </w:pPr>
            <w:r w:rsidRPr="0036052F">
              <w:rPr>
                <w:rFonts w:ascii="Corbel" w:eastAsia="Corbel" w:hAnsi="Corbel" w:cs="Corbel"/>
                <w:bCs/>
                <w:color w:val="03156C"/>
                <w:lang w:val="it-IT"/>
              </w:rPr>
              <w:t>Informa</w:t>
            </w:r>
            <w:r w:rsidR="00E91F30" w:rsidRPr="0036052F">
              <w:rPr>
                <w:rFonts w:ascii="Corbel" w:eastAsia="Corbel" w:hAnsi="Corbel" w:cs="Corbel"/>
                <w:bCs/>
                <w:color w:val="03156C"/>
                <w:lang w:val="it-IT"/>
              </w:rPr>
              <w:t>r</w:t>
            </w:r>
            <w:r w:rsidRPr="0036052F">
              <w:rPr>
                <w:rFonts w:ascii="Corbel" w:eastAsia="Corbel" w:hAnsi="Corbel" w:cs="Corbel"/>
                <w:bCs/>
                <w:color w:val="03156C"/>
                <w:lang w:val="it-IT"/>
              </w:rPr>
              <w:t xml:space="preserve">e </w:t>
            </w:r>
            <w:r w:rsidR="00217F05" w:rsidRPr="0036052F">
              <w:rPr>
                <w:rFonts w:ascii="Corbel" w:eastAsia="Corbel" w:hAnsi="Corbel" w:cs="Corbel"/>
                <w:bCs/>
                <w:color w:val="03156C"/>
                <w:lang w:val="it-IT"/>
              </w:rPr>
              <w:t xml:space="preserve">la classe </w:t>
            </w:r>
            <w:r w:rsidRPr="0036052F">
              <w:rPr>
                <w:rFonts w:ascii="Corbel" w:eastAsia="Corbel" w:hAnsi="Corbel" w:cs="Corbel"/>
                <w:bCs/>
                <w:color w:val="03156C"/>
                <w:lang w:val="it-IT"/>
              </w:rPr>
              <w:t>che giocher</w:t>
            </w:r>
            <w:r w:rsidR="00E91F30" w:rsidRPr="0036052F">
              <w:rPr>
                <w:rFonts w:ascii="Corbel" w:eastAsia="Corbel" w:hAnsi="Corbel" w:cs="Corbel"/>
                <w:bCs/>
                <w:color w:val="03156C"/>
                <w:lang w:val="it-IT"/>
              </w:rPr>
              <w:t>à</w:t>
            </w:r>
            <w:r w:rsidRPr="0036052F">
              <w:rPr>
                <w:rFonts w:ascii="Corbel" w:eastAsia="Corbel" w:hAnsi="Corbel" w:cs="Corbel"/>
                <w:bCs/>
                <w:color w:val="03156C"/>
                <w:lang w:val="it-IT"/>
              </w:rPr>
              <w:t xml:space="preserve"> a </w:t>
            </w:r>
            <w:r w:rsidRPr="0036052F">
              <w:rPr>
                <w:rFonts w:ascii="Corbel" w:eastAsia="Corbel" w:hAnsi="Corbel" w:cs="Corbel"/>
                <w:bCs/>
                <w:i/>
                <w:color w:val="03156C"/>
                <w:lang w:val="it-IT"/>
              </w:rPr>
              <w:t>Bury Me, My Love</w:t>
            </w:r>
            <w:r w:rsidRPr="0036052F">
              <w:rPr>
                <w:rFonts w:ascii="Corbel" w:eastAsia="Corbel" w:hAnsi="Corbel" w:cs="Corbel"/>
                <w:bCs/>
                <w:color w:val="03156C"/>
                <w:lang w:val="it-IT"/>
              </w:rPr>
              <w:t xml:space="preserve">, </w:t>
            </w:r>
            <w:r w:rsidR="00E91F30" w:rsidRPr="0036052F">
              <w:rPr>
                <w:rFonts w:ascii="Corbel" w:eastAsia="Corbel" w:hAnsi="Corbel" w:cs="Corbel"/>
                <w:bCs/>
                <w:color w:val="03156C"/>
                <w:lang w:val="it-IT"/>
              </w:rPr>
              <w:t>che esplora il viaggio di una rifugiata siriana. Sottolineare che l’obiettivo del gioco non è l’intrattenimento, ma la comprensione delle sfide emotive, morali e fisiche che i rifugiati devono affrontare.</w:t>
            </w:r>
          </w:p>
          <w:p w14:paraId="661E174E" w14:textId="0C0D9BFE" w:rsidR="00E91F30"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 xml:space="preserve">Spiegare che il gioco si sviluppa attraverso interazioni testuali, simili a quelle di </w:t>
            </w:r>
            <w:proofErr w:type="spellStart"/>
            <w:r w:rsidRPr="0036052F">
              <w:rPr>
                <w:rFonts w:ascii="Corbel" w:eastAsia="Corbel" w:hAnsi="Corbel" w:cs="Corbel"/>
                <w:bCs/>
                <w:color w:val="03156C"/>
                <w:lang w:val="it-IT"/>
              </w:rPr>
              <w:t>un’app</w:t>
            </w:r>
            <w:proofErr w:type="spellEnd"/>
            <w:r w:rsidRPr="0036052F">
              <w:rPr>
                <w:rFonts w:ascii="Corbel" w:eastAsia="Corbel" w:hAnsi="Corbel" w:cs="Corbel"/>
                <w:bCs/>
                <w:color w:val="03156C"/>
                <w:lang w:val="it-IT"/>
              </w:rPr>
              <w:t xml:space="preserve"> di messaggistica, in cui dovranno prendere decisioni che influenzeranno direttamente l’esito della storia. Le loro scelte avranno un impatto concreto sul destino di Nour, la protagonista, nel suo percorso verso un rifugio sicuro.</w:t>
            </w:r>
          </w:p>
          <w:p w14:paraId="67D95657" w14:textId="6A056A55" w:rsidR="00A63355" w:rsidRPr="0036052F" w:rsidRDefault="00E91F30" w:rsidP="00E91F30">
            <w:pPr>
              <w:jc w:val="both"/>
              <w:rPr>
                <w:rFonts w:ascii="Corbel" w:eastAsia="Corbel" w:hAnsi="Corbel" w:cs="Corbel"/>
                <w:bCs/>
                <w:color w:val="03156C"/>
                <w:lang w:val="it-IT"/>
              </w:rPr>
            </w:pPr>
            <w:r w:rsidRPr="0036052F">
              <w:rPr>
                <w:rFonts w:ascii="Corbel" w:eastAsia="Corbel" w:hAnsi="Corbel" w:cs="Corbel"/>
                <w:bCs/>
                <w:color w:val="03156C"/>
                <w:lang w:val="it-IT"/>
              </w:rPr>
              <w:t xml:space="preserve">Incoraggiare tutti e tutte a concentrarsi sul processo decisionale, riflettendo sulle implicazioni etiche e umane di ogni scelta. Chiedere loro di mettersi nei panni di chi è costretto ad affrontare simili difficoltà, con l’obiettivo di </w:t>
            </w:r>
            <w:r w:rsidRPr="0036052F">
              <w:rPr>
                <w:rFonts w:ascii="Corbel" w:eastAsia="Corbel" w:hAnsi="Corbel" w:cs="Corbel"/>
                <w:bCs/>
                <w:color w:val="03156C"/>
                <w:lang w:val="it-IT"/>
              </w:rPr>
              <w:lastRenderedPageBreak/>
              <w:t>sviluppare empatia e pensiero critico rispetto alla realtà dei rifugiati.</w:t>
            </w:r>
          </w:p>
        </w:tc>
        <w:tc>
          <w:tcPr>
            <w:tcW w:w="1418" w:type="dxa"/>
            <w:tcBorders>
              <w:top w:val="single" w:sz="4" w:space="0" w:color="000000"/>
              <w:left w:val="single" w:sz="4" w:space="0" w:color="000000"/>
              <w:bottom w:val="single" w:sz="4" w:space="0" w:color="000000"/>
              <w:right w:val="single" w:sz="4" w:space="0" w:color="000000"/>
            </w:tcBorders>
          </w:tcPr>
          <w:p w14:paraId="766AC07D" w14:textId="77777777" w:rsidR="00A63355" w:rsidRPr="0036052F" w:rsidRDefault="00D23AE2" w:rsidP="00A26F75">
            <w:pPr>
              <w:ind w:left="1"/>
              <w:jc w:val="center"/>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Plenaria</w:t>
            </w:r>
            <w:proofErr w:type="spellEnd"/>
          </w:p>
          <w:p w14:paraId="17D240EB" w14:textId="7688BA94" w:rsidR="00E91F30" w:rsidRPr="0036052F" w:rsidRDefault="00E91F30" w:rsidP="00E91F30">
            <w:pPr>
              <w:spacing w:before="100" w:beforeAutospacing="1" w:after="100" w:afterAutospacing="1"/>
              <w:rPr>
                <w:sz w:val="18"/>
                <w:lang w:val="it-IT"/>
              </w:rPr>
            </w:pPr>
          </w:p>
        </w:tc>
        <w:tc>
          <w:tcPr>
            <w:tcW w:w="1880" w:type="dxa"/>
            <w:tcBorders>
              <w:top w:val="single" w:sz="4" w:space="0" w:color="000000"/>
              <w:left w:val="single" w:sz="4" w:space="0" w:color="000000"/>
              <w:bottom w:val="single" w:sz="4" w:space="0" w:color="000000"/>
              <w:right w:val="single" w:sz="4" w:space="0" w:color="000000"/>
            </w:tcBorders>
          </w:tcPr>
          <w:p w14:paraId="78112DC4" w14:textId="621349FB" w:rsidR="00A63355" w:rsidRPr="0036052F" w:rsidRDefault="00D23AE2" w:rsidP="00A26F75">
            <w:pPr>
              <w:ind w:left="1"/>
              <w:jc w:val="center"/>
              <w:rPr>
                <w:rFonts w:ascii="Corbel" w:eastAsia="Corbel" w:hAnsi="Corbel" w:cs="Corbel"/>
                <w:bCs/>
                <w:color w:val="03156C"/>
                <w:sz w:val="18"/>
              </w:rPr>
            </w:pPr>
            <w:r w:rsidRPr="0036052F">
              <w:rPr>
                <w:rFonts w:ascii="Corbel" w:eastAsia="Corbel" w:hAnsi="Corbel" w:cs="Corbel"/>
                <w:bCs/>
                <w:color w:val="03156C"/>
                <w:sz w:val="18"/>
              </w:rPr>
              <w:t xml:space="preserve">PC o </w:t>
            </w:r>
            <w:proofErr w:type="spellStart"/>
            <w:r w:rsidRPr="0036052F">
              <w:rPr>
                <w:rFonts w:ascii="Corbel" w:eastAsia="Corbel" w:hAnsi="Corbel" w:cs="Corbel"/>
                <w:bCs/>
                <w:color w:val="03156C"/>
                <w:sz w:val="18"/>
              </w:rPr>
              <w:t>Proiettore</w:t>
            </w:r>
            <w:proofErr w:type="spellEnd"/>
          </w:p>
        </w:tc>
      </w:tr>
      <w:tr w:rsidR="0009382F" w14:paraId="27DF5D5F"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0904AD71" w14:textId="3F918623"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w:t>
            </w:r>
          </w:p>
        </w:tc>
        <w:tc>
          <w:tcPr>
            <w:tcW w:w="5438" w:type="dxa"/>
            <w:tcBorders>
              <w:top w:val="single" w:sz="4" w:space="0" w:color="000000"/>
              <w:left w:val="single" w:sz="4" w:space="0" w:color="000000"/>
              <w:bottom w:val="single" w:sz="4" w:space="0" w:color="000000"/>
              <w:right w:val="single" w:sz="4" w:space="0" w:color="000000"/>
            </w:tcBorders>
          </w:tcPr>
          <w:p w14:paraId="15AB14E4" w14:textId="36DB6402" w:rsidR="0009382F" w:rsidRPr="0036052F" w:rsidRDefault="0009382F">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3: </w:t>
            </w:r>
            <w:r w:rsidR="00E91F30" w:rsidRPr="0036052F">
              <w:rPr>
                <w:rFonts w:ascii="Corbel" w:eastAsia="Corbel" w:hAnsi="Corbel" w:cs="Corbel"/>
                <w:b/>
                <w:bCs/>
                <w:color w:val="03156C"/>
                <w:lang w:val="it-IT"/>
              </w:rPr>
              <w:t>Sperimentare</w:t>
            </w:r>
            <w:r w:rsidR="00D23AE2" w:rsidRPr="0036052F">
              <w:rPr>
                <w:rFonts w:ascii="Corbel" w:eastAsia="Corbel" w:hAnsi="Corbel" w:cs="Corbel"/>
                <w:b/>
                <w:bCs/>
                <w:color w:val="03156C"/>
                <w:lang w:val="it-IT"/>
              </w:rPr>
              <w:t xml:space="preserve"> le dinamiche di gioco </w:t>
            </w:r>
          </w:p>
          <w:p w14:paraId="137E759C" w14:textId="39D680AF" w:rsidR="000D3787" w:rsidRPr="0036052F" w:rsidRDefault="00E91F30" w:rsidP="00E91F30">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Prima di iniziare, il/la docente deve mostrare i meccanismi di base del gioco. Aprire il gioco e illustrare il processo di selezione delle opzioni nell'interfaccia dei messaggi di testo, spiegando come le loro scelte guideranno la storia. Poiché il gioco prevede la lettura e la presa di decisioni basate sul testo, </w:t>
            </w:r>
            <w:r w:rsidR="00E74D97" w:rsidRPr="0036052F">
              <w:rPr>
                <w:rFonts w:ascii="Corbel" w:eastAsia="Corbel" w:hAnsi="Corbel" w:cs="Corbel"/>
                <w:bCs/>
                <w:color w:val="03156C"/>
                <w:lang w:val="it-IT"/>
              </w:rPr>
              <w:t>il/la docente</w:t>
            </w:r>
            <w:r w:rsidRPr="0036052F">
              <w:rPr>
                <w:rFonts w:ascii="Corbel" w:eastAsia="Corbel" w:hAnsi="Corbel" w:cs="Corbel"/>
                <w:bCs/>
                <w:color w:val="03156C"/>
                <w:lang w:val="it-IT"/>
              </w:rPr>
              <w:t xml:space="preserve"> deve assicurarsi che gli studenti e le studentesse comprendano il flusso del gioco e come interpretare i messaggi e prendere le decisioni.</w:t>
            </w:r>
            <w:r w:rsidRPr="0036052F">
              <w:rPr>
                <w:rFonts w:ascii="Corbel" w:eastAsia="Corbel" w:hAnsi="Corbel" w:cs="Corbel"/>
                <w:bCs/>
                <w:color w:val="03156C"/>
                <w:lang w:val="it-IT"/>
              </w:rPr>
              <w:br/>
              <w:t>Considerate eventuali barriere linguistiche, poiché il gioco è disponibile solo in inglese, francese, italiano, tedesco e spagnolo.</w:t>
            </w:r>
          </w:p>
        </w:tc>
        <w:tc>
          <w:tcPr>
            <w:tcW w:w="1418" w:type="dxa"/>
            <w:tcBorders>
              <w:top w:val="single" w:sz="4" w:space="0" w:color="000000"/>
              <w:left w:val="single" w:sz="4" w:space="0" w:color="000000"/>
              <w:bottom w:val="single" w:sz="4" w:space="0" w:color="000000"/>
              <w:right w:val="single" w:sz="4" w:space="0" w:color="000000"/>
            </w:tcBorders>
          </w:tcPr>
          <w:p w14:paraId="7572A5EE" w14:textId="5A2706EC" w:rsidR="0009382F" w:rsidRPr="0036052F" w:rsidRDefault="00D23AE2" w:rsidP="00A26F75">
            <w:pPr>
              <w:ind w:left="1"/>
              <w:jc w:val="center"/>
              <w:rPr>
                <w:rFonts w:ascii="Corbel" w:eastAsia="Corbel" w:hAnsi="Corbel" w:cs="Corbel"/>
                <w:color w:val="03156C"/>
                <w:sz w:val="18"/>
              </w:rPr>
            </w:pPr>
            <w:proofErr w:type="spellStart"/>
            <w:r w:rsidRPr="0036052F">
              <w:rPr>
                <w:rFonts w:ascii="Corbel" w:eastAsia="Corbel" w:hAnsi="Corbel" w:cs="Corbel"/>
                <w:bCs/>
                <w:color w:val="03156C"/>
                <w:sz w:val="18"/>
              </w:rPr>
              <w:t>Plenaria</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4A548782" w14:textId="400EFAEE" w:rsidR="0009382F" w:rsidRPr="0036052F" w:rsidRDefault="00D23AE2" w:rsidP="00A26F75">
            <w:pPr>
              <w:ind w:left="1"/>
              <w:jc w:val="center"/>
              <w:rPr>
                <w:rFonts w:ascii="Corbel" w:eastAsia="Corbel" w:hAnsi="Corbel" w:cs="Corbel"/>
                <w:color w:val="03156C"/>
                <w:sz w:val="18"/>
              </w:rPr>
            </w:pPr>
            <w:r w:rsidRPr="0036052F">
              <w:rPr>
                <w:rFonts w:ascii="Corbel" w:eastAsia="Corbel" w:hAnsi="Corbel" w:cs="Corbel"/>
                <w:bCs/>
                <w:color w:val="03156C"/>
                <w:sz w:val="18"/>
              </w:rPr>
              <w:t xml:space="preserve">PC o </w:t>
            </w:r>
            <w:proofErr w:type="spellStart"/>
            <w:r w:rsidRPr="0036052F">
              <w:rPr>
                <w:rFonts w:ascii="Corbel" w:eastAsia="Corbel" w:hAnsi="Corbel" w:cs="Corbel"/>
                <w:bCs/>
                <w:color w:val="03156C"/>
                <w:sz w:val="18"/>
              </w:rPr>
              <w:t>Proiettore</w:t>
            </w:r>
            <w:proofErr w:type="spellEnd"/>
          </w:p>
        </w:tc>
      </w:tr>
      <w:tr w:rsidR="0009382F" w:rsidRPr="00CC6926" w14:paraId="6169427D" w14:textId="77777777" w:rsidTr="000D049E">
        <w:trPr>
          <w:trHeight w:val="670"/>
        </w:trPr>
        <w:tc>
          <w:tcPr>
            <w:tcW w:w="788" w:type="dxa"/>
            <w:tcBorders>
              <w:top w:val="single" w:sz="4" w:space="0" w:color="000000"/>
              <w:left w:val="single" w:sz="4" w:space="0" w:color="000000"/>
              <w:bottom w:val="single" w:sz="4" w:space="0" w:color="000000"/>
              <w:right w:val="single" w:sz="4" w:space="0" w:color="000000"/>
            </w:tcBorders>
          </w:tcPr>
          <w:p w14:paraId="0D681558" w14:textId="53D8AEBE" w:rsidR="0009382F" w:rsidRPr="00813A39" w:rsidRDefault="00534DFC">
            <w:pPr>
              <w:ind w:right="38"/>
              <w:jc w:val="center"/>
              <w:rPr>
                <w:rFonts w:ascii="Corbel" w:eastAsia="Corbel" w:hAnsi="Corbel" w:cs="Corbel"/>
                <w:bCs/>
                <w:color w:val="03156C"/>
                <w:sz w:val="24"/>
              </w:rPr>
            </w:pPr>
            <w:r w:rsidRPr="00813A39">
              <w:rPr>
                <w:rFonts w:ascii="Corbel" w:eastAsia="Corbel" w:hAnsi="Corbel" w:cs="Corbel"/>
                <w:bCs/>
                <w:color w:val="03156C"/>
                <w:sz w:val="24"/>
              </w:rPr>
              <w:t>1-2</w:t>
            </w:r>
          </w:p>
        </w:tc>
        <w:tc>
          <w:tcPr>
            <w:tcW w:w="5438" w:type="dxa"/>
            <w:tcBorders>
              <w:top w:val="single" w:sz="4" w:space="0" w:color="000000"/>
              <w:left w:val="single" w:sz="4" w:space="0" w:color="000000"/>
              <w:bottom w:val="single" w:sz="4" w:space="0" w:color="000000"/>
              <w:right w:val="single" w:sz="4" w:space="0" w:color="000000"/>
            </w:tcBorders>
          </w:tcPr>
          <w:p w14:paraId="7C6FA769" w14:textId="77777777" w:rsidR="00CC6926" w:rsidRPr="0036052F" w:rsidRDefault="00165468">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4: </w:t>
            </w:r>
            <w:r w:rsidR="00CC6926" w:rsidRPr="0036052F">
              <w:rPr>
                <w:rFonts w:ascii="Corbel" w:eastAsia="Corbel" w:hAnsi="Corbel" w:cs="Corbel"/>
                <w:b/>
                <w:bCs/>
                <w:color w:val="03156C"/>
                <w:lang w:val="it-IT"/>
              </w:rPr>
              <w:t>Il Gioco</w:t>
            </w:r>
          </w:p>
          <w:p w14:paraId="0A2506E1" w14:textId="128466FD" w:rsidR="0009382F" w:rsidRPr="0036052F" w:rsidRDefault="00CC6926"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 (questa sessione durerà metà della lezione 1 e metà della lezione 2, più il tempo a loro disposizione)</w:t>
            </w:r>
          </w:p>
          <w:p w14:paraId="69EF8FAE" w14:textId="77777777" w:rsidR="00165468" w:rsidRPr="0036052F" w:rsidRDefault="00165468" w:rsidP="00CC6926">
            <w:pPr>
              <w:rPr>
                <w:rFonts w:ascii="Corbel" w:eastAsia="Corbel" w:hAnsi="Corbel" w:cs="Corbel"/>
                <w:bCs/>
                <w:color w:val="03156C"/>
                <w:lang w:val="it-IT"/>
              </w:rPr>
            </w:pPr>
          </w:p>
          <w:p w14:paraId="21439CE8" w14:textId="77777777" w:rsidR="00E74D97"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Ognuno deve aprire il gioco sul proprio dispositivo (smartphone, tablet o PC). Studenti e studentesse giocheranno individualmente, prendendo decisioni attraverso messaggi di testo che guidano il viaggio della protagonista. Assicurarsi che tutti abbiano accesso al gioco e siano in grado di partecipare alla narrazione.</w:t>
            </w:r>
          </w:p>
          <w:p w14:paraId="48FF2DAD" w14:textId="00E9B7FA" w:rsidR="00E74D97"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Il/La docente deve controllare che durante il gioco vengano seguite le istruzioni e si compiano scelte ponderate.</w:t>
            </w:r>
          </w:p>
          <w:p w14:paraId="6D077ED3" w14:textId="22F9174A" w:rsidR="00165468" w:rsidRPr="0036052F" w:rsidRDefault="00E74D97" w:rsidP="00E74D97">
            <w:pPr>
              <w:ind w:left="1"/>
              <w:jc w:val="both"/>
              <w:rPr>
                <w:rFonts w:ascii="Corbel" w:eastAsia="Corbel" w:hAnsi="Corbel" w:cs="Corbel"/>
                <w:bCs/>
                <w:color w:val="03156C"/>
                <w:lang w:val="it-IT"/>
              </w:rPr>
            </w:pPr>
            <w:r w:rsidRPr="0036052F">
              <w:rPr>
                <w:rFonts w:ascii="Corbel" w:eastAsia="Corbel" w:hAnsi="Corbel" w:cs="Corbel"/>
                <w:bCs/>
                <w:color w:val="03156C"/>
                <w:lang w:val="it-IT"/>
              </w:rPr>
              <w:t>Il gioco può continuare anche a casa, perché potrebbe richiedere un paio d'ore o addirittura giorni. Il gioco è progettato per essere rigiocato più volte, quindi studenti e studentesse dovrebbero essere incoraggiati a esplorare diversi percorsi decisionali e risultati.</w:t>
            </w:r>
          </w:p>
        </w:tc>
        <w:tc>
          <w:tcPr>
            <w:tcW w:w="1418" w:type="dxa"/>
            <w:tcBorders>
              <w:top w:val="single" w:sz="4" w:space="0" w:color="000000"/>
              <w:left w:val="single" w:sz="4" w:space="0" w:color="000000"/>
              <w:bottom w:val="single" w:sz="4" w:space="0" w:color="000000"/>
              <w:right w:val="single" w:sz="4" w:space="0" w:color="000000"/>
            </w:tcBorders>
          </w:tcPr>
          <w:p w14:paraId="539944C9" w14:textId="69731644" w:rsidR="0009382F" w:rsidRPr="0036052F" w:rsidRDefault="00CC6926" w:rsidP="00A26F75">
            <w:pPr>
              <w:ind w:left="1"/>
              <w:jc w:val="center"/>
              <w:rPr>
                <w:rFonts w:ascii="Corbel" w:eastAsia="Corbel" w:hAnsi="Corbel" w:cs="Corbel"/>
                <w:bCs/>
                <w:color w:val="03156C"/>
                <w:sz w:val="18"/>
              </w:rPr>
            </w:pPr>
            <w:proofErr w:type="spellStart"/>
            <w:r w:rsidRPr="0036052F">
              <w:rPr>
                <w:rFonts w:ascii="Corbel" w:eastAsia="Corbel" w:hAnsi="Corbel" w:cs="Corbel"/>
                <w:bCs/>
                <w:color w:val="03156C"/>
                <w:sz w:val="18"/>
              </w:rPr>
              <w:t>Individuale</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329985B7" w14:textId="5B21B600" w:rsidR="00CC6926" w:rsidRPr="0036052F" w:rsidRDefault="00305134" w:rsidP="00A26F75">
            <w:pPr>
              <w:ind w:left="1"/>
              <w:jc w:val="center"/>
              <w:rPr>
                <w:rFonts w:ascii="Corbel" w:eastAsia="Corbel" w:hAnsi="Corbel" w:cs="Corbel"/>
                <w:bCs/>
                <w:color w:val="03156C"/>
                <w:sz w:val="18"/>
                <w:lang w:val="it-IT"/>
              </w:rPr>
            </w:pPr>
            <w:r w:rsidRPr="0036052F">
              <w:rPr>
                <w:rFonts w:ascii="Corbel" w:eastAsia="Corbel" w:hAnsi="Corbel" w:cs="Corbel"/>
                <w:bCs/>
                <w:color w:val="03156C"/>
                <w:sz w:val="18"/>
                <w:lang w:val="it-IT"/>
              </w:rPr>
              <w:t>PC/tablet/smartphone</w:t>
            </w:r>
            <w:r w:rsidR="00CC6926" w:rsidRPr="0036052F">
              <w:rPr>
                <w:rFonts w:ascii="Corbel" w:eastAsia="Corbel" w:hAnsi="Corbel" w:cs="Corbel"/>
                <w:bCs/>
                <w:color w:val="03156C"/>
                <w:sz w:val="18"/>
                <w:lang w:val="it-IT"/>
              </w:rPr>
              <w:t>, Cuffie, Carta e penna.</w:t>
            </w:r>
          </w:p>
          <w:p w14:paraId="39F0AEA8" w14:textId="34F52BAC" w:rsidR="00305134" w:rsidRPr="0036052F" w:rsidRDefault="00CC6926" w:rsidP="00A26F75">
            <w:pPr>
              <w:ind w:left="1"/>
              <w:jc w:val="center"/>
              <w:rPr>
                <w:rFonts w:ascii="Corbel" w:eastAsia="Corbel" w:hAnsi="Corbel" w:cs="Corbel"/>
                <w:bCs/>
                <w:color w:val="03156C"/>
                <w:sz w:val="18"/>
                <w:lang w:val="it-IT"/>
              </w:rPr>
            </w:pPr>
            <w:r w:rsidRPr="0036052F">
              <w:rPr>
                <w:rFonts w:ascii="Corbel" w:eastAsia="Corbel" w:hAnsi="Corbel" w:cs="Corbel"/>
                <w:bCs/>
                <w:color w:val="03156C"/>
                <w:sz w:val="18"/>
                <w:lang w:val="it-IT"/>
              </w:rPr>
              <w:t>(per ogni studente)</w:t>
            </w:r>
          </w:p>
        </w:tc>
      </w:tr>
      <w:tr w:rsidR="00A63355" w14:paraId="4DD7A4D4" w14:textId="77777777" w:rsidTr="000D049E">
        <w:trPr>
          <w:trHeight w:val="278"/>
        </w:trPr>
        <w:tc>
          <w:tcPr>
            <w:tcW w:w="788" w:type="dxa"/>
            <w:tcBorders>
              <w:top w:val="single" w:sz="4" w:space="0" w:color="000000"/>
              <w:left w:val="single" w:sz="4" w:space="0" w:color="000000"/>
              <w:bottom w:val="single" w:sz="4" w:space="0" w:color="000000"/>
              <w:right w:val="single" w:sz="4" w:space="0" w:color="000000"/>
            </w:tcBorders>
          </w:tcPr>
          <w:p w14:paraId="49928810" w14:textId="572C781F" w:rsidR="00A63355" w:rsidRPr="00813A39" w:rsidRDefault="000D21C3" w:rsidP="00991469">
            <w:pPr>
              <w:ind w:right="38"/>
              <w:jc w:val="center"/>
              <w:rPr>
                <w:rFonts w:ascii="Corbel" w:eastAsia="Corbel" w:hAnsi="Corbel" w:cs="Corbel"/>
                <w:bCs/>
                <w:color w:val="03156C"/>
                <w:sz w:val="24"/>
              </w:rPr>
            </w:pPr>
            <w:r w:rsidRPr="00CC6926">
              <w:rPr>
                <w:rFonts w:ascii="Corbel" w:eastAsia="Corbel" w:hAnsi="Corbel" w:cs="Corbel"/>
                <w:bCs/>
                <w:color w:val="03156C"/>
                <w:sz w:val="24"/>
                <w:lang w:val="it-IT"/>
              </w:rPr>
              <w:t xml:space="preserve"> </w:t>
            </w:r>
            <w:r w:rsidR="00534DFC" w:rsidRPr="00813A39">
              <w:rPr>
                <w:rFonts w:ascii="Corbel" w:eastAsia="Corbel" w:hAnsi="Corbel" w:cs="Corbel"/>
                <w:bCs/>
                <w:color w:val="03156C"/>
                <w:sz w:val="24"/>
              </w:rPr>
              <w:t>2</w:t>
            </w:r>
          </w:p>
        </w:tc>
        <w:tc>
          <w:tcPr>
            <w:tcW w:w="5438" w:type="dxa"/>
            <w:tcBorders>
              <w:top w:val="single" w:sz="4" w:space="0" w:color="000000"/>
              <w:left w:val="single" w:sz="4" w:space="0" w:color="000000"/>
              <w:bottom w:val="single" w:sz="4" w:space="0" w:color="000000"/>
              <w:right w:val="single" w:sz="4" w:space="0" w:color="000000"/>
            </w:tcBorders>
          </w:tcPr>
          <w:p w14:paraId="0A3BF4CA" w14:textId="610742FD" w:rsidR="00A63355" w:rsidRPr="0036052F" w:rsidRDefault="000D21C3" w:rsidP="00E74D97">
            <w:pPr>
              <w:ind w:left="1"/>
              <w:rPr>
                <w:rFonts w:ascii="Corbel" w:eastAsia="Corbel" w:hAnsi="Corbel" w:cs="Corbel"/>
                <w:b/>
                <w:bCs/>
                <w:color w:val="03156C"/>
                <w:lang w:val="it-IT"/>
              </w:rPr>
            </w:pPr>
            <w:r w:rsidRPr="0036052F">
              <w:rPr>
                <w:rFonts w:ascii="Corbel" w:eastAsia="Corbel" w:hAnsi="Corbel" w:cs="Corbel"/>
                <w:bCs/>
                <w:color w:val="03156C"/>
                <w:lang w:val="it-IT"/>
              </w:rPr>
              <w:t xml:space="preserve"> </w:t>
            </w:r>
            <w:r w:rsidR="00047BBE" w:rsidRPr="0036052F">
              <w:rPr>
                <w:rFonts w:ascii="Corbel" w:eastAsia="Corbel" w:hAnsi="Corbel" w:cs="Corbel"/>
                <w:b/>
                <w:bCs/>
                <w:color w:val="03156C"/>
                <w:lang w:val="it-IT"/>
              </w:rPr>
              <w:t xml:space="preserve">Step </w:t>
            </w:r>
            <w:r w:rsidR="007B5D85" w:rsidRPr="0036052F">
              <w:rPr>
                <w:rFonts w:ascii="Corbel" w:eastAsia="Corbel" w:hAnsi="Corbel" w:cs="Corbel"/>
                <w:b/>
                <w:bCs/>
                <w:color w:val="03156C"/>
                <w:lang w:val="it-IT"/>
              </w:rPr>
              <w:t>6</w:t>
            </w:r>
            <w:r w:rsidR="00047BBE" w:rsidRPr="0036052F">
              <w:rPr>
                <w:rFonts w:ascii="Corbel" w:eastAsia="Corbel" w:hAnsi="Corbel" w:cs="Corbel"/>
                <w:b/>
                <w:bCs/>
                <w:color w:val="03156C"/>
                <w:lang w:val="it-IT"/>
              </w:rPr>
              <w:t xml:space="preserve">: </w:t>
            </w:r>
            <w:r w:rsidR="00CC6926" w:rsidRPr="0036052F">
              <w:rPr>
                <w:rFonts w:ascii="Corbel" w:eastAsia="Corbel" w:hAnsi="Corbel" w:cs="Corbel"/>
                <w:b/>
                <w:bCs/>
                <w:color w:val="03156C"/>
                <w:lang w:val="it-IT"/>
              </w:rPr>
              <w:t>Riflessione sul gioco</w:t>
            </w:r>
          </w:p>
          <w:p w14:paraId="0C3F40E3" w14:textId="49627C75" w:rsidR="00E74D97"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Dopo il gioco, il/la docente dovrebbe condurre una discussione in classe per riflettere sull’esperienza. Si tratta di una fase cruciale dell’attività, in cui gli studenti e le studentesse possono iniziare a elaborare le decisioni prese, le emozioni provate e ciò che hanno appreso.</w:t>
            </w:r>
          </w:p>
          <w:p w14:paraId="71A8EBCD" w14:textId="77777777" w:rsidR="00E74D97" w:rsidRPr="0036052F" w:rsidRDefault="00E74D97" w:rsidP="00E74D97">
            <w:pPr>
              <w:rPr>
                <w:rFonts w:ascii="Corbel" w:eastAsia="Corbel" w:hAnsi="Corbel" w:cs="Corbel"/>
                <w:bCs/>
                <w:color w:val="03156C"/>
                <w:lang w:val="it-IT"/>
              </w:rPr>
            </w:pPr>
            <w:r w:rsidRPr="0036052F">
              <w:rPr>
                <w:rFonts w:ascii="Corbel" w:eastAsia="Corbel" w:hAnsi="Corbel" w:cs="Corbel"/>
                <w:bCs/>
                <w:color w:val="03156C"/>
                <w:lang w:val="it-IT"/>
              </w:rPr>
              <w:t>Le domande per la riflessione possono includere:</w:t>
            </w:r>
          </w:p>
          <w:p w14:paraId="786AFF2C"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Cosa avete trovato più impegnativo nel gioco e nelle decisioni che avete dovuto prendere?</w:t>
            </w:r>
          </w:p>
          <w:p w14:paraId="3BCC23CF"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Qual è stato il finale della vostra sessione di gioco?</w:t>
            </w:r>
          </w:p>
          <w:p w14:paraId="21869A89"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Qualche decisione vi ha influenzato emotivamente? Se sì, in che modo?</w:t>
            </w:r>
          </w:p>
          <w:p w14:paraId="43E3478C"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lastRenderedPageBreak/>
              <w:t>Cosa pensate che il gioco ci dica sull’esperienza dei rifugiati?</w:t>
            </w:r>
          </w:p>
          <w:p w14:paraId="013C8E2B"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Ci sono stati momenti in cui vi siete sentiti in conflitto o pentiti delle scelte fatte?</w:t>
            </w:r>
          </w:p>
          <w:p w14:paraId="0B26C5F7" w14:textId="77777777" w:rsidR="00E74D97" w:rsidRPr="0036052F" w:rsidRDefault="00E74D97" w:rsidP="00E74D97">
            <w:pPr>
              <w:numPr>
                <w:ilvl w:val="0"/>
                <w:numId w:val="20"/>
              </w:numPr>
              <w:jc w:val="both"/>
              <w:rPr>
                <w:rFonts w:ascii="Corbel" w:eastAsia="Corbel" w:hAnsi="Corbel" w:cs="Corbel"/>
                <w:bCs/>
                <w:color w:val="03156C"/>
                <w:lang w:val="it-IT"/>
              </w:rPr>
            </w:pPr>
            <w:r w:rsidRPr="0036052F">
              <w:rPr>
                <w:rFonts w:ascii="Corbel" w:eastAsia="Corbel" w:hAnsi="Corbel" w:cs="Corbel"/>
                <w:bCs/>
                <w:color w:val="03156C"/>
                <w:lang w:val="it-IT"/>
              </w:rPr>
              <w:t>In che modo i temi del gioco possono essere messi in relazione con le crisi dei rifugiati nel mondo reale?</w:t>
            </w:r>
          </w:p>
          <w:p w14:paraId="69854D00" w14:textId="509BDB53" w:rsidR="00E74D97"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L’obiettivo di questa fase è aiutare gli studenti e le studentesse a collegare la narrazione del gioco a contesti reali e alle proprie riflessioni morali. La discussione dovrebbe essere aperta, con il/la docente che modera e incoraggia la condivisione di pensieri e sentimenti emersi durante il gioco.</w:t>
            </w:r>
          </w:p>
          <w:p w14:paraId="157AB19F" w14:textId="0639CE5B" w:rsidR="007B5D85" w:rsidRPr="0036052F" w:rsidRDefault="00E74D97" w:rsidP="00E74D97">
            <w:pPr>
              <w:jc w:val="both"/>
              <w:rPr>
                <w:rFonts w:ascii="Corbel" w:eastAsia="Corbel" w:hAnsi="Corbel" w:cs="Corbel"/>
                <w:bCs/>
                <w:color w:val="03156C"/>
                <w:lang w:val="it-IT"/>
              </w:rPr>
            </w:pPr>
            <w:r w:rsidRPr="0036052F">
              <w:rPr>
                <w:rFonts w:ascii="Corbel" w:eastAsia="Corbel" w:hAnsi="Corbel" w:cs="Corbel"/>
                <w:bCs/>
                <w:color w:val="03156C"/>
                <w:lang w:val="it-IT"/>
              </w:rPr>
              <w:t>Questa sarà la fase introduttiva che preparerà la classe al brainstorming sui concetti del gioco, facilitando il passaggio alla successiva fase di riflessione più strutturata.</w:t>
            </w:r>
          </w:p>
        </w:tc>
        <w:tc>
          <w:tcPr>
            <w:tcW w:w="1418" w:type="dxa"/>
            <w:tcBorders>
              <w:top w:val="single" w:sz="4" w:space="0" w:color="000000"/>
              <w:left w:val="single" w:sz="4" w:space="0" w:color="000000"/>
              <w:bottom w:val="single" w:sz="4" w:space="0" w:color="000000"/>
              <w:right w:val="single" w:sz="4" w:space="0" w:color="000000"/>
            </w:tcBorders>
          </w:tcPr>
          <w:p w14:paraId="1EFCD224" w14:textId="7E5C1349" w:rsidR="00A63355" w:rsidRPr="0036052F" w:rsidRDefault="00CC6926" w:rsidP="00A26F75">
            <w:pPr>
              <w:ind w:left="1"/>
              <w:jc w:val="center"/>
              <w:rPr>
                <w:sz w:val="18"/>
              </w:rPr>
            </w:pPr>
            <w:proofErr w:type="spellStart"/>
            <w:r w:rsidRPr="0036052F">
              <w:rPr>
                <w:rFonts w:ascii="Corbel" w:eastAsia="Corbel" w:hAnsi="Corbel" w:cs="Corbel"/>
                <w:bCs/>
                <w:color w:val="03156C"/>
                <w:sz w:val="18"/>
              </w:rPr>
              <w:lastRenderedPageBreak/>
              <w:t>Plenaria</w:t>
            </w:r>
            <w:proofErr w:type="spellEnd"/>
          </w:p>
        </w:tc>
        <w:tc>
          <w:tcPr>
            <w:tcW w:w="1880" w:type="dxa"/>
            <w:tcBorders>
              <w:top w:val="single" w:sz="4" w:space="0" w:color="000000"/>
              <w:left w:val="single" w:sz="4" w:space="0" w:color="000000"/>
              <w:bottom w:val="single" w:sz="4" w:space="0" w:color="000000"/>
              <w:right w:val="single" w:sz="4" w:space="0" w:color="000000"/>
            </w:tcBorders>
          </w:tcPr>
          <w:p w14:paraId="64167D74" w14:textId="06D247E0" w:rsidR="00A63355" w:rsidRPr="0036052F" w:rsidRDefault="00D75CBA" w:rsidP="00A26F75">
            <w:pPr>
              <w:ind w:left="1"/>
              <w:jc w:val="center"/>
              <w:rPr>
                <w:sz w:val="18"/>
              </w:rPr>
            </w:pPr>
            <w:proofErr w:type="spellStart"/>
            <w:r w:rsidRPr="0036052F">
              <w:rPr>
                <w:rFonts w:ascii="Corbel" w:eastAsia="Corbel" w:hAnsi="Corbel" w:cs="Corbel"/>
                <w:bCs/>
                <w:color w:val="03156C"/>
                <w:sz w:val="18"/>
              </w:rPr>
              <w:t>Lavagna</w:t>
            </w:r>
            <w:proofErr w:type="spellEnd"/>
          </w:p>
        </w:tc>
      </w:tr>
    </w:tbl>
    <w:p w14:paraId="0C8FEC1A" w14:textId="6D5078F8" w:rsidR="0005381F"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433DB974" w14:textId="77777777" w:rsidR="0005381F" w:rsidRDefault="0005381F">
      <w:pPr>
        <w:rPr>
          <w:rFonts w:ascii="Corbel" w:eastAsia="Corbel" w:hAnsi="Corbel" w:cs="Corbel"/>
          <w:color w:val="03156C"/>
          <w:sz w:val="24"/>
        </w:rPr>
      </w:pPr>
      <w:r>
        <w:rPr>
          <w:rFonts w:ascii="Corbel" w:eastAsia="Corbel" w:hAnsi="Corbel" w:cs="Corbel"/>
          <w:color w:val="03156C"/>
          <w:sz w:val="24"/>
        </w:rPr>
        <w:br w:type="page"/>
      </w:r>
    </w:p>
    <w:p w14:paraId="08614DE2" w14:textId="5A52C9FA" w:rsidR="00A63355" w:rsidRDefault="00CC6926" w:rsidP="0005381F">
      <w:pPr>
        <w:pStyle w:val="Titolo2"/>
        <w:spacing w:after="0"/>
        <w:ind w:left="0" w:firstLine="0"/>
      </w:pPr>
      <w:r>
        <w:lastRenderedPageBreak/>
        <w:t xml:space="preserve">Fase di </w:t>
      </w:r>
      <w:proofErr w:type="spellStart"/>
      <w:r>
        <w:t>riflessione</w:t>
      </w:r>
      <w:proofErr w:type="spellEnd"/>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88"/>
        <w:gridCol w:w="5851"/>
        <w:gridCol w:w="1145"/>
        <w:gridCol w:w="1566"/>
      </w:tblGrid>
      <w:tr w:rsidR="00A63355" w14:paraId="28B05249"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6BD90F31" w:rsidR="00A63355" w:rsidRDefault="00144876">
            <w:pPr>
              <w:jc w:val="center"/>
            </w:pPr>
            <w:bookmarkStart w:id="0" w:name="_Hlk183602241"/>
            <w:proofErr w:type="spellStart"/>
            <w:r>
              <w:rPr>
                <w:rFonts w:ascii="Corbel" w:eastAsia="Corbel" w:hAnsi="Corbel" w:cs="Corbel"/>
                <w:b/>
                <w:color w:val="03156C"/>
                <w:sz w:val="18"/>
              </w:rPr>
              <w:t>Lezione</w:t>
            </w:r>
            <w:proofErr w:type="spellEnd"/>
            <w:r w:rsidR="000D21C3">
              <w:rPr>
                <w:rFonts w:ascii="Corbel" w:eastAsia="Corbel" w:hAnsi="Corbel" w:cs="Corbel"/>
                <w:b/>
                <w:color w:val="03156C"/>
                <w:sz w:val="18"/>
              </w:rPr>
              <w:t xml:space="preserve"> No. </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ABB5778" w:rsidR="00A63355" w:rsidRDefault="00CC6926">
            <w:pPr>
              <w:ind w:right="36"/>
              <w:jc w:val="center"/>
            </w:pPr>
            <w:proofErr w:type="spellStart"/>
            <w:r>
              <w:rPr>
                <w:rFonts w:ascii="Corbel" w:eastAsia="Corbel" w:hAnsi="Corbel" w:cs="Corbel"/>
                <w:b/>
                <w:color w:val="03156C"/>
              </w:rPr>
              <w:t>Descrizione</w:t>
            </w:r>
            <w:proofErr w:type="spellEnd"/>
            <w:r>
              <w:rPr>
                <w:rFonts w:ascii="Corbel" w:eastAsia="Corbel" w:hAnsi="Corbel" w:cs="Corbel"/>
                <w:b/>
                <w:color w:val="03156C"/>
              </w:rPr>
              <w:t xml:space="preserve"> step</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666ED9E4" w:rsidR="00A63355" w:rsidRDefault="00CC6926">
            <w:pPr>
              <w:jc w:val="center"/>
            </w:pPr>
            <w:proofErr w:type="spellStart"/>
            <w:r>
              <w:rPr>
                <w:rFonts w:ascii="Corbel" w:eastAsia="Corbel" w:hAnsi="Corbel" w:cs="Corbel"/>
                <w:b/>
                <w:color w:val="03156C"/>
                <w:sz w:val="18"/>
              </w:rPr>
              <w:t>Modalità</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svolgimento</w:t>
            </w:r>
            <w:proofErr w:type="spellEnd"/>
            <w:r>
              <w:rPr>
                <w:rFonts w:ascii="Corbel" w:eastAsia="Corbel" w:hAnsi="Corbel" w:cs="Corbel"/>
                <w:b/>
                <w:color w:val="03156C"/>
                <w:sz w:val="18"/>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15D22F8A" w:rsidR="00A63355" w:rsidRDefault="00CC6926">
            <w:pPr>
              <w:jc w:val="center"/>
            </w:pPr>
            <w:proofErr w:type="spellStart"/>
            <w:r>
              <w:rPr>
                <w:rFonts w:ascii="Corbel" w:eastAsia="Corbel" w:hAnsi="Corbel" w:cs="Corbel"/>
                <w:b/>
                <w:color w:val="03156C"/>
                <w:sz w:val="18"/>
              </w:rPr>
              <w:t>Materiali</w:t>
            </w:r>
            <w:proofErr w:type="spellEnd"/>
            <w:r>
              <w:rPr>
                <w:rFonts w:ascii="Corbel" w:eastAsia="Corbel" w:hAnsi="Corbel" w:cs="Corbel"/>
                <w:b/>
                <w:color w:val="03156C"/>
                <w:sz w:val="18"/>
              </w:rPr>
              <w:t xml:space="preserve"> </w:t>
            </w:r>
            <w:proofErr w:type="spellStart"/>
            <w:r>
              <w:rPr>
                <w:rFonts w:ascii="Corbel" w:eastAsia="Corbel" w:hAnsi="Corbel" w:cs="Corbel"/>
                <w:b/>
                <w:color w:val="03156C"/>
                <w:sz w:val="18"/>
              </w:rPr>
              <w:t>utili</w:t>
            </w:r>
            <w:proofErr w:type="spellEnd"/>
          </w:p>
        </w:tc>
      </w:tr>
      <w:tr w:rsidR="00A63355" w:rsidRPr="0036052F" w14:paraId="6B70750E"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0F5184C7" w14:textId="18C1DCBA" w:rsidR="00A63355" w:rsidRPr="000E2B32" w:rsidRDefault="00991469" w:rsidP="00991469">
            <w:pPr>
              <w:ind w:right="38"/>
              <w:jc w:val="center"/>
              <w:rPr>
                <w:rFonts w:ascii="Corbel" w:eastAsia="Corbel" w:hAnsi="Corbel" w:cs="Corbel"/>
                <w:bCs/>
                <w:color w:val="03156C"/>
              </w:rPr>
            </w:pPr>
            <w:r w:rsidRPr="000E2B32">
              <w:rPr>
                <w:rFonts w:ascii="Corbel" w:eastAsia="Corbel" w:hAnsi="Corbel" w:cs="Corbel"/>
                <w:bCs/>
                <w:color w:val="03156C"/>
              </w:rPr>
              <w:t>3</w:t>
            </w:r>
          </w:p>
        </w:tc>
        <w:tc>
          <w:tcPr>
            <w:tcW w:w="6049" w:type="dxa"/>
            <w:tcBorders>
              <w:top w:val="single" w:sz="4" w:space="0" w:color="000000"/>
              <w:left w:val="single" w:sz="4" w:space="0" w:color="000000"/>
              <w:bottom w:val="single" w:sz="4" w:space="0" w:color="000000"/>
              <w:right w:val="single" w:sz="4" w:space="0" w:color="000000"/>
            </w:tcBorders>
          </w:tcPr>
          <w:p w14:paraId="0827EEFB" w14:textId="4C0EF19C" w:rsidR="008C0FD0" w:rsidRPr="0036052F" w:rsidRDefault="000D21C3" w:rsidP="00144876">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w:t>
            </w:r>
            <w:r w:rsidR="008C0FD0" w:rsidRPr="0036052F">
              <w:rPr>
                <w:rFonts w:ascii="Corbel" w:eastAsia="Corbel" w:hAnsi="Corbel" w:cs="Corbel"/>
                <w:b/>
                <w:bCs/>
                <w:color w:val="03156C"/>
                <w:lang w:val="it-IT"/>
              </w:rPr>
              <w:t>7</w:t>
            </w:r>
            <w:r w:rsidRPr="0036052F">
              <w:rPr>
                <w:rFonts w:ascii="Corbel" w:eastAsia="Corbel" w:hAnsi="Corbel" w:cs="Corbel"/>
                <w:b/>
                <w:bCs/>
                <w:color w:val="03156C"/>
                <w:lang w:val="it-IT"/>
              </w:rPr>
              <w:t>:</w:t>
            </w:r>
            <w:r w:rsidR="00CC6926" w:rsidRPr="0036052F">
              <w:rPr>
                <w:rFonts w:ascii="Corbel" w:eastAsia="Corbel" w:hAnsi="Corbel" w:cs="Corbel"/>
                <w:b/>
                <w:bCs/>
                <w:color w:val="03156C"/>
                <w:lang w:val="it-IT"/>
              </w:rPr>
              <w:t xml:space="preserve"> Com’è la realtà?</w:t>
            </w:r>
          </w:p>
          <w:p w14:paraId="56D3012D" w14:textId="2E71AE0C"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Concluso il gioco, il/la docente dovrebbe guidare gli studenti e le studentesse a riflettere sulle esperienze e sulle scelte fatte durante il gioco e ad esplorare il modo in cui tali scelte si collegano ai problemi reali dei rifugiati.</w:t>
            </w:r>
            <w:r w:rsidRPr="0036052F">
              <w:rPr>
                <w:rFonts w:ascii="Corbel" w:eastAsia="Corbel" w:hAnsi="Corbel" w:cs="Corbel"/>
                <w:bCs/>
                <w:color w:val="03156C"/>
                <w:lang w:val="it-IT"/>
              </w:rPr>
              <w:br/>
              <w:t xml:space="preserve">Per cominciare, incoraggiare </w:t>
            </w:r>
            <w:r w:rsidR="000E2B32">
              <w:rPr>
                <w:rFonts w:ascii="Corbel" w:eastAsia="Corbel" w:hAnsi="Corbel" w:cs="Corbel"/>
                <w:bCs/>
                <w:color w:val="03156C"/>
                <w:lang w:val="it-IT"/>
              </w:rPr>
              <w:t>la classe</w:t>
            </w:r>
            <w:r w:rsidRPr="0036052F">
              <w:rPr>
                <w:rFonts w:ascii="Corbel" w:eastAsia="Corbel" w:hAnsi="Corbel" w:cs="Corbel"/>
                <w:bCs/>
                <w:color w:val="03156C"/>
                <w:lang w:val="it-IT"/>
              </w:rPr>
              <w:t xml:space="preserve"> a considerare se pensano che gli scenari presentati nel gioco siano in linea con le sfide reali affrontate dai rifugiati, in particolare quelli che fuggono dalla Siria.</w:t>
            </w:r>
          </w:p>
          <w:p w14:paraId="6B718368" w14:textId="38D1771A"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A tal fine si suggerisce di porre alcune domande guida:</w:t>
            </w:r>
          </w:p>
          <w:p w14:paraId="7CCB2BB5"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Il gioco ha rappresentato le sfide in modo realistico?</w:t>
            </w:r>
          </w:p>
          <w:p w14:paraId="1958B392"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Ci sono stati momenti nel gioco che vi hanno sorpreso in termini di scelte che avete dovuto prendere?</w:t>
            </w:r>
          </w:p>
          <w:p w14:paraId="7AEDA268" w14:textId="77777777" w:rsidR="00144876" w:rsidRPr="0036052F" w:rsidRDefault="00144876" w:rsidP="00144876">
            <w:pPr>
              <w:numPr>
                <w:ilvl w:val="0"/>
                <w:numId w:val="21"/>
              </w:numPr>
              <w:jc w:val="both"/>
              <w:rPr>
                <w:rFonts w:ascii="Corbel" w:eastAsia="Corbel" w:hAnsi="Corbel" w:cs="Corbel"/>
                <w:bCs/>
                <w:color w:val="03156C"/>
                <w:lang w:val="it-IT"/>
              </w:rPr>
            </w:pPr>
            <w:r w:rsidRPr="0036052F">
              <w:rPr>
                <w:rFonts w:ascii="Corbel" w:eastAsia="Corbel" w:hAnsi="Corbel" w:cs="Corbel"/>
                <w:bCs/>
                <w:color w:val="03156C"/>
                <w:lang w:val="it-IT"/>
              </w:rPr>
              <w:t>Alla fine del gioco, ora che conoscete il risultato, vi siete pentiti di qualche decisione presa?</w:t>
            </w:r>
          </w:p>
          <w:p w14:paraId="46B1AADB" w14:textId="77777777"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In questo modo si aiuterà la comprensione del divario tra le narrazioni e la reale crisi dei rifugiati.</w:t>
            </w:r>
          </w:p>
          <w:p w14:paraId="27A693CC" w14:textId="5F52B2AE"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Per approfondire la riflessione, l'insegnante presenterà una breve scheda informativa (</w:t>
            </w:r>
            <w:r w:rsidR="0036052F">
              <w:rPr>
                <w:rFonts w:ascii="Corbel" w:eastAsia="Corbel" w:hAnsi="Corbel" w:cs="Corbel"/>
                <w:bCs/>
                <w:color w:val="03156C"/>
                <w:lang w:val="it-IT"/>
              </w:rPr>
              <w:t>Materiale</w:t>
            </w:r>
            <w:r w:rsidRPr="0036052F">
              <w:rPr>
                <w:rFonts w:ascii="Corbel" w:eastAsia="Corbel" w:hAnsi="Corbel" w:cs="Corbel"/>
                <w:bCs/>
                <w:color w:val="03156C"/>
                <w:lang w:val="it-IT"/>
              </w:rPr>
              <w:t xml:space="preserve"> 1), che illustra le statistiche o i fatti principali della crisi dei rifugiati siriani, come il numero di rifugiati, i Paesi in cui fuggono e le barriere politiche o sociali che devono affrontare. Questo fornirà un contesto fattuale per riflettere sulla rappresentazione della migrazione nel gioco rispetto a queste realtà.</w:t>
            </w:r>
          </w:p>
          <w:p w14:paraId="455F79FE" w14:textId="3C80C264" w:rsidR="00A63355"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Studenti e studentesse possono poi discutere in gruppo se ritengono che il gioco sia stato troppo semplificato o eccessivamente drammatico nella sua rappresentazione di questi temi.</w:t>
            </w:r>
          </w:p>
        </w:tc>
        <w:tc>
          <w:tcPr>
            <w:tcW w:w="925" w:type="dxa"/>
            <w:tcBorders>
              <w:top w:val="single" w:sz="4" w:space="0" w:color="000000"/>
              <w:left w:val="single" w:sz="4" w:space="0" w:color="000000"/>
              <w:bottom w:val="single" w:sz="4" w:space="0" w:color="000000"/>
              <w:right w:val="single" w:sz="4" w:space="0" w:color="000000"/>
            </w:tcBorders>
          </w:tcPr>
          <w:p w14:paraId="7AD7EBD9" w14:textId="34357671" w:rsidR="00A63355" w:rsidRPr="0036052F" w:rsidRDefault="00CC6926">
            <w:pPr>
              <w:ind w:left="1"/>
              <w:rPr>
                <w:rFonts w:ascii="Corbel" w:eastAsia="Corbel" w:hAnsi="Corbel" w:cs="Corbel"/>
                <w:bCs/>
                <w:color w:val="03156C"/>
                <w:sz w:val="18"/>
              </w:rPr>
            </w:pPr>
            <w:proofErr w:type="spellStart"/>
            <w:r w:rsidRPr="0036052F">
              <w:rPr>
                <w:rFonts w:ascii="Corbel" w:eastAsia="Corbel" w:hAnsi="Corbel" w:cs="Corbel"/>
                <w:bCs/>
                <w:color w:val="03156C"/>
                <w:sz w:val="18"/>
              </w:rPr>
              <w:t>Plenaria</w:t>
            </w:r>
            <w:proofErr w:type="spellEnd"/>
            <w:r w:rsidRPr="0036052F">
              <w:rPr>
                <w:rFonts w:ascii="Corbel" w:eastAsia="Corbel" w:hAnsi="Corbel" w:cs="Corbel"/>
                <w:bCs/>
                <w:color w:val="03156C"/>
                <w:sz w:val="18"/>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1386C810" w14:textId="75286354" w:rsidR="00A63355"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CC6926" w:rsidRPr="0036052F">
              <w:rPr>
                <w:rFonts w:ascii="Corbel" w:eastAsia="Corbel" w:hAnsi="Corbel" w:cs="Corbel"/>
                <w:bCs/>
                <w:color w:val="03156C"/>
                <w:sz w:val="18"/>
              </w:rPr>
              <w:t xml:space="preserve"> 1</w:t>
            </w:r>
          </w:p>
          <w:p w14:paraId="487FD739" w14:textId="3CBEB263" w:rsidR="009B364D" w:rsidRPr="0036052F" w:rsidRDefault="009B364D" w:rsidP="00DB6081">
            <w:pPr>
              <w:rPr>
                <w:rFonts w:ascii="Corbel" w:eastAsia="Corbel" w:hAnsi="Corbel" w:cs="Corbel"/>
                <w:bCs/>
                <w:color w:val="03156C"/>
                <w:sz w:val="18"/>
              </w:rPr>
            </w:pPr>
          </w:p>
        </w:tc>
      </w:tr>
      <w:bookmarkEnd w:id="0"/>
      <w:tr w:rsidR="00A63355" w:rsidRPr="0036052F" w14:paraId="1E00E31F"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544781A3" w14:textId="5494F236" w:rsidR="00A63355" w:rsidRPr="000E2B32" w:rsidRDefault="00A2794A" w:rsidP="00A2794A">
            <w:pPr>
              <w:ind w:right="38"/>
              <w:jc w:val="center"/>
              <w:rPr>
                <w:rFonts w:ascii="Corbel" w:eastAsia="Corbel" w:hAnsi="Corbel" w:cs="Corbel"/>
                <w:bCs/>
                <w:color w:val="03156C"/>
              </w:rPr>
            </w:pPr>
            <w:r w:rsidRPr="000E2B32">
              <w:rPr>
                <w:rFonts w:ascii="Corbel" w:eastAsia="Corbel" w:hAnsi="Corbel" w:cs="Corbel"/>
                <w:bCs/>
                <w:color w:val="03156C"/>
              </w:rPr>
              <w:t>3</w:t>
            </w:r>
          </w:p>
        </w:tc>
        <w:tc>
          <w:tcPr>
            <w:tcW w:w="6049" w:type="dxa"/>
            <w:tcBorders>
              <w:top w:val="single" w:sz="4" w:space="0" w:color="000000"/>
              <w:left w:val="single" w:sz="4" w:space="0" w:color="000000"/>
              <w:bottom w:val="single" w:sz="4" w:space="0" w:color="000000"/>
              <w:right w:val="single" w:sz="4" w:space="0" w:color="000000"/>
            </w:tcBorders>
          </w:tcPr>
          <w:p w14:paraId="39B8D2CC" w14:textId="06C1E4EB" w:rsidR="00A63355" w:rsidRPr="0036052F" w:rsidRDefault="000D21C3" w:rsidP="00144876">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w:t>
            </w:r>
            <w:r w:rsidR="009B364D" w:rsidRPr="0036052F">
              <w:rPr>
                <w:rFonts w:ascii="Corbel" w:eastAsia="Corbel" w:hAnsi="Corbel" w:cs="Corbel"/>
                <w:b/>
                <w:bCs/>
                <w:color w:val="03156C"/>
                <w:lang w:val="it-IT"/>
              </w:rPr>
              <w:t xml:space="preserve">8: </w:t>
            </w:r>
            <w:r w:rsidR="00E91CC5" w:rsidRPr="0036052F">
              <w:rPr>
                <w:rFonts w:ascii="Corbel" w:eastAsia="Corbel" w:hAnsi="Corbel" w:cs="Corbel"/>
                <w:b/>
                <w:bCs/>
                <w:color w:val="03156C"/>
                <w:lang w:val="it-IT"/>
              </w:rPr>
              <w:t xml:space="preserve">Esplorazione delle emozioni </w:t>
            </w:r>
          </w:p>
          <w:p w14:paraId="0CA0BE23" w14:textId="77777777"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Una parte fondamentale della fase di riflessione di questo gioco consiste nell'affrontare la risposta emotiva che hanno avuto alla narrazione del gioco.</w:t>
            </w:r>
          </w:p>
          <w:p w14:paraId="0BBCAD81" w14:textId="10A7B393" w:rsidR="00144876"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Questa fase aiuterà gli studenti e le studentesse a elaborare i loro sentimenti e a comprendere la complessità emotiva delle esperienze dei rifugiati. Potete chiedere:</w:t>
            </w:r>
          </w:p>
          <w:p w14:paraId="6058DA25"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t>Come vi ha fatto sentire il gioco e il viaggio del protagonista?</w:t>
            </w:r>
          </w:p>
          <w:p w14:paraId="4BB5A4B1"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lastRenderedPageBreak/>
              <w:t>Ci sono state decisioni che avete trovato particolarmente difficili e che non siete riusciti ad affrontare? Perché?</w:t>
            </w:r>
          </w:p>
          <w:p w14:paraId="127BFFAF" w14:textId="77777777" w:rsidR="00144876" w:rsidRPr="0036052F" w:rsidRDefault="00144876" w:rsidP="00144876">
            <w:pPr>
              <w:numPr>
                <w:ilvl w:val="0"/>
                <w:numId w:val="22"/>
              </w:numPr>
              <w:jc w:val="both"/>
              <w:rPr>
                <w:rFonts w:ascii="Corbel" w:eastAsia="Corbel" w:hAnsi="Corbel" w:cs="Corbel"/>
                <w:bCs/>
                <w:color w:val="03156C"/>
                <w:lang w:val="it-IT"/>
              </w:rPr>
            </w:pPr>
            <w:r w:rsidRPr="0036052F">
              <w:rPr>
                <w:rFonts w:ascii="Corbel" w:eastAsia="Corbel" w:hAnsi="Corbel" w:cs="Corbel"/>
                <w:bCs/>
                <w:color w:val="03156C"/>
                <w:lang w:val="it-IT"/>
              </w:rPr>
              <w:t>Il gioco vi ha fatto riconsiderare il vostro punto di vista su rifugiati e migranti e sulla crisi dei rifugiati in generale?</w:t>
            </w:r>
          </w:p>
          <w:p w14:paraId="63D981F5" w14:textId="77777777" w:rsidR="008579F2"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Chiedete di scrivere una breve riflessione personale (in forma di saggio) sul loro stato emotivo durante e dopo il gioco.</w:t>
            </w:r>
          </w:p>
          <w:p w14:paraId="3A0C86D6" w14:textId="46A8DF1A" w:rsidR="00144876" w:rsidRPr="0036052F" w:rsidRDefault="008579F2" w:rsidP="00144876">
            <w:pPr>
              <w:jc w:val="both"/>
              <w:rPr>
                <w:rFonts w:ascii="Corbel" w:eastAsia="Corbel" w:hAnsi="Corbel" w:cs="Corbel"/>
                <w:bCs/>
                <w:color w:val="03156C"/>
                <w:lang w:val="it-IT"/>
              </w:rPr>
            </w:pPr>
            <w:r w:rsidRPr="0036052F">
              <w:rPr>
                <w:rFonts w:ascii="Corbel" w:eastAsia="Corbel" w:hAnsi="Corbel" w:cs="Corbel"/>
                <w:bCs/>
                <w:color w:val="03156C"/>
                <w:lang w:val="it-IT"/>
              </w:rPr>
              <w:t>F</w:t>
            </w:r>
            <w:r w:rsidR="00144876" w:rsidRPr="0036052F">
              <w:rPr>
                <w:rFonts w:ascii="Corbel" w:eastAsia="Corbel" w:hAnsi="Corbel" w:cs="Corbel"/>
                <w:bCs/>
                <w:color w:val="03156C"/>
                <w:lang w:val="it-IT"/>
              </w:rPr>
              <w:t xml:space="preserve">ornire ulteriori spunti </w:t>
            </w:r>
            <w:proofErr w:type="spellStart"/>
            <w:r w:rsidR="00144876" w:rsidRPr="0036052F">
              <w:rPr>
                <w:rFonts w:ascii="Corbel" w:eastAsia="Corbel" w:hAnsi="Corbel" w:cs="Corbel"/>
                <w:bCs/>
                <w:color w:val="03156C"/>
                <w:lang w:val="it-IT"/>
              </w:rPr>
              <w:t>come:“Riflettete</w:t>
            </w:r>
            <w:proofErr w:type="spellEnd"/>
            <w:r w:rsidR="00144876" w:rsidRPr="0036052F">
              <w:rPr>
                <w:rFonts w:ascii="Corbel" w:eastAsia="Corbel" w:hAnsi="Corbel" w:cs="Corbel"/>
                <w:bCs/>
                <w:color w:val="03156C"/>
                <w:lang w:val="it-IT"/>
              </w:rPr>
              <w:t xml:space="preserve"> su un momento del gioco che ha messo in discussione le vostre percezioni”,</w:t>
            </w:r>
            <w:r w:rsidRPr="0036052F">
              <w:rPr>
                <w:rFonts w:ascii="Corbel" w:eastAsia="Corbel" w:hAnsi="Corbel" w:cs="Corbel"/>
                <w:bCs/>
                <w:color w:val="03156C"/>
                <w:lang w:val="it-IT"/>
              </w:rPr>
              <w:t xml:space="preserve"> </w:t>
            </w:r>
            <w:r w:rsidR="00144876" w:rsidRPr="0036052F">
              <w:rPr>
                <w:rFonts w:ascii="Corbel" w:eastAsia="Corbel" w:hAnsi="Corbel" w:cs="Corbel"/>
                <w:bCs/>
                <w:color w:val="03156C"/>
                <w:lang w:val="it-IT"/>
              </w:rPr>
              <w:t xml:space="preserve"> “Quale decisione del gioco vi ha fatto sentire in conflitto?”.</w:t>
            </w:r>
          </w:p>
          <w:p w14:paraId="2C744FD4" w14:textId="77777777" w:rsidR="008579F2"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Questa riflessione scritta può poi essere condivisa in una discussione più ampia in classe. Poiché si tratta di un argomento emotivo o personale, ognuno può decidere di tenerlo per sé, se lo desidera.</w:t>
            </w:r>
          </w:p>
          <w:p w14:paraId="56452540" w14:textId="2C4EAD42" w:rsidR="009B364D" w:rsidRPr="0036052F" w:rsidRDefault="00144876" w:rsidP="00144876">
            <w:pPr>
              <w:jc w:val="both"/>
              <w:rPr>
                <w:rFonts w:ascii="Corbel" w:eastAsia="Corbel" w:hAnsi="Corbel" w:cs="Corbel"/>
                <w:bCs/>
                <w:color w:val="03156C"/>
                <w:lang w:val="it-IT"/>
              </w:rPr>
            </w:pPr>
            <w:r w:rsidRPr="0036052F">
              <w:rPr>
                <w:rFonts w:ascii="Corbel" w:eastAsia="Corbel" w:hAnsi="Corbel" w:cs="Corbel"/>
                <w:bCs/>
                <w:color w:val="03156C"/>
                <w:lang w:val="it-IT"/>
              </w:rPr>
              <w:t>In alternativa, invece di scrivere un saggio, si può introdurre la “mappatura dell'empatia” (</w:t>
            </w:r>
            <w:r w:rsidR="0036052F">
              <w:rPr>
                <w:rFonts w:ascii="Corbel" w:eastAsia="Corbel" w:hAnsi="Corbel" w:cs="Corbel"/>
                <w:bCs/>
                <w:color w:val="03156C"/>
                <w:lang w:val="it-IT"/>
              </w:rPr>
              <w:t>Materiale</w:t>
            </w:r>
            <w:r w:rsidRPr="0036052F">
              <w:rPr>
                <w:rFonts w:ascii="Corbel" w:eastAsia="Corbel" w:hAnsi="Corbel" w:cs="Corbel"/>
                <w:bCs/>
                <w:color w:val="03156C"/>
                <w:lang w:val="it-IT"/>
              </w:rPr>
              <w:t xml:space="preserve"> 2), in cui gli studenti e le studentesse creano una mappa visiva su un foglio di carta che mostra ciò che il protagonista potrebbe aver pensato, sentito, detto e fatto in diversi momenti del gioco. Questo incoraggerà tutti a calarsi nei panni del personaggio e a confrontarsi con la complessità emotiva dell'esperienza dei rifugiati.</w:t>
            </w:r>
          </w:p>
        </w:tc>
        <w:tc>
          <w:tcPr>
            <w:tcW w:w="925" w:type="dxa"/>
            <w:tcBorders>
              <w:top w:val="single" w:sz="4" w:space="0" w:color="000000"/>
              <w:left w:val="single" w:sz="4" w:space="0" w:color="000000"/>
              <w:bottom w:val="single" w:sz="4" w:space="0" w:color="000000"/>
              <w:right w:val="single" w:sz="4" w:space="0" w:color="000000"/>
            </w:tcBorders>
          </w:tcPr>
          <w:p w14:paraId="35B2FCB1" w14:textId="31B518B7" w:rsidR="00A63355" w:rsidRPr="0036052F" w:rsidRDefault="00E91CC5">
            <w:pPr>
              <w:ind w:left="1"/>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Individuale</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2E94D01E" w14:textId="445AA8D7" w:rsidR="00A63355"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E91CC5" w:rsidRPr="0036052F">
              <w:rPr>
                <w:rFonts w:ascii="Corbel" w:eastAsia="Corbel" w:hAnsi="Corbel" w:cs="Corbel"/>
                <w:bCs/>
                <w:color w:val="03156C"/>
                <w:sz w:val="18"/>
              </w:rPr>
              <w:t xml:space="preserve"> 2</w:t>
            </w:r>
          </w:p>
        </w:tc>
      </w:tr>
      <w:tr w:rsidR="00A63355" w:rsidRPr="0036052F" w14:paraId="469E9DF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315D609" w14:textId="56E65E38" w:rsidR="00A63355" w:rsidRPr="0005381F" w:rsidRDefault="000D21C3">
            <w:pPr>
              <w:ind w:right="1"/>
              <w:jc w:val="center"/>
              <w:rPr>
                <w:rFonts w:ascii="Corbel" w:eastAsia="Corbel" w:hAnsi="Corbel" w:cs="Corbel"/>
                <w:bCs/>
                <w:color w:val="03156C"/>
                <w:sz w:val="24"/>
              </w:rPr>
            </w:pPr>
            <w:r w:rsidRPr="0005381F">
              <w:rPr>
                <w:rFonts w:ascii="Corbel" w:eastAsia="Corbel" w:hAnsi="Corbel" w:cs="Corbel"/>
                <w:bCs/>
                <w:color w:val="03156C"/>
                <w:sz w:val="24"/>
              </w:rPr>
              <w:t xml:space="preserve"> </w:t>
            </w:r>
            <w:r w:rsidR="00A2794A" w:rsidRPr="0005381F">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70B1A3E3" w14:textId="6547A5E7" w:rsidR="00A63355" w:rsidRPr="0036052F" w:rsidRDefault="005F3AA2">
            <w:pPr>
              <w:ind w:left="1"/>
              <w:rPr>
                <w:rFonts w:ascii="Corbel" w:eastAsia="Corbel" w:hAnsi="Corbel" w:cs="Corbel"/>
                <w:b/>
                <w:bCs/>
                <w:color w:val="03156C"/>
                <w:lang w:val="it-IT"/>
              </w:rPr>
            </w:pPr>
            <w:r w:rsidRPr="0036052F">
              <w:rPr>
                <w:rFonts w:ascii="Corbel" w:eastAsia="Corbel" w:hAnsi="Corbel" w:cs="Corbel"/>
                <w:b/>
                <w:bCs/>
                <w:color w:val="03156C"/>
                <w:lang w:val="it-IT"/>
              </w:rPr>
              <w:t xml:space="preserve">Step 9: </w:t>
            </w:r>
            <w:r w:rsidR="00E91CC5" w:rsidRPr="0036052F">
              <w:rPr>
                <w:rFonts w:ascii="Corbel" w:eastAsia="Corbel" w:hAnsi="Corbel" w:cs="Corbel"/>
                <w:b/>
                <w:bCs/>
                <w:color w:val="03156C"/>
                <w:lang w:val="it-IT"/>
              </w:rPr>
              <w:t xml:space="preserve">Esplorare la vita reale </w:t>
            </w:r>
          </w:p>
          <w:p w14:paraId="5892F73D"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A questo punto, il/la docente può aiutare gli studenti e le studentesse a collegare la loro esperienza di gioco alle questioni reali dei rifugiati e alle implicazioni più ampie della migrazione.</w:t>
            </w:r>
          </w:p>
          <w:p w14:paraId="1A476764"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A questo scopo, chiedete di pensare criticamente a come le decisioni prese nel gioco potrebbero avere conseguenze in scenari reali di rifugiati.</w:t>
            </w:r>
          </w:p>
          <w:p w14:paraId="10D277A8" w14:textId="0E70D92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È possibile stimolare la classe con domande come:</w:t>
            </w:r>
          </w:p>
          <w:p w14:paraId="754518F5" w14:textId="77777777" w:rsidR="004A49A8" w:rsidRPr="0036052F" w:rsidRDefault="004A49A8" w:rsidP="004A49A8">
            <w:pPr>
              <w:pStyle w:val="NormaleWeb"/>
              <w:numPr>
                <w:ilvl w:val="0"/>
                <w:numId w:val="23"/>
              </w:numPr>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Cosa potremmo imparare dal gioco che si applica ai viaggi dei rifugiati nella vita reale?</w:t>
            </w:r>
          </w:p>
          <w:p w14:paraId="76DB604B" w14:textId="77777777" w:rsidR="004A49A8" w:rsidRPr="0036052F" w:rsidRDefault="004A49A8" w:rsidP="004A49A8">
            <w:pPr>
              <w:pStyle w:val="NormaleWeb"/>
              <w:numPr>
                <w:ilvl w:val="0"/>
                <w:numId w:val="23"/>
              </w:numPr>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Come possiamo, come individui o comunità, sostenere i rifugiati nella vita reale?</w:t>
            </w:r>
          </w:p>
          <w:p w14:paraId="590A0FA9" w14:textId="77777777" w:rsidR="004A49A8" w:rsidRPr="0036052F" w:rsidRDefault="004A49A8" w:rsidP="004A49A8">
            <w:pPr>
              <w:pStyle w:val="NormaleWeb"/>
              <w:numPr>
                <w:ilvl w:val="0"/>
                <w:numId w:val="23"/>
              </w:numPr>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Che tipo di politiche o sistemi di supporto pensate possano aiutare i rifugiati in modo più efficace?</w:t>
            </w:r>
          </w:p>
          <w:p w14:paraId="1446CB0A"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Chiedere agli studenti e alle studentesse di ricercare le organizzazioni che forniscono supporto ai rifugiati o di esaminare gli eventi, i quadri e le azioni attuali riguardanti la migrazione e la politica dei rifugiati. Questo può essere fatto come compito per casa o come attività in classe.</w:t>
            </w:r>
          </w:p>
          <w:p w14:paraId="59E37633"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 xml:space="preserve">Per esempio, gli studenti e le studentesse possono ricercare le ONG che assistono i rifugiati nelle loro comunità, nei loro Paesi e a livello internazionale, e condividere i loro risultati con la </w:t>
            </w:r>
            <w:r w:rsidRPr="0036052F">
              <w:rPr>
                <w:rFonts w:ascii="Corbel" w:eastAsia="Corbel" w:hAnsi="Corbel" w:cs="Corbel"/>
                <w:bCs/>
                <w:color w:val="03156C"/>
                <w:sz w:val="22"/>
                <w:szCs w:val="22"/>
                <w:lang w:val="it-IT"/>
              </w:rPr>
              <w:lastRenderedPageBreak/>
              <w:t>classe in una breve presentazione o discussione di gruppo. Alcuni esempi di tali organizzazioni da condividere per ulteriori approfondimenti potrebbero essere i seguenti:</w:t>
            </w:r>
          </w:p>
          <w:p w14:paraId="7207AE51" w14:textId="312E579A" w:rsidR="004A49A8" w:rsidRPr="0036052F" w:rsidRDefault="004A49A8" w:rsidP="004A49A8">
            <w:pPr>
              <w:pStyle w:val="NormaleWeb"/>
              <w:jc w:val="both"/>
              <w:rPr>
                <w:rFonts w:ascii="Corbel" w:eastAsia="Corbel" w:hAnsi="Corbel" w:cs="Corbel"/>
                <w:bCs/>
                <w:color w:val="03156C"/>
                <w:sz w:val="22"/>
                <w:szCs w:val="22"/>
                <w:lang w:val="it-IT"/>
              </w:rPr>
            </w:pPr>
            <w:r>
              <w:fldChar w:fldCharType="begin"/>
            </w:r>
            <w:r w:rsidRPr="00A56855">
              <w:rPr>
                <w:lang w:val="it-IT"/>
              </w:rPr>
              <w:instrText>HYPERLINK "https://www.amnesty.org/en/" \t "_new"</w:instrText>
            </w:r>
            <w:r>
              <w:fldChar w:fldCharType="separate"/>
            </w:r>
            <w:r w:rsidRPr="0036052F">
              <w:rPr>
                <w:rFonts w:ascii="Corbel" w:eastAsia="Corbel" w:hAnsi="Corbel" w:cs="Corbel"/>
                <w:bCs/>
                <w:color w:val="03156C"/>
                <w:sz w:val="22"/>
                <w:szCs w:val="22"/>
                <w:lang w:val="it-IT"/>
              </w:rPr>
              <w:t>https://www.amnesty.org/en/</w:t>
            </w:r>
            <w:r>
              <w:fldChar w:fldCharType="end"/>
            </w:r>
            <w:r w:rsidRPr="0036052F">
              <w:rPr>
                <w:rFonts w:ascii="Corbel" w:eastAsia="Corbel" w:hAnsi="Corbel" w:cs="Corbel"/>
                <w:bCs/>
                <w:color w:val="03156C"/>
                <w:sz w:val="22"/>
                <w:szCs w:val="22"/>
                <w:lang w:val="it-IT"/>
              </w:rPr>
              <w:br/>
            </w:r>
            <w:r>
              <w:fldChar w:fldCharType="begin"/>
            </w:r>
            <w:r w:rsidRPr="00A56855">
              <w:rPr>
                <w:lang w:val="it-IT"/>
              </w:rPr>
              <w:instrText>HYPERLINK "https://www.unhcr.org/" \t "_new"</w:instrText>
            </w:r>
            <w:r>
              <w:fldChar w:fldCharType="separate"/>
            </w:r>
            <w:r w:rsidRPr="0036052F">
              <w:rPr>
                <w:rFonts w:ascii="Corbel" w:eastAsia="Corbel" w:hAnsi="Corbel" w:cs="Corbel"/>
                <w:bCs/>
                <w:color w:val="03156C"/>
                <w:sz w:val="22"/>
                <w:szCs w:val="22"/>
                <w:lang w:val="it-IT"/>
              </w:rPr>
              <w:t>https://www.unhcr.org/</w:t>
            </w:r>
            <w:r>
              <w:fldChar w:fldCharType="end"/>
            </w:r>
            <w:r w:rsidRPr="0036052F">
              <w:rPr>
                <w:rFonts w:ascii="Corbel" w:eastAsia="Corbel" w:hAnsi="Corbel" w:cs="Corbel"/>
                <w:bCs/>
                <w:color w:val="03156C"/>
                <w:sz w:val="22"/>
                <w:szCs w:val="22"/>
                <w:lang w:val="it-IT"/>
              </w:rPr>
              <w:br/>
            </w:r>
            <w:r>
              <w:fldChar w:fldCharType="begin"/>
            </w:r>
            <w:r w:rsidRPr="00A56855">
              <w:rPr>
                <w:lang w:val="it-IT"/>
              </w:rPr>
              <w:instrText>HYPERLINK "https://www.cyrefugeecouncil.org/" \t "_new"</w:instrText>
            </w:r>
            <w:r>
              <w:fldChar w:fldCharType="separate"/>
            </w:r>
            <w:r w:rsidRPr="0036052F">
              <w:rPr>
                <w:rFonts w:ascii="Corbel" w:eastAsia="Corbel" w:hAnsi="Corbel" w:cs="Corbel"/>
                <w:bCs/>
                <w:color w:val="03156C"/>
                <w:sz w:val="22"/>
                <w:szCs w:val="22"/>
                <w:lang w:val="it-IT"/>
              </w:rPr>
              <w:t>https://www.cyrefugeecouncil.org/</w:t>
            </w:r>
            <w:r>
              <w:fldChar w:fldCharType="end"/>
            </w:r>
          </w:p>
          <w:p w14:paraId="006D39E3" w14:textId="77777777" w:rsidR="004A49A8"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Questa fase può anche includere una breve discussione sulla rappresentazione dei rifugiati nei media e su come i media spesso influenzano l'opinione pubblica.</w:t>
            </w:r>
          </w:p>
          <w:p w14:paraId="17C0CC79" w14:textId="1C51EA54" w:rsidR="005F3AA2" w:rsidRPr="0036052F" w:rsidRDefault="004A49A8" w:rsidP="004A49A8">
            <w:pPr>
              <w:pStyle w:val="NormaleWeb"/>
              <w:jc w:val="both"/>
              <w:rPr>
                <w:rFonts w:ascii="Corbel" w:eastAsia="Corbel" w:hAnsi="Corbel" w:cs="Corbel"/>
                <w:bCs/>
                <w:color w:val="03156C"/>
                <w:sz w:val="22"/>
                <w:szCs w:val="22"/>
                <w:lang w:val="it-IT"/>
              </w:rPr>
            </w:pPr>
            <w:r w:rsidRPr="0036052F">
              <w:rPr>
                <w:rFonts w:ascii="Corbel" w:eastAsia="Corbel" w:hAnsi="Corbel" w:cs="Corbel"/>
                <w:bCs/>
                <w:color w:val="03156C"/>
                <w:sz w:val="22"/>
                <w:szCs w:val="22"/>
                <w:lang w:val="it-IT"/>
              </w:rPr>
              <w:t>Utilizzare articoli di cronaca o video (</w:t>
            </w:r>
            <w:r w:rsidR="0036052F">
              <w:rPr>
                <w:rFonts w:ascii="Corbel" w:eastAsia="Corbel" w:hAnsi="Corbel" w:cs="Corbel"/>
                <w:bCs/>
                <w:color w:val="03156C"/>
                <w:sz w:val="22"/>
                <w:szCs w:val="22"/>
                <w:lang w:val="it-IT"/>
              </w:rPr>
              <w:t>Materiale</w:t>
            </w:r>
            <w:r w:rsidRPr="0036052F">
              <w:rPr>
                <w:rFonts w:ascii="Corbel" w:eastAsia="Corbel" w:hAnsi="Corbel" w:cs="Corbel"/>
                <w:bCs/>
                <w:color w:val="03156C"/>
                <w:sz w:val="22"/>
                <w:szCs w:val="22"/>
                <w:lang w:val="it-IT"/>
              </w:rPr>
              <w:t xml:space="preserve"> 3) su un'attuale crisi dei rifugiati e discutete su come viene presentata la narrazione dei rifugiati. In questo modo si potranno analizzare criticamente come vengono inquadrate le storie e quali azioni possono essere intraprese per sostenere i rifugiati nella loro vita reale.</w:t>
            </w:r>
          </w:p>
        </w:tc>
        <w:tc>
          <w:tcPr>
            <w:tcW w:w="925" w:type="dxa"/>
            <w:tcBorders>
              <w:top w:val="single" w:sz="4" w:space="0" w:color="000000"/>
              <w:left w:val="single" w:sz="4" w:space="0" w:color="000000"/>
              <w:bottom w:val="single" w:sz="4" w:space="0" w:color="000000"/>
              <w:right w:val="single" w:sz="4" w:space="0" w:color="000000"/>
            </w:tcBorders>
          </w:tcPr>
          <w:p w14:paraId="5A70F015" w14:textId="3ED864A3" w:rsidR="00A63355" w:rsidRPr="0036052F" w:rsidRDefault="00E91CC5">
            <w:pPr>
              <w:ind w:left="1"/>
              <w:rPr>
                <w:rFonts w:ascii="Corbel" w:eastAsia="Corbel" w:hAnsi="Corbel" w:cs="Corbel"/>
                <w:bCs/>
                <w:color w:val="03156C"/>
                <w:sz w:val="18"/>
                <w:lang w:val="it-IT"/>
              </w:rPr>
            </w:pPr>
            <w:r w:rsidRPr="0036052F">
              <w:rPr>
                <w:rFonts w:ascii="Corbel" w:eastAsia="Corbel" w:hAnsi="Corbel" w:cs="Corbel"/>
                <w:bCs/>
                <w:color w:val="03156C"/>
                <w:sz w:val="18"/>
                <w:lang w:val="it-IT"/>
              </w:rPr>
              <w:lastRenderedPageBreak/>
              <w:t>Plenaria e individuale a casa.</w:t>
            </w:r>
          </w:p>
        </w:tc>
        <w:tc>
          <w:tcPr>
            <w:tcW w:w="1619" w:type="dxa"/>
            <w:tcBorders>
              <w:top w:val="single" w:sz="4" w:space="0" w:color="000000"/>
              <w:left w:val="single" w:sz="4" w:space="0" w:color="000000"/>
              <w:bottom w:val="single" w:sz="4" w:space="0" w:color="000000"/>
              <w:right w:val="single" w:sz="4" w:space="0" w:color="000000"/>
            </w:tcBorders>
          </w:tcPr>
          <w:p w14:paraId="39B74353" w14:textId="04BD6DBC" w:rsidR="00A63355" w:rsidRPr="0036052F" w:rsidRDefault="0036052F">
            <w:pPr>
              <w:ind w:left="1"/>
              <w:rPr>
                <w:rFonts w:ascii="Corbel" w:eastAsia="Corbel" w:hAnsi="Corbel" w:cs="Corbel"/>
                <w:bCs/>
                <w:color w:val="03156C"/>
                <w:sz w:val="18"/>
              </w:rPr>
            </w:pPr>
            <w:r w:rsidRPr="0036052F">
              <w:rPr>
                <w:rFonts w:ascii="Corbel" w:eastAsia="Corbel" w:hAnsi="Corbel" w:cs="Corbel"/>
                <w:bCs/>
                <w:color w:val="03156C"/>
                <w:sz w:val="18"/>
                <w:lang w:val="it-IT"/>
              </w:rPr>
              <w:t>Materiale</w:t>
            </w:r>
            <w:r w:rsidR="00E91CC5" w:rsidRPr="0036052F">
              <w:rPr>
                <w:rFonts w:ascii="Corbel" w:eastAsia="Corbel" w:hAnsi="Corbel" w:cs="Corbel"/>
                <w:bCs/>
                <w:color w:val="03156C"/>
                <w:sz w:val="18"/>
                <w:lang w:val="it-IT"/>
              </w:rPr>
              <w:t xml:space="preserve"> 3</w:t>
            </w:r>
          </w:p>
        </w:tc>
      </w:tr>
      <w:tr w:rsidR="005F3AA2" w:rsidRPr="0036052F" w14:paraId="780DC5DA"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93F5AF6" w14:textId="5EB96A53"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C4E5B42" w14:textId="7642D747" w:rsidR="005F3AA2" w:rsidRPr="0036052F" w:rsidRDefault="005F3AA2" w:rsidP="000E6A9C">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10: </w:t>
            </w:r>
            <w:r w:rsidR="00217F05" w:rsidRPr="0036052F">
              <w:rPr>
                <w:rFonts w:ascii="Corbel" w:eastAsia="Corbel" w:hAnsi="Corbel" w:cs="Corbel"/>
                <w:b/>
                <w:bCs/>
                <w:color w:val="03156C"/>
                <w:lang w:val="it-IT"/>
              </w:rPr>
              <w:t>Gioco di ruolo</w:t>
            </w:r>
          </w:p>
          <w:p w14:paraId="1DA687AE" w14:textId="366C9197"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Per sviluppare ulteriormente l'empatia e la comprensione, organizzare un'attività di gioco di ruolo in cui gli studenti e le studentesse assumano i ruoli dei diversi soggetti coinvolti nella crisi dei rifugiati (rifugiati, governi, organizzazioni umanitarie, cittadini locali, ecc.) In piccoli gruppi, gli studenti e le studentesse reciteranno un</w:t>
            </w:r>
            <w:r w:rsidR="00F27C33">
              <w:rPr>
                <w:rFonts w:ascii="Corbel" w:eastAsia="Corbel" w:hAnsi="Corbel" w:cs="Corbel"/>
                <w:bCs/>
                <w:color w:val="03156C"/>
                <w:lang w:val="it-IT"/>
              </w:rPr>
              <w:t>a scena</w:t>
            </w:r>
            <w:r w:rsidRPr="0036052F">
              <w:rPr>
                <w:rFonts w:ascii="Corbel" w:eastAsia="Corbel" w:hAnsi="Corbel" w:cs="Corbel"/>
                <w:bCs/>
                <w:color w:val="03156C"/>
                <w:lang w:val="it-IT"/>
              </w:rPr>
              <w:t xml:space="preserve"> in cui u</w:t>
            </w:r>
            <w:r w:rsidR="00F27C33">
              <w:rPr>
                <w:rFonts w:ascii="Corbel" w:eastAsia="Corbel" w:hAnsi="Corbel" w:cs="Corbel"/>
                <w:bCs/>
                <w:color w:val="03156C"/>
                <w:lang w:val="it-IT"/>
              </w:rPr>
              <w:t xml:space="preserve">na persona </w:t>
            </w:r>
            <w:r w:rsidRPr="0036052F">
              <w:rPr>
                <w:rFonts w:ascii="Corbel" w:eastAsia="Corbel" w:hAnsi="Corbel" w:cs="Corbel"/>
                <w:bCs/>
                <w:color w:val="03156C"/>
                <w:lang w:val="it-IT"/>
              </w:rPr>
              <w:t>rifugiat</w:t>
            </w:r>
            <w:r w:rsidR="00F27C33">
              <w:rPr>
                <w:rFonts w:ascii="Corbel" w:eastAsia="Corbel" w:hAnsi="Corbel" w:cs="Corbel"/>
                <w:bCs/>
                <w:color w:val="03156C"/>
                <w:lang w:val="it-IT"/>
              </w:rPr>
              <w:t>a</w:t>
            </w:r>
            <w:r w:rsidRPr="0036052F">
              <w:rPr>
                <w:rFonts w:ascii="Corbel" w:eastAsia="Corbel" w:hAnsi="Corbel" w:cs="Corbel"/>
                <w:bCs/>
                <w:color w:val="03156C"/>
                <w:lang w:val="it-IT"/>
              </w:rPr>
              <w:t xml:space="preserve"> cerca di attraversare un confine o di accedere agli aiuti, mentre altri assumeranno i ruoli che sostengono o ostacolano il </w:t>
            </w:r>
            <w:r w:rsidR="00F27C33">
              <w:rPr>
                <w:rFonts w:ascii="Corbel" w:eastAsia="Corbel" w:hAnsi="Corbel" w:cs="Corbel"/>
                <w:bCs/>
                <w:color w:val="03156C"/>
                <w:lang w:val="it-IT"/>
              </w:rPr>
              <w:t xml:space="preserve">suo </w:t>
            </w:r>
            <w:r w:rsidRPr="0036052F">
              <w:rPr>
                <w:rFonts w:ascii="Corbel" w:eastAsia="Corbel" w:hAnsi="Corbel" w:cs="Corbel"/>
                <w:bCs/>
                <w:color w:val="03156C"/>
                <w:lang w:val="it-IT"/>
              </w:rPr>
              <w:t>viaggio.</w:t>
            </w:r>
          </w:p>
          <w:p w14:paraId="4C65BE50" w14:textId="3A75AF92"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 xml:space="preserve">Questo esercizio metterà in luce i complessi processi decisionali e gli ostacoli che </w:t>
            </w:r>
            <w:r w:rsidR="00F27C33">
              <w:rPr>
                <w:rFonts w:ascii="Corbel" w:eastAsia="Corbel" w:hAnsi="Corbel" w:cs="Corbel"/>
                <w:bCs/>
                <w:color w:val="03156C"/>
                <w:lang w:val="it-IT"/>
              </w:rPr>
              <w:t>le persone</w:t>
            </w:r>
            <w:r w:rsidRPr="0036052F">
              <w:rPr>
                <w:rFonts w:ascii="Corbel" w:eastAsia="Corbel" w:hAnsi="Corbel" w:cs="Corbel"/>
                <w:bCs/>
                <w:color w:val="03156C"/>
                <w:lang w:val="it-IT"/>
              </w:rPr>
              <w:t xml:space="preserve"> rifugiat</w:t>
            </w:r>
            <w:r w:rsidR="00F27C33">
              <w:rPr>
                <w:rFonts w:ascii="Corbel" w:eastAsia="Corbel" w:hAnsi="Corbel" w:cs="Corbel"/>
                <w:bCs/>
                <w:color w:val="03156C"/>
                <w:lang w:val="it-IT"/>
              </w:rPr>
              <w:t>e</w:t>
            </w:r>
            <w:r w:rsidRPr="0036052F">
              <w:rPr>
                <w:rFonts w:ascii="Corbel" w:eastAsia="Corbel" w:hAnsi="Corbel" w:cs="Corbel"/>
                <w:bCs/>
                <w:color w:val="03156C"/>
                <w:lang w:val="it-IT"/>
              </w:rPr>
              <w:t xml:space="preserve"> devono affrontare nelle situazioni reali.</w:t>
            </w:r>
          </w:p>
          <w:p w14:paraId="1FDB82C1" w14:textId="2C3A1C8B" w:rsidR="000E6A9C"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Dopo il gioco di ruolo, organizzare una sessione di debriefing con l'intera classe chiedendo:</w:t>
            </w:r>
          </w:p>
          <w:p w14:paraId="4333DE62" w14:textId="1BA0EDEB"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Com'è stato vestire i panni di un</w:t>
            </w:r>
            <w:r w:rsidR="00F27C33">
              <w:rPr>
                <w:rFonts w:ascii="Corbel" w:eastAsia="Corbel" w:hAnsi="Corbel" w:cs="Corbel"/>
                <w:bCs/>
                <w:color w:val="03156C"/>
                <w:lang w:val="it-IT"/>
              </w:rPr>
              <w:t>a persona</w:t>
            </w:r>
            <w:r w:rsidRPr="0036052F">
              <w:rPr>
                <w:rFonts w:ascii="Corbel" w:eastAsia="Corbel" w:hAnsi="Corbel" w:cs="Corbel"/>
                <w:bCs/>
                <w:color w:val="03156C"/>
                <w:lang w:val="it-IT"/>
              </w:rPr>
              <w:t xml:space="preserve"> rifugiat</w:t>
            </w:r>
            <w:r w:rsidR="00F27C33">
              <w:rPr>
                <w:rFonts w:ascii="Corbel" w:eastAsia="Corbel" w:hAnsi="Corbel" w:cs="Corbel"/>
                <w:bCs/>
                <w:color w:val="03156C"/>
                <w:lang w:val="it-IT"/>
              </w:rPr>
              <w:t>a</w:t>
            </w:r>
            <w:r w:rsidRPr="0036052F">
              <w:rPr>
                <w:rFonts w:ascii="Corbel" w:eastAsia="Corbel" w:hAnsi="Corbel" w:cs="Corbel"/>
                <w:bCs/>
                <w:color w:val="03156C"/>
                <w:lang w:val="it-IT"/>
              </w:rPr>
              <w:t xml:space="preserve"> o di qualcuno che ha il potere di aiutarl</w:t>
            </w:r>
            <w:r w:rsidR="00F27C33">
              <w:rPr>
                <w:rFonts w:ascii="Corbel" w:eastAsia="Corbel" w:hAnsi="Corbel" w:cs="Corbel"/>
                <w:bCs/>
                <w:color w:val="03156C"/>
                <w:lang w:val="it-IT"/>
              </w:rPr>
              <w:t>a</w:t>
            </w:r>
            <w:r w:rsidRPr="0036052F">
              <w:rPr>
                <w:rFonts w:ascii="Corbel" w:eastAsia="Corbel" w:hAnsi="Corbel" w:cs="Corbel"/>
                <w:bCs/>
                <w:color w:val="03156C"/>
                <w:lang w:val="it-IT"/>
              </w:rPr>
              <w:t>?</w:t>
            </w:r>
          </w:p>
          <w:p w14:paraId="37E73F40" w14:textId="77777777"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In che modo gli ostacoli o il sostegno che avete incontrato hanno influenzato le vostre decisioni?</w:t>
            </w:r>
          </w:p>
          <w:p w14:paraId="3D72586F" w14:textId="77777777" w:rsidR="000E6A9C" w:rsidRPr="0036052F" w:rsidRDefault="000E6A9C" w:rsidP="000E6A9C">
            <w:pPr>
              <w:numPr>
                <w:ilvl w:val="0"/>
                <w:numId w:val="24"/>
              </w:numPr>
              <w:jc w:val="both"/>
              <w:rPr>
                <w:rFonts w:ascii="Corbel" w:eastAsia="Corbel" w:hAnsi="Corbel" w:cs="Corbel"/>
                <w:bCs/>
                <w:color w:val="03156C"/>
                <w:lang w:val="it-IT"/>
              </w:rPr>
            </w:pPr>
            <w:r w:rsidRPr="0036052F">
              <w:rPr>
                <w:rFonts w:ascii="Corbel" w:eastAsia="Corbel" w:hAnsi="Corbel" w:cs="Corbel"/>
                <w:bCs/>
                <w:color w:val="03156C"/>
                <w:lang w:val="it-IT"/>
              </w:rPr>
              <w:t>Cosa possiamo fare come individui per rendere più umana l'esperienza dei rifugiati?</w:t>
            </w:r>
          </w:p>
          <w:p w14:paraId="1E915EF2" w14:textId="28CA8B98" w:rsidR="005F3AA2" w:rsidRPr="0036052F" w:rsidRDefault="000E6A9C" w:rsidP="000E6A9C">
            <w:pPr>
              <w:jc w:val="both"/>
              <w:rPr>
                <w:rFonts w:ascii="Corbel" w:eastAsia="Corbel" w:hAnsi="Corbel" w:cs="Corbel"/>
                <w:bCs/>
                <w:color w:val="03156C"/>
                <w:lang w:val="it-IT"/>
              </w:rPr>
            </w:pPr>
            <w:r w:rsidRPr="0036052F">
              <w:rPr>
                <w:rFonts w:ascii="Corbel" w:eastAsia="Corbel" w:hAnsi="Corbel" w:cs="Corbel"/>
                <w:bCs/>
                <w:color w:val="03156C"/>
                <w:lang w:val="it-IT"/>
              </w:rPr>
              <w:t>Questo esercizio pratico può aiutare a rafforzare l'empatia, fornendo al contempo una piattaforma per discutere di soluzioni pratiche a problemi del mondo reale.</w:t>
            </w:r>
          </w:p>
        </w:tc>
        <w:tc>
          <w:tcPr>
            <w:tcW w:w="925" w:type="dxa"/>
            <w:tcBorders>
              <w:top w:val="single" w:sz="4" w:space="0" w:color="000000"/>
              <w:left w:val="single" w:sz="4" w:space="0" w:color="000000"/>
              <w:bottom w:val="single" w:sz="4" w:space="0" w:color="000000"/>
              <w:right w:val="single" w:sz="4" w:space="0" w:color="000000"/>
            </w:tcBorders>
          </w:tcPr>
          <w:p w14:paraId="49F419A5" w14:textId="2F4ADFF4" w:rsidR="005F3AA2" w:rsidRPr="0036052F" w:rsidRDefault="00217F05">
            <w:pPr>
              <w:ind w:left="1"/>
              <w:rPr>
                <w:rFonts w:ascii="Corbel" w:eastAsia="Corbel" w:hAnsi="Corbel" w:cs="Corbel"/>
                <w:bCs/>
                <w:color w:val="03156C"/>
                <w:sz w:val="18"/>
              </w:rPr>
            </w:pPr>
            <w:r w:rsidRPr="0036052F">
              <w:rPr>
                <w:rFonts w:ascii="Corbel" w:eastAsia="Corbel" w:hAnsi="Corbel" w:cs="Corbel"/>
                <w:bCs/>
                <w:color w:val="03156C"/>
                <w:sz w:val="18"/>
              </w:rPr>
              <w:t xml:space="preserve">Piccoli </w:t>
            </w:r>
            <w:proofErr w:type="spellStart"/>
            <w:r w:rsidRPr="0036052F">
              <w:rPr>
                <w:rFonts w:ascii="Corbel" w:eastAsia="Corbel" w:hAnsi="Corbel" w:cs="Corbel"/>
                <w:bCs/>
                <w:color w:val="03156C"/>
                <w:sz w:val="18"/>
              </w:rPr>
              <w:t>gruppi</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34889D78" w14:textId="71E637DB" w:rsidR="005F3AA2" w:rsidRPr="0036052F" w:rsidRDefault="0036052F">
            <w:pPr>
              <w:ind w:left="1"/>
              <w:rPr>
                <w:rFonts w:ascii="Corbel" w:eastAsia="Corbel" w:hAnsi="Corbel" w:cs="Corbel"/>
                <w:bCs/>
                <w:color w:val="03156C"/>
                <w:sz w:val="18"/>
              </w:rPr>
            </w:pPr>
            <w:proofErr w:type="spellStart"/>
            <w:r w:rsidRPr="0036052F">
              <w:rPr>
                <w:rFonts w:ascii="Corbel" w:eastAsia="Corbel" w:hAnsi="Corbel" w:cs="Corbel"/>
                <w:bCs/>
                <w:color w:val="03156C"/>
                <w:sz w:val="18"/>
              </w:rPr>
              <w:t>Materiale</w:t>
            </w:r>
            <w:proofErr w:type="spellEnd"/>
            <w:r w:rsidR="00217F05" w:rsidRPr="0036052F">
              <w:rPr>
                <w:rFonts w:ascii="Corbel" w:eastAsia="Corbel" w:hAnsi="Corbel" w:cs="Corbel"/>
                <w:bCs/>
                <w:color w:val="03156C"/>
                <w:sz w:val="18"/>
              </w:rPr>
              <w:t xml:space="preserve"> 4</w:t>
            </w:r>
          </w:p>
        </w:tc>
      </w:tr>
      <w:tr w:rsidR="005F3AA2" w:rsidRPr="0036052F" w14:paraId="467C36C9"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53914CDC" w14:textId="0A30E625" w:rsidR="005F3AA2" w:rsidRPr="0005381F" w:rsidRDefault="00A2794A">
            <w:pPr>
              <w:ind w:right="1"/>
              <w:jc w:val="center"/>
              <w:rPr>
                <w:rFonts w:ascii="Corbel" w:eastAsia="Corbel" w:hAnsi="Corbel" w:cs="Corbel"/>
                <w:bCs/>
                <w:color w:val="03156C"/>
                <w:sz w:val="24"/>
              </w:rPr>
            </w:pPr>
            <w:r w:rsidRPr="0005381F">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125DCA9B" w14:textId="14996710" w:rsidR="00F53E05" w:rsidRPr="0036052F" w:rsidRDefault="00F53E05" w:rsidP="000E6A9C">
            <w:pPr>
              <w:ind w:left="1"/>
              <w:jc w:val="both"/>
              <w:rPr>
                <w:rFonts w:ascii="Corbel" w:eastAsia="Corbel" w:hAnsi="Corbel" w:cs="Corbel"/>
                <w:b/>
                <w:bCs/>
                <w:color w:val="03156C"/>
                <w:lang w:val="it-IT"/>
              </w:rPr>
            </w:pPr>
            <w:r w:rsidRPr="0036052F">
              <w:rPr>
                <w:rFonts w:ascii="Corbel" w:eastAsia="Corbel" w:hAnsi="Corbel" w:cs="Corbel"/>
                <w:b/>
                <w:bCs/>
                <w:color w:val="03156C"/>
                <w:lang w:val="it-IT"/>
              </w:rPr>
              <w:t xml:space="preserve">Step 11: </w:t>
            </w:r>
            <w:r w:rsidR="00217F05" w:rsidRPr="0036052F">
              <w:rPr>
                <w:rFonts w:ascii="Corbel" w:eastAsia="Corbel" w:hAnsi="Corbel" w:cs="Corbel"/>
                <w:b/>
                <w:bCs/>
                <w:color w:val="03156C"/>
                <w:lang w:val="it-IT"/>
              </w:rPr>
              <w:t>Conclusioni e invito all’azione!</w:t>
            </w:r>
          </w:p>
          <w:p w14:paraId="2F0A74FD" w14:textId="0551E4C2" w:rsidR="000E6A9C"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Concludere la fase di riflessione con una discussione conclusiva che colleghi le lezioni del gioco e le attività a questioni sociali più ampie. Chiedere di condividere una cosa che hanno </w:t>
            </w:r>
            <w:r w:rsidRPr="0036052F">
              <w:rPr>
                <w:rFonts w:ascii="Corbel" w:eastAsia="Corbel" w:hAnsi="Corbel" w:cs="Corbel"/>
                <w:bCs/>
                <w:color w:val="03156C"/>
                <w:lang w:val="it-IT"/>
              </w:rPr>
              <w:lastRenderedPageBreak/>
              <w:t>imparato o un'intuizione che hanno tratto dal gioco. Sottolineare l'importanza della riflessione e dell'azione continua. Per responsabilizzare, discutere i modi in cui possono impegnarsi sul tema de</w:t>
            </w:r>
            <w:r w:rsidR="00E32598">
              <w:rPr>
                <w:rFonts w:ascii="Corbel" w:eastAsia="Corbel" w:hAnsi="Corbel" w:cs="Corbel"/>
                <w:bCs/>
                <w:color w:val="03156C"/>
                <w:lang w:val="it-IT"/>
              </w:rPr>
              <w:t>lle persone</w:t>
            </w:r>
            <w:r w:rsidRPr="0036052F">
              <w:rPr>
                <w:rFonts w:ascii="Corbel" w:eastAsia="Corbel" w:hAnsi="Corbel" w:cs="Corbel"/>
                <w:bCs/>
                <w:color w:val="03156C"/>
                <w:lang w:val="it-IT"/>
              </w:rPr>
              <w:t xml:space="preserve"> rifugiat</w:t>
            </w:r>
            <w:r w:rsidR="00E32598">
              <w:rPr>
                <w:rFonts w:ascii="Corbel" w:eastAsia="Corbel" w:hAnsi="Corbel" w:cs="Corbel"/>
                <w:bCs/>
                <w:color w:val="03156C"/>
                <w:lang w:val="it-IT"/>
              </w:rPr>
              <w:t xml:space="preserve">e </w:t>
            </w:r>
            <w:r w:rsidRPr="0036052F">
              <w:rPr>
                <w:rFonts w:ascii="Corbel" w:eastAsia="Corbel" w:hAnsi="Corbel" w:cs="Corbel"/>
                <w:bCs/>
                <w:color w:val="03156C"/>
                <w:lang w:val="it-IT"/>
              </w:rPr>
              <w:t xml:space="preserve">al di là della classe, come il volontariato, le donazioni alle organizzazioni </w:t>
            </w:r>
            <w:r w:rsidR="00E32598">
              <w:rPr>
                <w:rFonts w:ascii="Corbel" w:eastAsia="Corbel" w:hAnsi="Corbel" w:cs="Corbel"/>
                <w:bCs/>
                <w:color w:val="03156C"/>
                <w:lang w:val="it-IT"/>
              </w:rPr>
              <w:t xml:space="preserve">che sostengono i diritti delle persone rifugiate </w:t>
            </w:r>
            <w:r w:rsidRPr="0036052F">
              <w:rPr>
                <w:rFonts w:ascii="Corbel" w:eastAsia="Corbel" w:hAnsi="Corbel" w:cs="Corbel"/>
                <w:bCs/>
                <w:color w:val="03156C"/>
                <w:lang w:val="it-IT"/>
              </w:rPr>
              <w:t>le campagne di sensibilizzazione sui social media.</w:t>
            </w:r>
          </w:p>
          <w:p w14:paraId="44E2A460" w14:textId="1B16E790" w:rsidR="000E6A9C"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 xml:space="preserve">Concludere la sessione incoraggiando gli studenti e le studentesse a intraprendere azioni piccole ma significative nella loro vita per sostenere </w:t>
            </w:r>
            <w:r w:rsidR="00E32598">
              <w:rPr>
                <w:rFonts w:ascii="Corbel" w:eastAsia="Corbel" w:hAnsi="Corbel" w:cs="Corbel"/>
                <w:bCs/>
                <w:color w:val="03156C"/>
                <w:lang w:val="it-IT"/>
              </w:rPr>
              <w:t>le persone</w:t>
            </w:r>
            <w:r w:rsidRPr="0036052F">
              <w:rPr>
                <w:rFonts w:ascii="Corbel" w:eastAsia="Corbel" w:hAnsi="Corbel" w:cs="Corbel"/>
                <w:bCs/>
                <w:color w:val="03156C"/>
                <w:lang w:val="it-IT"/>
              </w:rPr>
              <w:t xml:space="preserve"> rifugiat</w:t>
            </w:r>
            <w:r w:rsidR="00E32598">
              <w:rPr>
                <w:rFonts w:ascii="Corbel" w:eastAsia="Corbel" w:hAnsi="Corbel" w:cs="Corbel"/>
                <w:bCs/>
                <w:color w:val="03156C"/>
                <w:lang w:val="it-IT"/>
              </w:rPr>
              <w:t>e</w:t>
            </w:r>
            <w:r w:rsidRPr="0036052F">
              <w:rPr>
                <w:rFonts w:ascii="Corbel" w:eastAsia="Corbel" w:hAnsi="Corbel" w:cs="Corbel"/>
                <w:bCs/>
                <w:color w:val="03156C"/>
                <w:lang w:val="it-IT"/>
              </w:rPr>
              <w:t xml:space="preserve"> e i gruppi emarginati.</w:t>
            </w:r>
          </w:p>
          <w:p w14:paraId="083E6D2A" w14:textId="65731411" w:rsidR="005F3AA2" w:rsidRPr="0036052F" w:rsidRDefault="000E6A9C" w:rsidP="000E6A9C">
            <w:pPr>
              <w:ind w:left="1"/>
              <w:jc w:val="both"/>
              <w:rPr>
                <w:rFonts w:ascii="Corbel" w:eastAsia="Corbel" w:hAnsi="Corbel" w:cs="Corbel"/>
                <w:bCs/>
                <w:color w:val="03156C"/>
                <w:lang w:val="it-IT"/>
              </w:rPr>
            </w:pPr>
            <w:r w:rsidRPr="0036052F">
              <w:rPr>
                <w:rFonts w:ascii="Corbel" w:eastAsia="Corbel" w:hAnsi="Corbel" w:cs="Corbel"/>
                <w:bCs/>
                <w:color w:val="03156C"/>
                <w:lang w:val="it-IT"/>
              </w:rPr>
              <w:t>Suggerire di riflettere ulteriormente attraverso un compito finale, ad esempio scrivere una lettera a un responsabile politico per difendere i diritti de</w:t>
            </w:r>
            <w:r w:rsidR="00F27C33">
              <w:rPr>
                <w:rFonts w:ascii="Corbel" w:eastAsia="Corbel" w:hAnsi="Corbel" w:cs="Corbel"/>
                <w:bCs/>
                <w:color w:val="03156C"/>
                <w:lang w:val="it-IT"/>
              </w:rPr>
              <w:t>lle persone r</w:t>
            </w:r>
            <w:r w:rsidRPr="0036052F">
              <w:rPr>
                <w:rFonts w:ascii="Corbel" w:eastAsia="Corbel" w:hAnsi="Corbel" w:cs="Corbel"/>
                <w:bCs/>
                <w:color w:val="03156C"/>
                <w:lang w:val="it-IT"/>
              </w:rPr>
              <w:t>ifugiat</w:t>
            </w:r>
            <w:r w:rsidR="00F27C33">
              <w:rPr>
                <w:rFonts w:ascii="Corbel" w:eastAsia="Corbel" w:hAnsi="Corbel" w:cs="Corbel"/>
                <w:bCs/>
                <w:color w:val="03156C"/>
                <w:lang w:val="it-IT"/>
              </w:rPr>
              <w:t>e</w:t>
            </w:r>
            <w:r w:rsidRPr="0036052F">
              <w:rPr>
                <w:rFonts w:ascii="Corbel" w:eastAsia="Corbel" w:hAnsi="Corbel" w:cs="Corbel"/>
                <w:bCs/>
                <w:color w:val="03156C"/>
                <w:lang w:val="it-IT"/>
              </w:rPr>
              <w:t xml:space="preserve"> o creare un post sui social media che informi gli altri sulla realtà dell'esperienza de</w:t>
            </w:r>
            <w:r w:rsidR="00F27C33">
              <w:rPr>
                <w:rFonts w:ascii="Corbel" w:eastAsia="Corbel" w:hAnsi="Corbel" w:cs="Corbel"/>
                <w:bCs/>
                <w:color w:val="03156C"/>
                <w:lang w:val="it-IT"/>
              </w:rPr>
              <w:t xml:space="preserve">lle persone </w:t>
            </w:r>
            <w:r w:rsidRPr="0036052F">
              <w:rPr>
                <w:rFonts w:ascii="Corbel" w:eastAsia="Corbel" w:hAnsi="Corbel" w:cs="Corbel"/>
                <w:bCs/>
                <w:color w:val="03156C"/>
                <w:lang w:val="it-IT"/>
              </w:rPr>
              <w:t>rifugiat</w:t>
            </w:r>
            <w:r w:rsidR="00F27C33">
              <w:rPr>
                <w:rFonts w:ascii="Corbel" w:eastAsia="Corbel" w:hAnsi="Corbel" w:cs="Corbel"/>
                <w:bCs/>
                <w:color w:val="03156C"/>
                <w:lang w:val="it-IT"/>
              </w:rPr>
              <w:t>e</w:t>
            </w:r>
            <w:r w:rsidRPr="0036052F">
              <w:rPr>
                <w:rFonts w:ascii="Corbel" w:eastAsia="Corbel" w:hAnsi="Corbel" w:cs="Corbel"/>
                <w:bCs/>
                <w:color w:val="03156C"/>
                <w:lang w:val="it-IT"/>
              </w:rPr>
              <w:t>.</w:t>
            </w:r>
          </w:p>
        </w:tc>
        <w:tc>
          <w:tcPr>
            <w:tcW w:w="925" w:type="dxa"/>
            <w:tcBorders>
              <w:top w:val="single" w:sz="4" w:space="0" w:color="000000"/>
              <w:left w:val="single" w:sz="4" w:space="0" w:color="000000"/>
              <w:bottom w:val="single" w:sz="4" w:space="0" w:color="000000"/>
              <w:right w:val="single" w:sz="4" w:space="0" w:color="000000"/>
            </w:tcBorders>
          </w:tcPr>
          <w:p w14:paraId="5DEEA48B" w14:textId="5E609844" w:rsidR="005F3AA2" w:rsidRPr="0036052F" w:rsidRDefault="00F53E05">
            <w:pPr>
              <w:ind w:left="1"/>
              <w:rPr>
                <w:rFonts w:ascii="Corbel" w:eastAsia="Corbel" w:hAnsi="Corbel" w:cs="Corbel"/>
                <w:bCs/>
                <w:color w:val="03156C"/>
                <w:sz w:val="18"/>
              </w:rPr>
            </w:pPr>
            <w:proofErr w:type="spellStart"/>
            <w:r w:rsidRPr="0036052F">
              <w:rPr>
                <w:rFonts w:ascii="Corbel" w:eastAsia="Corbel" w:hAnsi="Corbel" w:cs="Corbel"/>
                <w:bCs/>
                <w:color w:val="03156C"/>
                <w:sz w:val="18"/>
              </w:rPr>
              <w:lastRenderedPageBreak/>
              <w:t>Plen</w:t>
            </w:r>
            <w:r w:rsidR="00217F05" w:rsidRPr="0036052F">
              <w:rPr>
                <w:rFonts w:ascii="Corbel" w:eastAsia="Corbel" w:hAnsi="Corbel" w:cs="Corbel"/>
                <w:bCs/>
                <w:color w:val="03156C"/>
                <w:sz w:val="18"/>
              </w:rPr>
              <w:t>aria</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272B62DB" w14:textId="310F562E" w:rsidR="005F3AA2" w:rsidRPr="0036052F" w:rsidRDefault="0036052F">
            <w:pPr>
              <w:ind w:left="1"/>
              <w:rPr>
                <w:rFonts w:ascii="Corbel" w:eastAsia="Corbel" w:hAnsi="Corbel" w:cs="Corbel"/>
                <w:bCs/>
                <w:color w:val="03156C"/>
                <w:sz w:val="18"/>
                <w:lang w:val="it-IT"/>
              </w:rPr>
            </w:pPr>
            <w:r w:rsidRPr="0036052F">
              <w:rPr>
                <w:rFonts w:ascii="Corbel" w:eastAsia="Corbel" w:hAnsi="Corbel" w:cs="Corbel"/>
                <w:bCs/>
                <w:color w:val="03156C"/>
                <w:sz w:val="18"/>
                <w:lang w:val="it-IT"/>
              </w:rPr>
              <w:t>Materiale</w:t>
            </w:r>
            <w:r w:rsidR="00217F05" w:rsidRPr="0036052F">
              <w:rPr>
                <w:rFonts w:ascii="Corbel" w:eastAsia="Corbel" w:hAnsi="Corbel" w:cs="Corbel"/>
                <w:bCs/>
                <w:color w:val="03156C"/>
                <w:sz w:val="18"/>
                <w:lang w:val="it-IT"/>
              </w:rPr>
              <w:t xml:space="preserve"> 5</w:t>
            </w:r>
            <w:r w:rsidR="00267441" w:rsidRPr="0036052F">
              <w:rPr>
                <w:rFonts w:ascii="Corbel" w:eastAsia="Corbel" w:hAnsi="Corbel" w:cs="Corbel"/>
                <w:bCs/>
                <w:color w:val="03156C"/>
                <w:sz w:val="18"/>
                <w:lang w:val="it-IT"/>
              </w:rPr>
              <w:t xml:space="preserve"> </w:t>
            </w:r>
            <w:r w:rsidR="00F53E05" w:rsidRPr="0036052F">
              <w:rPr>
                <w:rFonts w:ascii="Corbel" w:eastAsia="Corbel" w:hAnsi="Corbel" w:cs="Corbel"/>
                <w:bCs/>
                <w:color w:val="03156C"/>
                <w:sz w:val="18"/>
                <w:lang w:val="it-IT"/>
              </w:rPr>
              <w:t xml:space="preserve"> </w:t>
            </w:r>
          </w:p>
        </w:tc>
      </w:tr>
    </w:tbl>
    <w:p w14:paraId="64298EF4" w14:textId="7A648D7F" w:rsidR="00A2794A" w:rsidRPr="008554D6" w:rsidRDefault="000D21C3" w:rsidP="00A2794A">
      <w:pPr>
        <w:spacing w:after="159"/>
        <w:rPr>
          <w:sz w:val="24"/>
          <w:lang w:val="it-IT"/>
        </w:rPr>
      </w:pPr>
      <w:r w:rsidRPr="008554D6">
        <w:rPr>
          <w:rFonts w:ascii="Corbel" w:eastAsia="Corbel" w:hAnsi="Corbel" w:cs="Corbel"/>
          <w:color w:val="03156C"/>
          <w:sz w:val="24"/>
          <w:lang w:val="it-IT"/>
        </w:rPr>
        <w:t xml:space="preserve"> </w:t>
      </w:r>
    </w:p>
    <w:p w14:paraId="571B13E5" w14:textId="6BC3113B" w:rsidR="00A63355" w:rsidRPr="00A2794A" w:rsidRDefault="00A2794A" w:rsidP="00A2794A">
      <w:pPr>
        <w:rPr>
          <w:sz w:val="24"/>
        </w:rPr>
      </w:pPr>
      <w:r w:rsidRPr="008554D6">
        <w:rPr>
          <w:sz w:val="24"/>
          <w:lang w:val="it-IT"/>
        </w:rPr>
        <w:br w:type="page"/>
      </w:r>
    </w:p>
    <w:p w14:paraId="3275112E" w14:textId="35790250" w:rsidR="00685D69" w:rsidRPr="00E32598" w:rsidRDefault="000D21C3">
      <w:pPr>
        <w:spacing w:after="216"/>
        <w:rPr>
          <w:rFonts w:ascii="Corbel" w:eastAsia="Corbel" w:hAnsi="Corbel" w:cs="Corbel"/>
          <w:color w:val="03156C"/>
          <w:sz w:val="24"/>
        </w:rPr>
      </w:pPr>
      <w:r>
        <w:rPr>
          <w:rFonts w:ascii="Corbel" w:eastAsia="Corbel" w:hAnsi="Corbel" w:cs="Corbel"/>
          <w:color w:val="03156C"/>
          <w:sz w:val="24"/>
        </w:rPr>
        <w:lastRenderedPageBreak/>
        <w:t xml:space="preserve"> </w:t>
      </w:r>
      <w:proofErr w:type="spellStart"/>
      <w:r w:rsidR="00685D69" w:rsidRPr="00631AB6">
        <w:rPr>
          <w:rFonts w:ascii="Corbel" w:eastAsia="Corbel" w:hAnsi="Corbel" w:cs="Corbel"/>
          <w:b/>
          <w:bCs/>
          <w:color w:val="03156C"/>
          <w:sz w:val="24"/>
        </w:rPr>
        <w:t>Material</w:t>
      </w:r>
      <w:r w:rsidR="00D14C55">
        <w:rPr>
          <w:rFonts w:ascii="Corbel" w:eastAsia="Corbel" w:hAnsi="Corbel" w:cs="Corbel"/>
          <w:b/>
          <w:bCs/>
          <w:color w:val="03156C"/>
          <w:sz w:val="24"/>
        </w:rPr>
        <w:t>e</w:t>
      </w:r>
      <w:proofErr w:type="spellEnd"/>
      <w:r w:rsidR="00685D69" w:rsidRPr="00631AB6">
        <w:rPr>
          <w:rFonts w:ascii="Corbel" w:eastAsia="Corbel" w:hAnsi="Corbel" w:cs="Corbel"/>
          <w:b/>
          <w:bCs/>
          <w:color w:val="03156C"/>
          <w:sz w:val="24"/>
        </w:rPr>
        <w:t xml:space="preserve"> 1</w:t>
      </w:r>
      <w:r w:rsidR="008C2F95">
        <w:rPr>
          <w:rFonts w:ascii="Corbel" w:eastAsia="Corbel" w:hAnsi="Corbel" w:cs="Corbel"/>
          <w:b/>
          <w:bCs/>
          <w:color w:val="03156C"/>
          <w:sz w:val="24"/>
        </w:rPr>
        <w:t xml:space="preserve"> - </w:t>
      </w:r>
      <w:proofErr w:type="spellStart"/>
      <w:r w:rsidR="008C2F95">
        <w:rPr>
          <w:rFonts w:ascii="Corbel" w:eastAsia="Corbel" w:hAnsi="Corbel" w:cs="Corbel"/>
          <w:b/>
          <w:bCs/>
          <w:color w:val="03156C"/>
          <w:sz w:val="24"/>
        </w:rPr>
        <w:t>Infogra</w:t>
      </w:r>
      <w:r w:rsidR="00D14C55">
        <w:rPr>
          <w:rFonts w:ascii="Corbel" w:eastAsia="Corbel" w:hAnsi="Corbel" w:cs="Corbel"/>
          <w:b/>
          <w:bCs/>
          <w:color w:val="03156C"/>
          <w:sz w:val="24"/>
        </w:rPr>
        <w:t>fiche</w:t>
      </w:r>
      <w:proofErr w:type="spellEnd"/>
      <w:r w:rsidR="00685D69" w:rsidRPr="00631AB6">
        <w:rPr>
          <w:rFonts w:ascii="Corbel" w:eastAsia="Corbel" w:hAnsi="Corbel" w:cs="Corbel"/>
          <w:b/>
          <w:bCs/>
          <w:color w:val="03156C"/>
          <w:sz w:val="24"/>
        </w:rPr>
        <w:t xml:space="preserve">: </w:t>
      </w:r>
    </w:p>
    <w:p w14:paraId="44F53D97" w14:textId="28E4D371" w:rsidR="00685D69" w:rsidRDefault="00685D69">
      <w:pPr>
        <w:spacing w:after="216"/>
      </w:pPr>
      <w:r w:rsidRPr="00685D69">
        <w:rPr>
          <w:noProof/>
        </w:rPr>
        <w:drawing>
          <wp:inline distT="0" distB="0" distL="0" distR="0" wp14:anchorId="6D905D3B" wp14:editId="56558FB3">
            <wp:extent cx="5273497" cy="4892464"/>
            <wp:effectExtent l="0" t="0" r="3810" b="3810"/>
            <wp:docPr id="17993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pic:nvPicPr>
                  <pic:blipFill>
                    <a:blip r:embed="rId19"/>
                    <a:stretch>
                      <a:fillRect/>
                    </a:stretch>
                  </pic:blipFill>
                  <pic:spPr>
                    <a:xfrm>
                      <a:off x="0" y="0"/>
                      <a:ext cx="5273497" cy="4892464"/>
                    </a:xfrm>
                    <a:prstGeom prst="rect">
                      <a:avLst/>
                    </a:prstGeom>
                  </pic:spPr>
                </pic:pic>
              </a:graphicData>
            </a:graphic>
          </wp:inline>
        </w:drawing>
      </w:r>
    </w:p>
    <w:p w14:paraId="641A4DDC" w14:textId="77777777"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sidR="00685D69" w:rsidRPr="00685D69">
        <w:rPr>
          <w:rFonts w:ascii="Arial" w:eastAsia="Arial" w:hAnsi="Arial" w:cs="Arial"/>
          <w:b/>
          <w:noProof/>
          <w:color w:val="03156C"/>
          <w:sz w:val="28"/>
        </w:rPr>
        <w:drawing>
          <wp:inline distT="0" distB="0" distL="0" distR="0" wp14:anchorId="1CADD639" wp14:editId="540001A7">
            <wp:extent cx="5296359" cy="5448772"/>
            <wp:effectExtent l="0" t="0" r="0" b="0"/>
            <wp:docPr id="52238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pic:nvPicPr>
                  <pic:blipFill>
                    <a:blip r:embed="rId20"/>
                    <a:stretch>
                      <a:fillRect/>
                    </a:stretch>
                  </pic:blipFill>
                  <pic:spPr>
                    <a:xfrm>
                      <a:off x="0" y="0"/>
                      <a:ext cx="5296359" cy="5448772"/>
                    </a:xfrm>
                    <a:prstGeom prst="rect">
                      <a:avLst/>
                    </a:prstGeom>
                  </pic:spPr>
                </pic:pic>
              </a:graphicData>
            </a:graphic>
          </wp:inline>
        </w:drawing>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2F79634E" w14:textId="5726DE35" w:rsidR="00631AB6" w:rsidRDefault="00631AB6">
      <w:pPr>
        <w:spacing w:after="0"/>
        <w:jc w:val="both"/>
        <w:rPr>
          <w:rFonts w:ascii="Corbel" w:eastAsia="Corbel" w:hAnsi="Corbel" w:cs="Corbel"/>
          <w:b/>
          <w:color w:val="03156C"/>
          <w:sz w:val="28"/>
        </w:rPr>
      </w:pPr>
      <w:proofErr w:type="spellStart"/>
      <w:r>
        <w:rPr>
          <w:rFonts w:ascii="Corbel" w:eastAsia="Corbel" w:hAnsi="Corbel" w:cs="Corbel"/>
          <w:b/>
          <w:color w:val="03156C"/>
          <w:sz w:val="28"/>
        </w:rPr>
        <w:t>Material</w:t>
      </w:r>
      <w:r w:rsidR="00367342">
        <w:rPr>
          <w:rFonts w:ascii="Corbel" w:eastAsia="Corbel" w:hAnsi="Corbel" w:cs="Corbel"/>
          <w:b/>
          <w:color w:val="03156C"/>
          <w:sz w:val="28"/>
        </w:rPr>
        <w:t>e</w:t>
      </w:r>
      <w:proofErr w:type="spellEnd"/>
      <w:r>
        <w:rPr>
          <w:rFonts w:ascii="Corbel" w:eastAsia="Corbel" w:hAnsi="Corbel" w:cs="Corbel"/>
          <w:b/>
          <w:color w:val="03156C"/>
          <w:sz w:val="28"/>
        </w:rPr>
        <w:t xml:space="preserve"> 2 </w:t>
      </w:r>
      <w:r w:rsidR="008C2F95">
        <w:rPr>
          <w:rFonts w:ascii="Corbel" w:eastAsia="Corbel" w:hAnsi="Corbel" w:cs="Corbel"/>
          <w:b/>
          <w:color w:val="03156C"/>
          <w:sz w:val="28"/>
        </w:rPr>
        <w:t xml:space="preserve">– </w:t>
      </w:r>
      <w:proofErr w:type="spellStart"/>
      <w:r w:rsidR="00367342">
        <w:rPr>
          <w:rFonts w:ascii="Corbel" w:eastAsia="Corbel" w:hAnsi="Corbel" w:cs="Corbel"/>
          <w:b/>
          <w:color w:val="03156C"/>
          <w:sz w:val="28"/>
        </w:rPr>
        <w:t>Mappa</w:t>
      </w:r>
      <w:proofErr w:type="spellEnd"/>
      <w:r w:rsidR="00367342">
        <w:rPr>
          <w:rFonts w:ascii="Corbel" w:eastAsia="Corbel" w:hAnsi="Corbel" w:cs="Corbel"/>
          <w:b/>
          <w:color w:val="03156C"/>
          <w:sz w:val="28"/>
        </w:rPr>
        <w:t xml:space="preserve"> </w:t>
      </w:r>
      <w:proofErr w:type="spellStart"/>
      <w:r w:rsidR="00367342">
        <w:rPr>
          <w:rFonts w:ascii="Corbel" w:eastAsia="Corbel" w:hAnsi="Corbel" w:cs="Corbel"/>
          <w:b/>
          <w:color w:val="03156C"/>
          <w:sz w:val="28"/>
        </w:rPr>
        <w:t>dell’Empatia</w:t>
      </w:r>
      <w:proofErr w:type="spellEnd"/>
    </w:p>
    <w:p w14:paraId="2E8EDFF5" w14:textId="77777777" w:rsidR="008C2F95" w:rsidRDefault="008C2F95">
      <w:pPr>
        <w:spacing w:after="0"/>
        <w:jc w:val="both"/>
        <w:rPr>
          <w:rFonts w:ascii="Corbel" w:eastAsia="Corbel" w:hAnsi="Corbel" w:cs="Corbel"/>
          <w:b/>
          <w:color w:val="03156C"/>
          <w:sz w:val="28"/>
        </w:rPr>
      </w:pPr>
    </w:p>
    <w:p w14:paraId="74D689EE" w14:textId="076A7511" w:rsidR="00FB5348" w:rsidRDefault="0036052F">
      <w:pPr>
        <w:spacing w:after="0"/>
        <w:jc w:val="both"/>
      </w:pPr>
      <w:r>
        <w:rPr>
          <w:noProof/>
        </w:rPr>
        <w:drawing>
          <wp:inline distT="0" distB="0" distL="0" distR="0" wp14:anchorId="1A19B890" wp14:editId="125DF4F3">
            <wp:extent cx="5944870" cy="3343910"/>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lation ITALIAN(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pic:spPr>
                </pic:pic>
              </a:graphicData>
            </a:graphic>
          </wp:inline>
        </w:drawing>
      </w:r>
    </w:p>
    <w:p w14:paraId="09706EFD" w14:textId="745BB53E" w:rsidR="00E32598" w:rsidRDefault="00E32598">
      <w:pPr>
        <w:spacing w:after="0"/>
        <w:jc w:val="both"/>
      </w:pPr>
      <w:r>
        <w:br w:type="page"/>
      </w:r>
    </w:p>
    <w:p w14:paraId="7D44F4A5" w14:textId="77777777" w:rsidR="00FB5348" w:rsidRDefault="00FB5348">
      <w:pPr>
        <w:spacing w:after="0"/>
        <w:jc w:val="both"/>
      </w:pPr>
    </w:p>
    <w:p w14:paraId="6965C0B0" w14:textId="6E2C7688" w:rsidR="00FB5348" w:rsidRPr="00367342" w:rsidRDefault="00FB5348">
      <w:pPr>
        <w:spacing w:after="0"/>
        <w:jc w:val="both"/>
        <w:rPr>
          <w:rFonts w:ascii="Corbel" w:eastAsia="Corbel" w:hAnsi="Corbel" w:cs="Corbel"/>
          <w:b/>
          <w:color w:val="03156C"/>
          <w:sz w:val="28"/>
          <w:lang w:val="it-IT"/>
        </w:rPr>
      </w:pPr>
      <w:r w:rsidRPr="00367342">
        <w:rPr>
          <w:rFonts w:ascii="Corbel" w:eastAsia="Corbel" w:hAnsi="Corbel" w:cs="Corbel"/>
          <w:b/>
          <w:color w:val="03156C"/>
          <w:sz w:val="28"/>
          <w:lang w:val="it-IT"/>
        </w:rPr>
        <w:t>Material</w:t>
      </w:r>
      <w:r w:rsidR="00367342" w:rsidRPr="00367342">
        <w:rPr>
          <w:rFonts w:ascii="Corbel" w:eastAsia="Corbel" w:hAnsi="Corbel" w:cs="Corbel"/>
          <w:b/>
          <w:color w:val="03156C"/>
          <w:sz w:val="28"/>
          <w:lang w:val="it-IT"/>
        </w:rPr>
        <w:t>e</w:t>
      </w:r>
      <w:r w:rsidRPr="00367342">
        <w:rPr>
          <w:rFonts w:ascii="Corbel" w:eastAsia="Corbel" w:hAnsi="Corbel" w:cs="Corbel"/>
          <w:b/>
          <w:color w:val="03156C"/>
          <w:sz w:val="28"/>
          <w:lang w:val="it-IT"/>
        </w:rPr>
        <w:t xml:space="preserve"> 3</w:t>
      </w:r>
      <w:r w:rsidR="008C2F95" w:rsidRPr="00367342">
        <w:rPr>
          <w:rFonts w:ascii="Corbel" w:eastAsia="Corbel" w:hAnsi="Corbel" w:cs="Corbel"/>
          <w:b/>
          <w:color w:val="03156C"/>
          <w:sz w:val="28"/>
          <w:lang w:val="it-IT"/>
        </w:rPr>
        <w:t xml:space="preserve"> – </w:t>
      </w:r>
      <w:r w:rsidR="00367342" w:rsidRPr="00367342">
        <w:rPr>
          <w:rFonts w:ascii="Corbel" w:eastAsia="Corbel" w:hAnsi="Corbel" w:cs="Corbel"/>
          <w:b/>
          <w:color w:val="03156C"/>
          <w:sz w:val="28"/>
          <w:lang w:val="it-IT"/>
        </w:rPr>
        <w:t>Copertura mediatica sulla questione de</w:t>
      </w:r>
      <w:r w:rsidR="00E32598">
        <w:rPr>
          <w:rFonts w:ascii="Corbel" w:eastAsia="Corbel" w:hAnsi="Corbel" w:cs="Corbel"/>
          <w:b/>
          <w:color w:val="03156C"/>
          <w:sz w:val="28"/>
          <w:lang w:val="it-IT"/>
        </w:rPr>
        <w:t>lle persone</w:t>
      </w:r>
      <w:r w:rsidR="00367342" w:rsidRPr="00367342">
        <w:rPr>
          <w:rFonts w:ascii="Corbel" w:eastAsia="Corbel" w:hAnsi="Corbel" w:cs="Corbel"/>
          <w:b/>
          <w:color w:val="03156C"/>
          <w:sz w:val="28"/>
          <w:lang w:val="it-IT"/>
        </w:rPr>
        <w:t xml:space="preserve"> rifugiat</w:t>
      </w:r>
      <w:r w:rsidR="00E32598">
        <w:rPr>
          <w:rFonts w:ascii="Corbel" w:eastAsia="Corbel" w:hAnsi="Corbel" w:cs="Corbel"/>
          <w:b/>
          <w:color w:val="03156C"/>
          <w:sz w:val="28"/>
          <w:lang w:val="it-IT"/>
        </w:rPr>
        <w:t>e</w:t>
      </w:r>
    </w:p>
    <w:p w14:paraId="6F1BC411" w14:textId="77777777" w:rsidR="00FB5348" w:rsidRPr="00367342" w:rsidRDefault="00FB5348">
      <w:pPr>
        <w:spacing w:after="0"/>
        <w:jc w:val="both"/>
        <w:rPr>
          <w:lang w:val="it-IT"/>
        </w:rPr>
      </w:pPr>
    </w:p>
    <w:p w14:paraId="65765ED2" w14:textId="3ACC37AB" w:rsidR="00FB5348" w:rsidRDefault="0055198B" w:rsidP="00367342">
      <w:pPr>
        <w:spacing w:after="0" w:line="240" w:lineRule="auto"/>
        <w:jc w:val="both"/>
        <w:rPr>
          <w:rFonts w:ascii="Corbel" w:eastAsia="Corbel" w:hAnsi="Corbel" w:cs="Corbel"/>
          <w:bCs/>
          <w:color w:val="03156C"/>
          <w:sz w:val="24"/>
          <w:lang w:val="it-IT"/>
        </w:rPr>
      </w:pPr>
      <w:r>
        <w:fldChar w:fldCharType="begin"/>
      </w:r>
      <w:r w:rsidRPr="00A56855">
        <w:rPr>
          <w:lang w:val="it-IT"/>
        </w:rPr>
        <w:instrText>HYPERLINK "https://www.sigmalive.com/news/local/1162846/sxedon-to-50-ton-mathiton-sti-lefkosia-einai-allodapoi-analytika-ta-stoixeia"</w:instrText>
      </w:r>
      <w:r>
        <w:fldChar w:fldCharType="separate"/>
      </w:r>
      <w:r w:rsidRPr="00367342">
        <w:rPr>
          <w:rFonts w:ascii="Corbel" w:eastAsia="Corbel" w:hAnsi="Corbel" w:cs="Corbel"/>
          <w:bCs/>
          <w:color w:val="03156C"/>
          <w:sz w:val="24"/>
          <w:lang w:val="it-IT"/>
        </w:rPr>
        <w:t>https://www.sigmalive.com/news/local/1162846/sxedon-to-50-ton-mathiton-sti-lefkosia-einai-allodapoi-analytika-ta-stoixeia</w:t>
      </w:r>
      <w:r>
        <w:fldChar w:fldCharType="end"/>
      </w:r>
      <w:r w:rsidR="00E32598">
        <w:rPr>
          <w:rFonts w:ascii="Corbel" w:eastAsia="Corbel" w:hAnsi="Corbel" w:cs="Corbel"/>
          <w:bCs/>
          <w:color w:val="03156C"/>
          <w:sz w:val="24"/>
          <w:lang w:val="it-IT"/>
        </w:rPr>
        <w:t xml:space="preserve"> </w:t>
      </w:r>
    </w:p>
    <w:p w14:paraId="6070C73D" w14:textId="77777777" w:rsidR="00367342" w:rsidRPr="00367342" w:rsidRDefault="00367342" w:rsidP="00367342">
      <w:pPr>
        <w:pStyle w:val="Paragrafoelenco"/>
        <w:numPr>
          <w:ilvl w:val="0"/>
          <w:numId w:val="18"/>
        </w:numPr>
        <w:spacing w:after="0" w:line="240" w:lineRule="auto"/>
        <w:jc w:val="both"/>
        <w:rPr>
          <w:rFonts w:ascii="Corbel" w:eastAsia="Corbel" w:hAnsi="Corbel" w:cs="Corbel"/>
          <w:bCs/>
          <w:color w:val="03156C"/>
          <w:sz w:val="24"/>
          <w:lang w:val="it-IT"/>
        </w:rPr>
      </w:pPr>
      <w:r w:rsidRPr="00367342">
        <w:rPr>
          <w:rFonts w:ascii="Corbel" w:eastAsia="Corbel" w:hAnsi="Corbel" w:cs="Corbel"/>
          <w:bCs/>
          <w:color w:val="03156C"/>
          <w:sz w:val="24"/>
          <w:lang w:val="it-IT"/>
        </w:rPr>
        <w:t xml:space="preserve">L’articolo pubblicato da </w:t>
      </w:r>
      <w:proofErr w:type="spellStart"/>
      <w:r w:rsidRPr="00367342">
        <w:rPr>
          <w:rFonts w:ascii="Corbel" w:eastAsia="Corbel" w:hAnsi="Corbel" w:cs="Corbel"/>
          <w:bCs/>
          <w:color w:val="03156C"/>
          <w:sz w:val="24"/>
          <w:lang w:val="it-IT"/>
        </w:rPr>
        <w:t>Sigmalive</w:t>
      </w:r>
      <w:proofErr w:type="spellEnd"/>
      <w:r w:rsidRPr="00367342">
        <w:rPr>
          <w:rFonts w:ascii="Corbel" w:eastAsia="Corbel" w:hAnsi="Corbel" w:cs="Corbel"/>
          <w:bCs/>
          <w:color w:val="03156C"/>
          <w:sz w:val="24"/>
          <w:lang w:val="it-IT"/>
        </w:rPr>
        <w:t xml:space="preserve"> nel novembre 2023, intitolato </w:t>
      </w:r>
      <w:r w:rsidRPr="00367342">
        <w:rPr>
          <w:rFonts w:ascii="Corbel" w:eastAsia="Corbel" w:hAnsi="Corbel" w:cs="Corbel"/>
          <w:bCs/>
          <w:i/>
          <w:iCs/>
          <w:color w:val="03156C"/>
          <w:sz w:val="24"/>
          <w:lang w:val="it-IT"/>
        </w:rPr>
        <w:t>"Quasi il 50% degli studenti di Nicosia sono stranieri"</w:t>
      </w:r>
      <w:r w:rsidRPr="00367342">
        <w:rPr>
          <w:rFonts w:ascii="Corbel" w:eastAsia="Corbel" w:hAnsi="Corbel" w:cs="Corbel"/>
          <w:bCs/>
          <w:color w:val="03156C"/>
          <w:sz w:val="24"/>
          <w:lang w:val="it-IT"/>
        </w:rPr>
        <w:t>, è fuorviante. I dati ufficiali del Ministero dell'Istruzione contraddicono questa affermazione, indicando che circa il 20% degli studenti sono stranieri, non il 50%. L’articolo, basandosi su un’indagine dell’ufficio delle tasse scolastiche di Nicosia, rappresenta in modo distorto la realtà, concentrandosi su scuole specifiche con percentuali più elevate e ignorando il quadro complessivo della popolazione studentesca a Nicosia. Questa disinformazione, frutto di un’errata interpretazione dei risultati dell’indagine, ha alimentato reazioni negative nei confronti degli immigrati a Cipro.</w:t>
      </w:r>
    </w:p>
    <w:p w14:paraId="21A298D8" w14:textId="0BC094CA" w:rsidR="0055198B" w:rsidRPr="00367342" w:rsidRDefault="00367342" w:rsidP="00367342">
      <w:pPr>
        <w:spacing w:after="0" w:line="240" w:lineRule="auto"/>
        <w:jc w:val="both"/>
        <w:rPr>
          <w:rFonts w:ascii="Corbel" w:eastAsia="Corbel" w:hAnsi="Corbel" w:cs="Corbel"/>
          <w:bCs/>
          <w:color w:val="03156C"/>
          <w:sz w:val="24"/>
          <w:lang w:val="it-IT"/>
        </w:rPr>
      </w:pPr>
      <w:r>
        <w:fldChar w:fldCharType="begin"/>
      </w:r>
      <w:r w:rsidRPr="00A56855">
        <w:rPr>
          <w:lang w:val="it-IT"/>
        </w:rPr>
        <w:instrText>HYPERLINK "https://www.france24.com/en/live-news/20230912-cyprus-migrants-face-wave-of-attacks-as-hostility-brews"</w:instrText>
      </w:r>
      <w:r>
        <w:fldChar w:fldCharType="separate"/>
      </w:r>
      <w:r w:rsidRPr="00367342">
        <w:rPr>
          <w:rFonts w:ascii="Corbel" w:eastAsia="Corbel" w:hAnsi="Corbel" w:cs="Corbel"/>
          <w:bCs/>
          <w:color w:val="03156C"/>
          <w:sz w:val="24"/>
          <w:lang w:val="it-IT"/>
        </w:rPr>
        <w:t>https://www.france24.com/en/live-news/20230912-cyprus-migrants-face-wave-of-attacks-as-hostility-brews</w:t>
      </w:r>
      <w:r>
        <w:fldChar w:fldCharType="end"/>
      </w:r>
    </w:p>
    <w:p w14:paraId="07134B8B" w14:textId="03585C80" w:rsidR="0063653A" w:rsidRPr="00367342" w:rsidRDefault="00367342" w:rsidP="00367342">
      <w:pPr>
        <w:pStyle w:val="Paragrafoelenco"/>
        <w:numPr>
          <w:ilvl w:val="0"/>
          <w:numId w:val="6"/>
        </w:numPr>
        <w:spacing w:after="0" w:line="240" w:lineRule="auto"/>
        <w:jc w:val="both"/>
        <w:rPr>
          <w:rFonts w:ascii="Corbel" w:eastAsia="Corbel" w:hAnsi="Corbel" w:cs="Corbel"/>
          <w:bCs/>
          <w:color w:val="03156C"/>
          <w:sz w:val="24"/>
          <w:lang w:val="it-IT"/>
        </w:rPr>
      </w:pPr>
      <w:r w:rsidRPr="00367342">
        <w:rPr>
          <w:rFonts w:ascii="Corbel" w:eastAsia="Corbel" w:hAnsi="Corbel" w:cs="Corbel"/>
          <w:bCs/>
          <w:color w:val="03156C"/>
          <w:sz w:val="24"/>
          <w:lang w:val="it-IT"/>
        </w:rPr>
        <w:t>Tragicamente, le conseguenze della disinformazione vanno ben oltre le semplici incomprensioni, alimentando violenza e instabilità. I recenti attacchi contro migranti a Cipro illustrano l’impatto concreto della xenofobia generata da notizie false. L’escalation di violenza, che include aggressioni e attacchi contro attività commerciali gestite da migranti, richiede misure urgenti e globali. La normalizzazione dei discorsi d’odio — anche da parte di partiti politici tradizionali che diffondono fake news e retorica razzista — contribuisce a creare un clima generale di xenofobia.</w:t>
      </w:r>
      <w:r w:rsidR="0063653A" w:rsidRPr="00367342">
        <w:rPr>
          <w:rFonts w:ascii="Corbel" w:eastAsia="Corbel" w:hAnsi="Corbel" w:cs="Corbel"/>
          <w:bCs/>
          <w:color w:val="03156C"/>
          <w:sz w:val="24"/>
          <w:lang w:val="it-IT"/>
        </w:rPr>
        <w:t> </w:t>
      </w:r>
    </w:p>
    <w:p w14:paraId="739A3E92" w14:textId="77777777" w:rsidR="0063653A" w:rsidRPr="00367342" w:rsidRDefault="0063653A" w:rsidP="00367342">
      <w:pPr>
        <w:pStyle w:val="Paragrafoelenco"/>
        <w:spacing w:after="0" w:line="240" w:lineRule="auto"/>
        <w:ind w:left="361"/>
        <w:jc w:val="both"/>
        <w:rPr>
          <w:rFonts w:ascii="Corbel" w:eastAsia="Corbel" w:hAnsi="Corbel" w:cs="Corbel"/>
          <w:bCs/>
          <w:color w:val="03156C"/>
          <w:sz w:val="24"/>
          <w:lang w:val="it-IT"/>
        </w:rPr>
      </w:pPr>
    </w:p>
    <w:p w14:paraId="048604BA" w14:textId="46C3FAE9" w:rsidR="0055198B" w:rsidRPr="00367342" w:rsidRDefault="0055198B" w:rsidP="00367342">
      <w:pPr>
        <w:spacing w:after="0" w:line="240" w:lineRule="auto"/>
        <w:jc w:val="both"/>
        <w:rPr>
          <w:rFonts w:ascii="Corbel" w:eastAsia="Corbel" w:hAnsi="Corbel" w:cs="Corbel"/>
          <w:bCs/>
          <w:color w:val="03156C"/>
          <w:sz w:val="24"/>
          <w:lang w:val="it-IT"/>
        </w:rPr>
      </w:pPr>
      <w:r>
        <w:fldChar w:fldCharType="begin"/>
      </w:r>
      <w:r w:rsidRPr="00A56855">
        <w:rPr>
          <w:lang w:val="it-IT"/>
        </w:rPr>
        <w:instrText>HYPERLINK "https://www.theguardian.com/us-news/2024/sep/13/trump-repeats-lies-haitian-immigrants"</w:instrText>
      </w:r>
      <w:r>
        <w:fldChar w:fldCharType="separate"/>
      </w:r>
      <w:r w:rsidRPr="00367342">
        <w:rPr>
          <w:rFonts w:ascii="Corbel" w:eastAsia="Corbel" w:hAnsi="Corbel" w:cs="Corbel"/>
          <w:bCs/>
          <w:color w:val="03156C"/>
          <w:sz w:val="24"/>
          <w:lang w:val="it-IT"/>
        </w:rPr>
        <w:t>https://www.theguardian.com/us-news/2024/sep/13/trump-repeats-lies-haitian-immigrants</w:t>
      </w:r>
      <w:r>
        <w:fldChar w:fldCharType="end"/>
      </w:r>
    </w:p>
    <w:p w14:paraId="4C9EF1B7" w14:textId="77777777" w:rsidR="0055198B" w:rsidRPr="00367342" w:rsidRDefault="0055198B" w:rsidP="00367342">
      <w:pPr>
        <w:spacing w:after="0" w:line="240" w:lineRule="auto"/>
        <w:jc w:val="both"/>
        <w:rPr>
          <w:rFonts w:ascii="Corbel" w:eastAsia="Corbel" w:hAnsi="Corbel" w:cs="Corbel"/>
          <w:bCs/>
          <w:color w:val="03156C"/>
          <w:sz w:val="24"/>
          <w:lang w:val="it-IT"/>
        </w:rPr>
      </w:pPr>
    </w:p>
    <w:p w14:paraId="278AAE14" w14:textId="2D2026F3" w:rsidR="00367342" w:rsidRPr="00367342" w:rsidRDefault="00367342" w:rsidP="00367342">
      <w:pPr>
        <w:spacing w:after="0" w:line="240" w:lineRule="auto"/>
        <w:jc w:val="both"/>
        <w:rPr>
          <w:rFonts w:ascii="Corbel" w:eastAsia="Corbel" w:hAnsi="Corbel" w:cs="Corbel"/>
          <w:bCs/>
          <w:color w:val="03156C"/>
          <w:sz w:val="24"/>
          <w:lang w:val="it-IT"/>
        </w:rPr>
      </w:pPr>
    </w:p>
    <w:p w14:paraId="375A975D" w14:textId="74DF2425" w:rsidR="00FB5348" w:rsidRPr="00E32598" w:rsidRDefault="00E32598" w:rsidP="00E32598">
      <w:pPr>
        <w:spacing w:after="0" w:line="240" w:lineRule="auto"/>
        <w:jc w:val="both"/>
        <w:rPr>
          <w:rFonts w:ascii="Corbel" w:eastAsia="Corbel" w:hAnsi="Corbel" w:cs="Corbel"/>
          <w:bCs/>
          <w:color w:val="03156C"/>
          <w:sz w:val="24"/>
          <w:lang w:val="it-IT"/>
        </w:rPr>
      </w:pPr>
      <w:r>
        <w:rPr>
          <w:rFonts w:ascii="Corbel" w:eastAsia="Corbel" w:hAnsi="Corbel" w:cs="Corbel"/>
          <w:bCs/>
          <w:color w:val="03156C"/>
          <w:sz w:val="24"/>
          <w:lang w:val="it-IT"/>
        </w:rPr>
        <w:br w:type="page"/>
      </w:r>
    </w:p>
    <w:p w14:paraId="54EC6A7F" w14:textId="0571B851" w:rsidR="00FB5348" w:rsidRPr="00A2794A" w:rsidRDefault="00FB5348" w:rsidP="00A2794A">
      <w:pPr>
        <w:spacing w:after="0"/>
        <w:jc w:val="both"/>
        <w:rPr>
          <w:rFonts w:ascii="Corbel" w:eastAsia="Corbel" w:hAnsi="Corbel" w:cs="Corbel"/>
          <w:b/>
          <w:color w:val="03156C"/>
          <w:sz w:val="28"/>
        </w:rPr>
      </w:pPr>
      <w:proofErr w:type="spellStart"/>
      <w:r w:rsidRPr="00A2794A">
        <w:rPr>
          <w:rFonts w:ascii="Corbel" w:eastAsia="Corbel" w:hAnsi="Corbel" w:cs="Corbel"/>
          <w:b/>
          <w:color w:val="03156C"/>
          <w:sz w:val="28"/>
        </w:rPr>
        <w:lastRenderedPageBreak/>
        <w:t>Material</w:t>
      </w:r>
      <w:r w:rsidR="00367342">
        <w:rPr>
          <w:rFonts w:ascii="Corbel" w:eastAsia="Corbel" w:hAnsi="Corbel" w:cs="Corbel"/>
          <w:b/>
          <w:color w:val="03156C"/>
          <w:sz w:val="28"/>
        </w:rPr>
        <w:t>e</w:t>
      </w:r>
      <w:proofErr w:type="spellEnd"/>
      <w:r w:rsidRPr="00A2794A">
        <w:rPr>
          <w:rFonts w:ascii="Corbel" w:eastAsia="Corbel" w:hAnsi="Corbel" w:cs="Corbel"/>
          <w:b/>
          <w:color w:val="03156C"/>
          <w:sz w:val="28"/>
        </w:rPr>
        <w:t xml:space="preserve"> 4: </w:t>
      </w:r>
    </w:p>
    <w:p w14:paraId="0B2ECDB5" w14:textId="01922287" w:rsidR="00A63355" w:rsidRDefault="00FB5348">
      <w:pPr>
        <w:spacing w:after="0"/>
        <w:jc w:val="both"/>
      </w:pPr>
      <w:r>
        <w:rPr>
          <w:noProof/>
        </w:rPr>
        <w:drawing>
          <wp:inline distT="0" distB="0" distL="0" distR="0" wp14:anchorId="5E4345AB" wp14:editId="72B80E21">
            <wp:extent cx="5944870" cy="4203065"/>
            <wp:effectExtent l="0" t="0" r="0" b="6985"/>
            <wp:docPr id="9602189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18927" name="Picture 9602189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4870" cy="4203065"/>
                    </a:xfrm>
                    <a:prstGeom prst="rect">
                      <a:avLst/>
                    </a:prstGeom>
                  </pic:spPr>
                </pic:pic>
              </a:graphicData>
            </a:graphic>
          </wp:inline>
        </w:drawing>
      </w:r>
      <w:r w:rsidR="000D21C3">
        <w:br w:type="page"/>
      </w:r>
    </w:p>
    <w:p w14:paraId="6632DEB3" w14:textId="273A5F96" w:rsidR="00267441" w:rsidRDefault="00267441" w:rsidP="00A2794A">
      <w:pPr>
        <w:spacing w:after="0"/>
        <w:jc w:val="both"/>
        <w:rPr>
          <w:rFonts w:ascii="Corbel" w:eastAsia="Corbel" w:hAnsi="Corbel" w:cs="Corbel"/>
          <w:b/>
          <w:color w:val="03156C"/>
          <w:sz w:val="28"/>
        </w:rPr>
      </w:pPr>
      <w:proofErr w:type="spellStart"/>
      <w:r w:rsidRPr="00A2794A">
        <w:rPr>
          <w:rFonts w:ascii="Corbel" w:eastAsia="Corbel" w:hAnsi="Corbel" w:cs="Corbel"/>
          <w:b/>
          <w:color w:val="03156C"/>
          <w:sz w:val="28"/>
        </w:rPr>
        <w:lastRenderedPageBreak/>
        <w:t>Material</w:t>
      </w:r>
      <w:r w:rsidR="00367342">
        <w:rPr>
          <w:rFonts w:ascii="Corbel" w:eastAsia="Corbel" w:hAnsi="Corbel" w:cs="Corbel"/>
          <w:b/>
          <w:color w:val="03156C"/>
          <w:sz w:val="28"/>
        </w:rPr>
        <w:t>e</w:t>
      </w:r>
      <w:proofErr w:type="spellEnd"/>
      <w:r w:rsidRPr="00A2794A">
        <w:rPr>
          <w:rFonts w:ascii="Corbel" w:eastAsia="Corbel" w:hAnsi="Corbel" w:cs="Corbel"/>
          <w:b/>
          <w:color w:val="03156C"/>
          <w:sz w:val="28"/>
        </w:rPr>
        <w:t xml:space="preserve"> 5: </w:t>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249DAB79" w:rsidR="00267441" w:rsidRDefault="00267441" w:rsidP="00AF2255">
      <w:pPr>
        <w:spacing w:after="141"/>
        <w:ind w:left="-5" w:hanging="10"/>
        <w:jc w:val="center"/>
        <w:rPr>
          <w:rFonts w:ascii="Corbel" w:eastAsia="Corbel" w:hAnsi="Corbel" w:cs="Corbel"/>
          <w:b/>
          <w:color w:val="03156C"/>
          <w:sz w:val="20"/>
        </w:rPr>
      </w:pPr>
      <w:r>
        <w:rPr>
          <w:rFonts w:ascii="Corbel" w:eastAsia="Corbel" w:hAnsi="Corbel" w:cs="Corbel"/>
          <w:b/>
          <w:noProof/>
          <w:color w:val="03156C"/>
          <w:sz w:val="20"/>
        </w:rPr>
        <w:drawing>
          <wp:inline distT="0" distB="0" distL="0" distR="0" wp14:anchorId="4FC8139A" wp14:editId="350E6279">
            <wp:extent cx="4611680" cy="6523893"/>
            <wp:effectExtent l="0" t="0" r="0" b="0"/>
            <wp:docPr id="24528078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4092" cy="6527305"/>
                    </a:xfrm>
                    <a:prstGeom prst="rect">
                      <a:avLst/>
                    </a:prstGeom>
                  </pic:spPr>
                </pic:pic>
              </a:graphicData>
            </a:graphic>
          </wp:inline>
        </w:drawing>
      </w:r>
    </w:p>
    <w:p w14:paraId="4DE842E6" w14:textId="733BF882" w:rsidR="004330A1" w:rsidRDefault="004330A1">
      <w:pPr>
        <w:rPr>
          <w:rFonts w:ascii="Corbel" w:eastAsia="Corbel" w:hAnsi="Corbel" w:cs="Corbel"/>
          <w:b/>
          <w:color w:val="03156C"/>
          <w:sz w:val="20"/>
        </w:rPr>
      </w:pPr>
      <w:r>
        <w:rPr>
          <w:rFonts w:ascii="Corbel" w:eastAsia="Corbel" w:hAnsi="Corbel" w:cs="Corbel"/>
          <w:b/>
          <w:color w:val="03156C"/>
          <w:sz w:val="20"/>
        </w:rPr>
        <w:br w:type="page"/>
      </w:r>
    </w:p>
    <w:p w14:paraId="5EB97921" w14:textId="51031594" w:rsidR="00267441" w:rsidRDefault="00267441">
      <w:pPr>
        <w:spacing w:after="141"/>
        <w:ind w:left="-5" w:hanging="10"/>
        <w:rPr>
          <w:rFonts w:ascii="Corbel" w:eastAsia="Corbel" w:hAnsi="Corbel" w:cs="Corbel"/>
          <w:b/>
          <w:color w:val="03156C"/>
          <w:sz w:val="20"/>
        </w:rPr>
      </w:pPr>
    </w:p>
    <w:p w14:paraId="7E5FA2FB" w14:textId="35FC7DAE" w:rsidR="004330A1" w:rsidRDefault="004330A1">
      <w:pPr>
        <w:spacing w:after="141"/>
        <w:ind w:left="-5" w:hanging="10"/>
        <w:rPr>
          <w:rFonts w:ascii="Corbel" w:eastAsia="Corbel" w:hAnsi="Corbel" w:cs="Corbel"/>
          <w:b/>
          <w:color w:val="03156C"/>
          <w:sz w:val="20"/>
        </w:rPr>
      </w:pPr>
    </w:p>
    <w:p w14:paraId="326E57D9" w14:textId="4E2CFF4A" w:rsidR="004330A1" w:rsidRDefault="004330A1">
      <w:pPr>
        <w:spacing w:after="141"/>
        <w:ind w:left="-5" w:hanging="10"/>
        <w:rPr>
          <w:rFonts w:ascii="Corbel" w:eastAsia="Corbel" w:hAnsi="Corbel" w:cs="Corbel"/>
          <w:b/>
          <w:color w:val="03156C"/>
          <w:sz w:val="20"/>
        </w:rPr>
      </w:pPr>
    </w:p>
    <w:p w14:paraId="2F4AA375" w14:textId="3F60439E" w:rsidR="004330A1" w:rsidRDefault="004330A1">
      <w:pPr>
        <w:spacing w:after="141"/>
        <w:ind w:left="-5" w:hanging="10"/>
        <w:rPr>
          <w:rFonts w:ascii="Corbel" w:eastAsia="Corbel" w:hAnsi="Corbel" w:cs="Corbel"/>
          <w:b/>
          <w:color w:val="03156C"/>
          <w:sz w:val="20"/>
        </w:rPr>
      </w:pPr>
    </w:p>
    <w:p w14:paraId="6B0EE3C8" w14:textId="35455243" w:rsidR="004330A1" w:rsidRDefault="004330A1">
      <w:pPr>
        <w:spacing w:after="141"/>
        <w:ind w:left="-5" w:hanging="10"/>
        <w:rPr>
          <w:rFonts w:ascii="Corbel" w:eastAsia="Corbel" w:hAnsi="Corbel" w:cs="Corbel"/>
          <w:b/>
          <w:color w:val="03156C"/>
          <w:sz w:val="20"/>
        </w:rPr>
      </w:pPr>
    </w:p>
    <w:p w14:paraId="3F71AFAE" w14:textId="076D69CD" w:rsidR="004330A1" w:rsidRDefault="004330A1">
      <w:pPr>
        <w:spacing w:after="141"/>
        <w:ind w:left="-5" w:hanging="10"/>
        <w:rPr>
          <w:rFonts w:ascii="Corbel" w:eastAsia="Corbel" w:hAnsi="Corbel" w:cs="Corbel"/>
          <w:b/>
          <w:color w:val="03156C"/>
          <w:sz w:val="20"/>
        </w:rPr>
      </w:pPr>
    </w:p>
    <w:p w14:paraId="0B808ACF" w14:textId="77777777" w:rsidR="004330A1" w:rsidRDefault="004330A1">
      <w:pPr>
        <w:spacing w:after="141"/>
        <w:ind w:left="-5" w:hanging="10"/>
        <w:rPr>
          <w:rFonts w:ascii="Corbel" w:eastAsia="Corbel" w:hAnsi="Corbel" w:cs="Corbel"/>
          <w:b/>
          <w:color w:val="03156C"/>
          <w:sz w:val="20"/>
        </w:rPr>
      </w:pPr>
    </w:p>
    <w:p w14:paraId="503BFB2B" w14:textId="281F70CC" w:rsidR="004330A1" w:rsidRDefault="004330A1" w:rsidP="004330A1">
      <w:pPr>
        <w:spacing w:after="141"/>
        <w:ind w:left="-5" w:hanging="10"/>
        <w:jc w:val="center"/>
        <w:rPr>
          <w:rFonts w:ascii="Corbel" w:eastAsia="Corbel" w:hAnsi="Corbel" w:cs="Corbel"/>
          <w:b/>
          <w:color w:val="03156C"/>
          <w:sz w:val="20"/>
        </w:rPr>
      </w:pPr>
      <w:r w:rsidRPr="00AF2255">
        <w:rPr>
          <w:rFonts w:ascii="Times New Roman" w:eastAsia="Times New Roman" w:hAnsi="Times New Roman" w:cs="Times New Roman"/>
          <w:noProof/>
          <w:color w:val="auto"/>
          <w:kern w:val="0"/>
          <w:sz w:val="24"/>
          <w:szCs w:val="24"/>
          <w:lang w:val="it-IT" w:eastAsia="it-IT"/>
          <w14:ligatures w14:val="none"/>
        </w:rPr>
        <w:drawing>
          <wp:inline distT="0" distB="0" distL="0" distR="0" wp14:anchorId="59370339" wp14:editId="7E41BE46">
            <wp:extent cx="3604847" cy="3604847"/>
            <wp:effectExtent l="0" t="0" r="0" b="0"/>
            <wp:docPr id="15" name="Immagine 15" descr="M:\Areaitalia\2. EUROPA\4. INTERGAMES - Suedwind\3. Attività di progetto\3.4_3.5 PEDAGOGICAL SEQUENCES\PS FINALE ENG_IT\B_M_M_L_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eaitalia\2. EUROPA\4. INTERGAMES - Suedwind\3. Attività di progetto\3.4_3.5 PEDAGOGICAL SEQUENCES\PS FINALE ENG_IT\B_M_M_L_Beb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1125" cy="3621125"/>
                    </a:xfrm>
                    <a:prstGeom prst="rect">
                      <a:avLst/>
                    </a:prstGeom>
                    <a:noFill/>
                    <a:ln>
                      <a:noFill/>
                    </a:ln>
                  </pic:spPr>
                </pic:pic>
              </a:graphicData>
            </a:graphic>
          </wp:inline>
        </w:drawing>
      </w:r>
    </w:p>
    <w:p w14:paraId="653F9E27" w14:textId="77777777" w:rsidR="00267441" w:rsidRDefault="00267441">
      <w:pPr>
        <w:spacing w:after="141"/>
        <w:ind w:left="-5" w:hanging="10"/>
        <w:rPr>
          <w:rFonts w:ascii="Corbel" w:eastAsia="Corbel" w:hAnsi="Corbel" w:cs="Corbel"/>
          <w:b/>
          <w:color w:val="03156C"/>
          <w:sz w:val="20"/>
        </w:rPr>
      </w:pPr>
    </w:p>
    <w:sectPr w:rsidR="00267441" w:rsidSect="001D73B6">
      <w:headerReference w:type="even" r:id="rId25"/>
      <w:headerReference w:type="default" r:id="rId26"/>
      <w:footerReference w:type="even" r:id="rId27"/>
      <w:footerReference w:type="default" r:id="rId28"/>
      <w:headerReference w:type="first" r:id="rId29"/>
      <w:footerReference w:type="first" r:id="rId30"/>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41C06" w14:textId="77777777" w:rsidR="006F3836" w:rsidRDefault="006F3836">
      <w:pPr>
        <w:spacing w:after="0" w:line="240" w:lineRule="auto"/>
      </w:pPr>
      <w:r>
        <w:separator/>
      </w:r>
    </w:p>
  </w:endnote>
  <w:endnote w:type="continuationSeparator" w:id="0">
    <w:p w14:paraId="5A2F1258" w14:textId="77777777" w:rsidR="006F3836" w:rsidRDefault="006F3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C025" w14:textId="7E67D1C1" w:rsidR="00A56855" w:rsidRPr="00A56855" w:rsidRDefault="00A56855" w:rsidP="00A56855">
    <w:pPr>
      <w:rPr>
        <w:sz w:val="16"/>
        <w:szCs w:val="16"/>
        <w:lang w:val="it-IT"/>
      </w:rPr>
    </w:pPr>
    <w:r w:rsidRPr="00A56855">
      <w:rPr>
        <w:noProof/>
        <w:sz w:val="16"/>
        <w:szCs w:val="16"/>
      </w:rPr>
      <w:drawing>
        <wp:anchor distT="0" distB="0" distL="114300" distR="114300" simplePos="0" relativeHeight="251664384" behindDoc="0" locked="0" layoutInCell="1" allowOverlap="0" wp14:anchorId="41AEDD3D" wp14:editId="2D7BB8A8">
          <wp:simplePos x="0" y="0"/>
          <wp:positionH relativeFrom="page">
            <wp:posOffset>584200</wp:posOffset>
          </wp:positionH>
          <wp:positionV relativeFrom="page">
            <wp:posOffset>9004300</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56855">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A56855">
      <w:rPr>
        <w:sz w:val="16"/>
        <w:szCs w:val="16"/>
        <w:lang w:val="it-IT"/>
      </w:rPr>
      <w:t>OeAD</w:t>
    </w:r>
    <w:proofErr w:type="spellEnd"/>
    <w:r w:rsidRPr="00A56855">
      <w:rPr>
        <w:sz w:val="16"/>
        <w:szCs w:val="16"/>
        <w:lang w:val="it-IT"/>
      </w:rPr>
      <w:t>-GmbH. Né l’Unione europea né l’autorità che concede il finanziamento possono essere ritenute responsabili.</w:t>
    </w:r>
  </w:p>
  <w:p w14:paraId="2D2DEF49" w14:textId="031E8739" w:rsidR="00A63355" w:rsidRPr="00A56855" w:rsidRDefault="000D21C3" w:rsidP="00A56855">
    <w:pPr>
      <w:spacing w:after="0" w:line="243" w:lineRule="auto"/>
      <w:ind w:left="210" w:right="311"/>
      <w:jc w:val="right"/>
      <w:rPr>
        <w:lang w:val="it-IT"/>
      </w:rPr>
    </w:pPr>
    <w:r w:rsidRPr="00A56855">
      <w:rPr>
        <w:rFonts w:ascii="Times New Roman" w:eastAsia="Times New Roman" w:hAnsi="Times New Roman" w:cs="Times New Roman"/>
        <w:lang w:val="it-IT"/>
      </w:rPr>
      <w:t xml:space="preserve"> </w:t>
    </w:r>
    <w:r w:rsidRPr="00A56855">
      <w:rPr>
        <w:lang w:val="it-IT"/>
      </w:rPr>
      <w:tab/>
    </w:r>
    <w:r w:rsidRPr="00A56855">
      <w:rPr>
        <w:rFonts w:ascii="Corbel" w:eastAsia="Corbel" w:hAnsi="Corbel" w:cs="Corbel"/>
        <w:color w:val="03156C"/>
        <w:sz w:val="34"/>
        <w:vertAlign w:val="subscript"/>
        <w:lang w:val="it-IT"/>
      </w:rPr>
      <w:t xml:space="preserve"> </w:t>
    </w:r>
    <w:r w:rsidRPr="00A56855">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33598" w14:textId="77777777" w:rsidR="00A56855" w:rsidRPr="00A56855" w:rsidRDefault="00A56855" w:rsidP="00A56855">
    <w:pPr>
      <w:rPr>
        <w:sz w:val="16"/>
        <w:szCs w:val="16"/>
        <w:lang w:val="it-IT"/>
      </w:rPr>
    </w:pPr>
    <w:r w:rsidRPr="00A56855">
      <w:rPr>
        <w:noProof/>
        <w:sz w:val="16"/>
        <w:szCs w:val="16"/>
      </w:rPr>
      <w:drawing>
        <wp:anchor distT="0" distB="0" distL="114300" distR="114300" simplePos="0" relativeHeight="251686912" behindDoc="0" locked="0" layoutInCell="1" allowOverlap="0" wp14:anchorId="228BDBB1" wp14:editId="6A77D61D">
          <wp:simplePos x="0" y="0"/>
          <wp:positionH relativeFrom="page">
            <wp:posOffset>584200</wp:posOffset>
          </wp:positionH>
          <wp:positionV relativeFrom="page">
            <wp:posOffset>9004300</wp:posOffset>
          </wp:positionV>
          <wp:extent cx="1177290" cy="262255"/>
          <wp:effectExtent l="0" t="0" r="0" b="0"/>
          <wp:wrapSquare wrapText="bothSides"/>
          <wp:docPr id="23630731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56855">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A56855">
      <w:rPr>
        <w:sz w:val="16"/>
        <w:szCs w:val="16"/>
        <w:lang w:val="it-IT"/>
      </w:rPr>
      <w:t>OeAD</w:t>
    </w:r>
    <w:proofErr w:type="spellEnd"/>
    <w:r w:rsidRPr="00A56855">
      <w:rPr>
        <w:sz w:val="16"/>
        <w:szCs w:val="16"/>
        <w:lang w:val="it-IT"/>
      </w:rPr>
      <w:t>-GmbH. Né l’Unione europea né l’autorità che concede il finanziamento possono essere ritenute responsabili.</w:t>
    </w:r>
  </w:p>
  <w:p w14:paraId="741D9891" w14:textId="77777777" w:rsidR="00A63355" w:rsidRDefault="000D21C3">
    <w:pPr>
      <w:tabs>
        <w:tab w:val="center" w:pos="2100"/>
        <w:tab w:val="center" w:pos="9287"/>
      </w:tabs>
      <w:spacing w:after="0"/>
    </w:pPr>
    <w:r w:rsidRPr="00A56855">
      <w:rPr>
        <w:lang w:val="it-IT"/>
      </w:rPr>
      <w:tab/>
    </w:r>
    <w:r w:rsidRPr="00A56855">
      <w:rPr>
        <w:rFonts w:ascii="Corbel" w:eastAsia="Corbel" w:hAnsi="Corbel" w:cs="Corbel"/>
        <w:color w:val="03156C"/>
        <w:sz w:val="34"/>
        <w:vertAlign w:val="subscript"/>
        <w:lang w:val="it-IT"/>
      </w:rPr>
      <w:t xml:space="preserve"> </w:t>
    </w:r>
    <w:r w:rsidRPr="00A56855">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0AEC" w14:textId="77777777" w:rsidR="00A56855" w:rsidRPr="00A56855" w:rsidRDefault="00A56855" w:rsidP="00A56855">
    <w:pPr>
      <w:rPr>
        <w:sz w:val="16"/>
        <w:szCs w:val="16"/>
        <w:lang w:val="it-IT"/>
      </w:rPr>
    </w:pPr>
    <w:r w:rsidRPr="00A56855">
      <w:rPr>
        <w:noProof/>
        <w:sz w:val="16"/>
        <w:szCs w:val="16"/>
      </w:rPr>
      <w:drawing>
        <wp:anchor distT="0" distB="0" distL="114300" distR="114300" simplePos="0" relativeHeight="251684864" behindDoc="0" locked="0" layoutInCell="1" allowOverlap="0" wp14:anchorId="4DA5C890" wp14:editId="6C0C2B6E">
          <wp:simplePos x="0" y="0"/>
          <wp:positionH relativeFrom="page">
            <wp:posOffset>584200</wp:posOffset>
          </wp:positionH>
          <wp:positionV relativeFrom="page">
            <wp:posOffset>9004300</wp:posOffset>
          </wp:positionV>
          <wp:extent cx="1177290" cy="262255"/>
          <wp:effectExtent l="0" t="0" r="0" b="0"/>
          <wp:wrapSquare wrapText="bothSides"/>
          <wp:docPr id="520781459"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56855">
      <w:rPr>
        <w:sz w:val="16"/>
        <w:szCs w:val="16"/>
        <w:lang w:val="it-IT"/>
      </w:rPr>
      <w:t xml:space="preserve">Finanziato dall’Unione europea. Le opinioni e i punti di vista espressi sono tuttavia esclusivamente quelli dell’autore o degli autori e non riflettono necessariamente quelli dell’Unione europea o della </w:t>
    </w:r>
    <w:proofErr w:type="spellStart"/>
    <w:r w:rsidRPr="00A56855">
      <w:rPr>
        <w:sz w:val="16"/>
        <w:szCs w:val="16"/>
        <w:lang w:val="it-IT"/>
      </w:rPr>
      <w:t>OeAD</w:t>
    </w:r>
    <w:proofErr w:type="spellEnd"/>
    <w:r w:rsidRPr="00A56855">
      <w:rPr>
        <w:sz w:val="16"/>
        <w:szCs w:val="16"/>
        <w:lang w:val="it-IT"/>
      </w:rPr>
      <w:t>-GmbH. Né l’Unione europea né l’autorità che concede il finanziamento possono essere ritenute responsabili.</w:t>
    </w:r>
  </w:p>
  <w:p w14:paraId="09D6C368" w14:textId="77777777" w:rsidR="00A63355" w:rsidRDefault="000D21C3">
    <w:pPr>
      <w:tabs>
        <w:tab w:val="center" w:pos="2100"/>
        <w:tab w:val="center" w:pos="9287"/>
      </w:tabs>
      <w:spacing w:after="0"/>
    </w:pPr>
    <w:r w:rsidRPr="00A56855">
      <w:rPr>
        <w:lang w:val="it-IT"/>
      </w:rPr>
      <w:tab/>
    </w:r>
    <w:r w:rsidRPr="00A56855">
      <w:rPr>
        <w:rFonts w:ascii="Corbel" w:eastAsia="Corbel" w:hAnsi="Corbel" w:cs="Corbel"/>
        <w:color w:val="03156C"/>
        <w:sz w:val="34"/>
        <w:vertAlign w:val="subscript"/>
        <w:lang w:val="it-IT"/>
      </w:rPr>
      <w:t xml:space="preserve"> </w:t>
    </w:r>
    <w:r w:rsidRPr="00A56855">
      <w:rPr>
        <w:rFonts w:ascii="Corbel" w:eastAsia="Corbel" w:hAnsi="Corbel" w:cs="Corbel"/>
        <w:color w:val="03156C"/>
        <w:sz w:val="34"/>
        <w:vertAlign w:val="subscript"/>
        <w:lang w:val="it-I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5C925" w14:textId="77777777" w:rsidR="006F3836" w:rsidRDefault="006F3836">
      <w:pPr>
        <w:spacing w:after="0"/>
        <w:jc w:val="both"/>
      </w:pPr>
      <w:r>
        <w:separator/>
      </w:r>
    </w:p>
  </w:footnote>
  <w:footnote w:type="continuationSeparator" w:id="0">
    <w:p w14:paraId="7785E9FB" w14:textId="77777777" w:rsidR="006F3836" w:rsidRDefault="006F3836">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8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21D4903" w14:textId="77777777" w:rsidR="00A26F75" w:rsidRDefault="00A26F75"/>
  <w:p w14:paraId="5E1A67CF" w14:textId="79078F9C"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35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a="http://schemas.openxmlformats.org/drawingml/2006/main">
          <w:pict>
            <v:group id="Group 33323" style="width:72.226pt;height:49.2pt;position:absolute;z-index:-2147483648;mso-position-horizontal-relative:page;mso-position-horizontal:absolute;margin-left:467.75pt;mso-position-vertical-relative:page;margin-top:36pt;" coordsize="9172,6248">
              <v:shape id="Picture 33324" style="position:absolute;width:9172;height:6248;left:0;top:0;" filled="f">
                <v:imagedata r:id="rId4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74"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45"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351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6BB2BCB"/>
    <w:multiLevelType w:val="hybridMultilevel"/>
    <w:tmpl w:val="90883604"/>
    <w:lvl w:ilvl="0" w:tplc="8244095E">
      <w:start w:val="2"/>
      <w:numFmt w:val="bullet"/>
      <w:lvlText w:val="-"/>
      <w:lvlJc w:val="left"/>
      <w:pPr>
        <w:ind w:left="720"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E840BF"/>
    <w:multiLevelType w:val="multilevel"/>
    <w:tmpl w:val="4496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6"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B416F"/>
    <w:multiLevelType w:val="multilevel"/>
    <w:tmpl w:val="F344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044E29"/>
    <w:multiLevelType w:val="multilevel"/>
    <w:tmpl w:val="8E0A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C16DE"/>
    <w:multiLevelType w:val="multilevel"/>
    <w:tmpl w:val="CC0E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8" w15:restartNumberingAfterBreak="0">
    <w:nsid w:val="661B7023"/>
    <w:multiLevelType w:val="multilevel"/>
    <w:tmpl w:val="65A2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94D75"/>
    <w:multiLevelType w:val="multilevel"/>
    <w:tmpl w:val="B02C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3986532">
    <w:abstractNumId w:val="17"/>
  </w:num>
  <w:num w:numId="2" w16cid:durableId="128481909">
    <w:abstractNumId w:val="5"/>
  </w:num>
  <w:num w:numId="3" w16cid:durableId="1719434028">
    <w:abstractNumId w:val="0"/>
  </w:num>
  <w:num w:numId="4" w16cid:durableId="822357766">
    <w:abstractNumId w:val="3"/>
  </w:num>
  <w:num w:numId="5" w16cid:durableId="1254897934">
    <w:abstractNumId w:val="19"/>
  </w:num>
  <w:num w:numId="6" w16cid:durableId="1030061159">
    <w:abstractNumId w:val="7"/>
  </w:num>
  <w:num w:numId="7" w16cid:durableId="1332752790">
    <w:abstractNumId w:val="6"/>
  </w:num>
  <w:num w:numId="8" w16cid:durableId="795492272">
    <w:abstractNumId w:val="9"/>
  </w:num>
  <w:num w:numId="9" w16cid:durableId="2000620523">
    <w:abstractNumId w:val="23"/>
  </w:num>
  <w:num w:numId="10" w16cid:durableId="1745030539">
    <w:abstractNumId w:val="4"/>
  </w:num>
  <w:num w:numId="11" w16cid:durableId="857501">
    <w:abstractNumId w:val="21"/>
  </w:num>
  <w:num w:numId="12" w16cid:durableId="644430663">
    <w:abstractNumId w:val="11"/>
  </w:num>
  <w:num w:numId="13" w16cid:durableId="1706981105">
    <w:abstractNumId w:val="16"/>
  </w:num>
  <w:num w:numId="14" w16cid:durableId="802193232">
    <w:abstractNumId w:val="22"/>
  </w:num>
  <w:num w:numId="15" w16cid:durableId="1536886302">
    <w:abstractNumId w:val="8"/>
  </w:num>
  <w:num w:numId="16" w16cid:durableId="1061365196">
    <w:abstractNumId w:val="13"/>
  </w:num>
  <w:num w:numId="17" w16cid:durableId="1094283352">
    <w:abstractNumId w:val="12"/>
  </w:num>
  <w:num w:numId="18" w16cid:durableId="145126172">
    <w:abstractNumId w:val="1"/>
  </w:num>
  <w:num w:numId="19" w16cid:durableId="1830828505">
    <w:abstractNumId w:val="10"/>
  </w:num>
  <w:num w:numId="20" w16cid:durableId="136605503">
    <w:abstractNumId w:val="20"/>
  </w:num>
  <w:num w:numId="21" w16cid:durableId="591549367">
    <w:abstractNumId w:val="2"/>
  </w:num>
  <w:num w:numId="22" w16cid:durableId="558825502">
    <w:abstractNumId w:val="18"/>
  </w:num>
  <w:num w:numId="23" w16cid:durableId="853035419">
    <w:abstractNumId w:val="14"/>
  </w:num>
  <w:num w:numId="24" w16cid:durableId="9736791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02"/>
    <w:rsid w:val="00025B56"/>
    <w:rsid w:val="00047BBE"/>
    <w:rsid w:val="0005381F"/>
    <w:rsid w:val="00067203"/>
    <w:rsid w:val="00071909"/>
    <w:rsid w:val="0009382F"/>
    <w:rsid w:val="00095096"/>
    <w:rsid w:val="000A6A40"/>
    <w:rsid w:val="000D049E"/>
    <w:rsid w:val="000D21C3"/>
    <w:rsid w:val="000D3787"/>
    <w:rsid w:val="000D718B"/>
    <w:rsid w:val="000E2B32"/>
    <w:rsid w:val="000E6A9C"/>
    <w:rsid w:val="00107461"/>
    <w:rsid w:val="0011009D"/>
    <w:rsid w:val="00121CAE"/>
    <w:rsid w:val="00144876"/>
    <w:rsid w:val="00160B60"/>
    <w:rsid w:val="00165468"/>
    <w:rsid w:val="001A07AC"/>
    <w:rsid w:val="001A7E8C"/>
    <w:rsid w:val="001C198B"/>
    <w:rsid w:val="001D73B6"/>
    <w:rsid w:val="001E264A"/>
    <w:rsid w:val="002001EF"/>
    <w:rsid w:val="002166CD"/>
    <w:rsid w:val="00217F05"/>
    <w:rsid w:val="00221AFC"/>
    <w:rsid w:val="00224E81"/>
    <w:rsid w:val="002532B8"/>
    <w:rsid w:val="00267441"/>
    <w:rsid w:val="00271BA8"/>
    <w:rsid w:val="002756E3"/>
    <w:rsid w:val="00295BD6"/>
    <w:rsid w:val="002A32E5"/>
    <w:rsid w:val="002A6004"/>
    <w:rsid w:val="002B6129"/>
    <w:rsid w:val="002C7B90"/>
    <w:rsid w:val="002E7285"/>
    <w:rsid w:val="00305134"/>
    <w:rsid w:val="00305F1A"/>
    <w:rsid w:val="00313F64"/>
    <w:rsid w:val="0031479F"/>
    <w:rsid w:val="00356B16"/>
    <w:rsid w:val="0036052F"/>
    <w:rsid w:val="00367342"/>
    <w:rsid w:val="00372DFA"/>
    <w:rsid w:val="00374D36"/>
    <w:rsid w:val="003870D5"/>
    <w:rsid w:val="003973EF"/>
    <w:rsid w:val="003A67D2"/>
    <w:rsid w:val="003B01B9"/>
    <w:rsid w:val="003C3D35"/>
    <w:rsid w:val="003D6B8F"/>
    <w:rsid w:val="003E559A"/>
    <w:rsid w:val="00411298"/>
    <w:rsid w:val="00420DB5"/>
    <w:rsid w:val="004330A1"/>
    <w:rsid w:val="00435025"/>
    <w:rsid w:val="00466AF2"/>
    <w:rsid w:val="00485AD3"/>
    <w:rsid w:val="00486DCE"/>
    <w:rsid w:val="00495AE4"/>
    <w:rsid w:val="004A49A8"/>
    <w:rsid w:val="00502631"/>
    <w:rsid w:val="00503C34"/>
    <w:rsid w:val="00526C52"/>
    <w:rsid w:val="00534DFC"/>
    <w:rsid w:val="00544D7D"/>
    <w:rsid w:val="0055198B"/>
    <w:rsid w:val="0055564E"/>
    <w:rsid w:val="005F3AA2"/>
    <w:rsid w:val="00605656"/>
    <w:rsid w:val="006237F1"/>
    <w:rsid w:val="00631AB6"/>
    <w:rsid w:val="0063653A"/>
    <w:rsid w:val="00675E75"/>
    <w:rsid w:val="00685D69"/>
    <w:rsid w:val="006C7DFA"/>
    <w:rsid w:val="006D0547"/>
    <w:rsid w:val="006D6897"/>
    <w:rsid w:val="006F0FEC"/>
    <w:rsid w:val="006F3836"/>
    <w:rsid w:val="006F4BF0"/>
    <w:rsid w:val="00703425"/>
    <w:rsid w:val="00703FB6"/>
    <w:rsid w:val="00711BF2"/>
    <w:rsid w:val="007315CE"/>
    <w:rsid w:val="00747EDA"/>
    <w:rsid w:val="007929AE"/>
    <w:rsid w:val="007B5D85"/>
    <w:rsid w:val="007E12FF"/>
    <w:rsid w:val="007E5F61"/>
    <w:rsid w:val="007F43B2"/>
    <w:rsid w:val="007F6E52"/>
    <w:rsid w:val="00812AC5"/>
    <w:rsid w:val="0081320D"/>
    <w:rsid w:val="00813A39"/>
    <w:rsid w:val="00816DC7"/>
    <w:rsid w:val="008554D6"/>
    <w:rsid w:val="008579F2"/>
    <w:rsid w:val="00890ACC"/>
    <w:rsid w:val="008C0FD0"/>
    <w:rsid w:val="008C2F95"/>
    <w:rsid w:val="008C49E1"/>
    <w:rsid w:val="008D6B2B"/>
    <w:rsid w:val="008F61DC"/>
    <w:rsid w:val="0090203A"/>
    <w:rsid w:val="00914784"/>
    <w:rsid w:val="00915360"/>
    <w:rsid w:val="00927AEF"/>
    <w:rsid w:val="00957757"/>
    <w:rsid w:val="009604D4"/>
    <w:rsid w:val="0096593D"/>
    <w:rsid w:val="0097118B"/>
    <w:rsid w:val="00990497"/>
    <w:rsid w:val="00991469"/>
    <w:rsid w:val="009B364D"/>
    <w:rsid w:val="009C23FE"/>
    <w:rsid w:val="009C5EBA"/>
    <w:rsid w:val="009E33E7"/>
    <w:rsid w:val="009F082E"/>
    <w:rsid w:val="009F0A41"/>
    <w:rsid w:val="009F78B8"/>
    <w:rsid w:val="00A14406"/>
    <w:rsid w:val="00A26F75"/>
    <w:rsid w:val="00A2794A"/>
    <w:rsid w:val="00A56855"/>
    <w:rsid w:val="00A63355"/>
    <w:rsid w:val="00A8196F"/>
    <w:rsid w:val="00AB51A0"/>
    <w:rsid w:val="00AE5F46"/>
    <w:rsid w:val="00AF2255"/>
    <w:rsid w:val="00B06B29"/>
    <w:rsid w:val="00B13EF2"/>
    <w:rsid w:val="00B24444"/>
    <w:rsid w:val="00B84C33"/>
    <w:rsid w:val="00B86210"/>
    <w:rsid w:val="00B9161A"/>
    <w:rsid w:val="00B926D8"/>
    <w:rsid w:val="00B95978"/>
    <w:rsid w:val="00BA5D65"/>
    <w:rsid w:val="00BB6764"/>
    <w:rsid w:val="00BB7075"/>
    <w:rsid w:val="00BC5436"/>
    <w:rsid w:val="00BD21BD"/>
    <w:rsid w:val="00BE7C96"/>
    <w:rsid w:val="00C07C24"/>
    <w:rsid w:val="00C3133C"/>
    <w:rsid w:val="00C35B3B"/>
    <w:rsid w:val="00C77457"/>
    <w:rsid w:val="00C816CB"/>
    <w:rsid w:val="00C8247C"/>
    <w:rsid w:val="00C90D19"/>
    <w:rsid w:val="00CB6AF0"/>
    <w:rsid w:val="00CC319A"/>
    <w:rsid w:val="00CC6926"/>
    <w:rsid w:val="00CD4077"/>
    <w:rsid w:val="00CE01F3"/>
    <w:rsid w:val="00CE463B"/>
    <w:rsid w:val="00CF608B"/>
    <w:rsid w:val="00D14C55"/>
    <w:rsid w:val="00D23AE2"/>
    <w:rsid w:val="00D425B4"/>
    <w:rsid w:val="00D42C07"/>
    <w:rsid w:val="00D52E45"/>
    <w:rsid w:val="00D543DE"/>
    <w:rsid w:val="00D60E5E"/>
    <w:rsid w:val="00D75C38"/>
    <w:rsid w:val="00D75CBA"/>
    <w:rsid w:val="00D93A95"/>
    <w:rsid w:val="00DA4B64"/>
    <w:rsid w:val="00DB52DC"/>
    <w:rsid w:val="00DB6081"/>
    <w:rsid w:val="00DB6182"/>
    <w:rsid w:val="00DB759E"/>
    <w:rsid w:val="00DD3EE9"/>
    <w:rsid w:val="00DE6F88"/>
    <w:rsid w:val="00E00477"/>
    <w:rsid w:val="00E0175B"/>
    <w:rsid w:val="00E047AC"/>
    <w:rsid w:val="00E126F3"/>
    <w:rsid w:val="00E22072"/>
    <w:rsid w:val="00E22FAA"/>
    <w:rsid w:val="00E2475C"/>
    <w:rsid w:val="00E32598"/>
    <w:rsid w:val="00E43976"/>
    <w:rsid w:val="00E453FC"/>
    <w:rsid w:val="00E4701E"/>
    <w:rsid w:val="00E74D97"/>
    <w:rsid w:val="00E91CC5"/>
    <w:rsid w:val="00E91F30"/>
    <w:rsid w:val="00E95262"/>
    <w:rsid w:val="00EA14AC"/>
    <w:rsid w:val="00EC5768"/>
    <w:rsid w:val="00F27C33"/>
    <w:rsid w:val="00F34F0F"/>
    <w:rsid w:val="00F37189"/>
    <w:rsid w:val="00F5027A"/>
    <w:rsid w:val="00F53E05"/>
    <w:rsid w:val="00F54A41"/>
    <w:rsid w:val="00F5770E"/>
    <w:rsid w:val="00F7684E"/>
    <w:rsid w:val="00F925FA"/>
    <w:rsid w:val="00FA47DD"/>
    <w:rsid w:val="00FB0209"/>
    <w:rsid w:val="00FB5348"/>
    <w:rsid w:val="00FC4FAE"/>
    <w:rsid w:val="00FE0C42"/>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4">
    <w:name w:val="heading 4"/>
    <w:basedOn w:val="Normale"/>
    <w:next w:val="Normale"/>
    <w:link w:val="Titolo4Carattere"/>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eWeb">
    <w:name w:val="Normal (Web)"/>
    <w:basedOn w:val="Normale"/>
    <w:uiPriority w:val="99"/>
    <w:unhideWhenUsed/>
    <w:rsid w:val="00890ACC"/>
    <w:rPr>
      <w:rFonts w:ascii="Times New Roman" w:hAnsi="Times New Roman" w:cs="Times New Roman"/>
      <w:sz w:val="24"/>
      <w:szCs w:val="24"/>
    </w:rPr>
  </w:style>
  <w:style w:type="paragraph" w:styleId="Paragrafoelenco">
    <w:name w:val="List Paragraph"/>
    <w:basedOn w:val="Normale"/>
    <w:uiPriority w:val="34"/>
    <w:qFormat/>
    <w:rsid w:val="008C0FD0"/>
    <w:pPr>
      <w:ind w:left="720"/>
      <w:contextualSpacing/>
    </w:pPr>
  </w:style>
  <w:style w:type="character" w:customStyle="1" w:styleId="Titolo4Carattere">
    <w:name w:val="Titolo 4 Carattere"/>
    <w:basedOn w:val="Carpredefinitoparagrafo"/>
    <w:link w:val="Titolo4"/>
    <w:uiPriority w:val="9"/>
    <w:semiHidden/>
    <w:rsid w:val="005F3AA2"/>
    <w:rPr>
      <w:rFonts w:asciiTheme="majorHAnsi" w:eastAsiaTheme="majorEastAsia" w:hAnsiTheme="majorHAnsi" w:cstheme="majorBidi"/>
      <w:i/>
      <w:iCs/>
      <w:color w:val="2F5496" w:themeColor="accent1" w:themeShade="BF"/>
    </w:rPr>
  </w:style>
  <w:style w:type="character" w:styleId="Collegamentoipertestuale">
    <w:name w:val="Hyperlink"/>
    <w:basedOn w:val="Carpredefinitoparagrafo"/>
    <w:uiPriority w:val="99"/>
    <w:unhideWhenUsed/>
    <w:rsid w:val="0055198B"/>
    <w:rPr>
      <w:color w:val="0563C1" w:themeColor="hyperlink"/>
      <w:u w:val="single"/>
    </w:rPr>
  </w:style>
  <w:style w:type="character" w:styleId="Menzionenonrisolta">
    <w:name w:val="Unresolved Mention"/>
    <w:basedOn w:val="Carpredefinitoparagrafo"/>
    <w:uiPriority w:val="99"/>
    <w:semiHidden/>
    <w:unhideWhenUsed/>
    <w:rsid w:val="0055198B"/>
    <w:rPr>
      <w:color w:val="605E5C"/>
      <w:shd w:val="clear" w:color="auto" w:fill="E1DFDD"/>
    </w:rPr>
  </w:style>
  <w:style w:type="character" w:styleId="Collegamentovisitato">
    <w:name w:val="FollowedHyperlink"/>
    <w:basedOn w:val="Carpredefinitoparagrafo"/>
    <w:uiPriority w:val="99"/>
    <w:semiHidden/>
    <w:unhideWhenUsed/>
    <w:rsid w:val="00CB6AF0"/>
    <w:rPr>
      <w:color w:val="954F72" w:themeColor="followedHyperlink"/>
      <w:u w:val="single"/>
    </w:rPr>
  </w:style>
  <w:style w:type="character" w:styleId="Enfasicorsivo">
    <w:name w:val="Emphasis"/>
    <w:basedOn w:val="Carpredefinitoparagrafo"/>
    <w:uiPriority w:val="20"/>
    <w:qFormat/>
    <w:rsid w:val="00367342"/>
    <w:rPr>
      <w:i/>
      <w:iCs/>
    </w:rPr>
  </w:style>
  <w:style w:type="character" w:styleId="Enfasigrassetto">
    <w:name w:val="Strong"/>
    <w:basedOn w:val="Carpredefinitoparagrafo"/>
    <w:uiPriority w:val="22"/>
    <w:qFormat/>
    <w:rsid w:val="00367342"/>
    <w:rPr>
      <w:b/>
      <w:bCs/>
    </w:rPr>
  </w:style>
  <w:style w:type="table" w:styleId="Grigliatabella">
    <w:name w:val="Table Grid"/>
    <w:basedOn w:val="Tabellanormale"/>
    <w:uiPriority w:val="39"/>
    <w:rsid w:val="00367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49974036">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466895500">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040234">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793522533">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34711832">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374689829">
      <w:bodyDiv w:val="1"/>
      <w:marLeft w:val="0"/>
      <w:marRight w:val="0"/>
      <w:marTop w:val="0"/>
      <w:marBottom w:val="0"/>
      <w:divBdr>
        <w:top w:val="none" w:sz="0" w:space="0" w:color="auto"/>
        <w:left w:val="none" w:sz="0" w:space="0" w:color="auto"/>
        <w:bottom w:val="none" w:sz="0" w:space="0" w:color="auto"/>
        <w:right w:val="none" w:sz="0" w:space="0" w:color="auto"/>
      </w:divBdr>
    </w:div>
    <w:div w:id="1440639606">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497964288">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560360887">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0623367">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70614748">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academic.oup.com/jogss/article/4/4/464/5487959"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41" Type="http://schemas.openxmlformats.org/officeDocument/2006/relationships/image" Target="media/image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DDA54-BEF4-4BA5-8DC7-05ACA60DA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2845</Words>
  <Characters>16221</Characters>
  <Application>Microsoft Office Word</Application>
  <DocSecurity>0</DocSecurity>
  <Lines>135</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Marina Lovato Progettomondo</cp:lastModifiedBy>
  <cp:revision>8</cp:revision>
  <cp:lastPrinted>2026-03-09T12:42:00Z</cp:lastPrinted>
  <dcterms:created xsi:type="dcterms:W3CDTF">2025-05-29T17:27:00Z</dcterms:created>
  <dcterms:modified xsi:type="dcterms:W3CDTF">2026-03-09T12:55:00Z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